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Charandeep Kapoor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Senior Backend Engineer · Trading Systems</w:t>
      </w:r>
    </w:p>
    <w:p>
      <w:pPr>
        <w:spacing w:after="12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India  |  charandeepkapoor3@gmail.com  |  charandeepkapoor.com  |  linkedin.com/in/charandeep-kapoor/  |  github.com/SirCharan  |  x.com/yourasianquant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Backend engineer who builds and runs live-money trading systems: signal engines, order executors and broker integrations on Delta, Zerodha and Dhan. Acqui-hired by Delta Exchange for Stocky. Python and TypeScript in production; Rust working knowledge.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SYSTEMS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Drishti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drishtisignals.in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Claude signals plus a separate executor daemon on Delta perps: reduce-only stops, OCO, orphan guardian, loss breaker, 289 tests. Pro book 56.3% win rate on 343 decided signals to Aug 2026. 40k+ users.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Stocky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charandeepkapoor.com/markets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Fine-tuned Claude on a custom Zerodha MCP; it traded live Indian F&amp;O for a year. ₹15L to ₹31.57L, +110%, Sharpe 2.29, 73% win rate. (verified: web.sensibull.com/verified-pnl/imported-hare/longterm-pnl)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Stocky Terminal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terminal.stockyai.xyz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Real-time NSE/BSE/MCX terminal in strict TypeScript: Vite, deck.gl, ~60 Vercel Edge functions, Dhan and Finnhub feeds, OSINT overlays, PWA.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Dhan copy-trader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charandeepkapoor.com/track-record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Python service mirroring Stratzy options trades onto Dhan at 1–3×, live money since 2 Sep 2026. Hourly JWT refresh, FIFO P&amp;L ledger. +10.3% net, Sharpe 2.3, 6.4% max DD, 1 Aug to 25 Sep 2026.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OpenWispr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charandeepkapoor.com/openwispr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On-device macOS dictation. Rust core (serde, regex, chrono) in a Tauri shell, WhisperKit on the Neural Engine. Open source.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Delta Exchange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AI Product Manager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Apr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Acqui-hired by Delta Exchange for Stocky; Zerodha and Dhan also bid.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the official Delta Exchange MCP server: 40 tools, market data to guarded order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Support Audit: RAG pipeline over 217 articles, 291 drift findings, 222 fixed.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Timelock Trade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Founder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Apr 2025 – 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liquidation-free exchange: perps, options, prediction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$7.3M volume, $2M TVL, 1,000+ users on Monad testnet. Led a team of 6.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Diffusion Labs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Product Manager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Dec 2023 – Apr 2025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Scaled Methlab to 20,000+ users and $50M TVL in 6 months; launched Puff ($75M market cap).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Delta Exchange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Product &amp; Growth Consultant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Jun 2023 – Jul 2024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Ran live BTC/ETH algos: ATM straddles +2,860%/yr, MACD +100% over two years.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Heru Finance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, Trader &amp; Investment Analyst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May 2022 – Feb 2023</w:t>
      </w:r>
    </w:p>
    <w:p>
      <w:p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Ran a $1M fund at 30%+ delta-neutral yields; hedged $5M+ of exposure.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Python (asyncio, pydantic, uv), TypeScript, Node, Next.js, Rust (working knowledge), Postgres, DuckDB, Redis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Trading infra: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Exchange APIs (Delta, Zerodha Kite, Dhan, Lighter), Order management (OCO, reduce-only, kill switches), Backtesting (walk-forward, PBO)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Linux, systemd, Vercel Edge, GitHub Actions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LLM agents, MCP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 &amp; HONOURS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B.Tech, IIT Kanpur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2018 – 2022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JEE Advanced 2018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638 (99.96%ile)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JEE Main 2018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272 (99.98%ile)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CAT 2022 · 2023 · 2024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99.79 · 99.85 · 98.85%ile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National Maths Olympiad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AIR 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NISM Series VA · VIII · XV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Mutual Funds · Equity Derivatives · Research Analyst</w:t>
      </w:r>
    </w:p>
    <w:p>
      <w:pPr>
        <w:tabs>
          <w:tab w:val="right" w:pos="10546"/>
        </w:tabs>
        <w:spacing w:after="20" w:before="120"/>
      </w:pPr>
      <w:r>
        <w:rPr>
          <w:rFonts w:ascii="Arial" w:cs="Arial" w:eastAsia="Arial" w:hAnsi="Arial"/>
          <w:sz w:val="19"/>
          <w:szCs w:val="19"/>
        </w:rPr>
        <w:t xml:space="preserve">NTSE, KVPY</w:t>
      </w:r>
      <w:r>
        <w:rPr>
          <w:rFonts w:ascii="Arial" w:cs="Arial" w:eastAsia="Arial" w:hAnsi="Arial"/>
          <w:color w:val="444444"/>
          <w:sz w:val="18"/>
          <w:szCs w:val="18"/>
        </w:rPr>
        <w:tab/>
        <w:t xml:space="preserve">Scholar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Charandeep Kapoor — Résumé</dc:title>
  <dc:creator>Charandeep Kapoor</dc:creator>
  <dc:description>Senior Backend Engineer · Trading Systems</dc:description>
  <cp:lastModifiedBy>Un-named</cp:lastModifiedBy>
  <cp:revision>1</cp:revision>
  <dcterms:created xsi:type="dcterms:W3CDTF">2026-09-28T09:22:01.651Z</dcterms:created>
  <dcterms:modified xsi:type="dcterms:W3CDTF">2026-09-28T09:22:01.653Z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