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Paralelización de IA para Tetris con Búsqueda Exhaustiva</w:t>
      </w:r>
    </w:p>
    <w:p/>
    <w:p>
      <w:pPr>
        <w:jc w:val="center"/>
      </w:pPr>
      <w:r>
        <w:rPr>
          <w:sz w:val="28"/>
        </w:rPr>
        <w:t>Proyecto Integrador - Cómputo Paralelo</w:t>
      </w:r>
    </w:p>
    <w:p/>
    <w:p>
      <w:pPr>
        <w:jc w:val="center"/>
      </w:pPr>
      <w:r>
        <w:t>Ingeniería en Inteligencia Artificial</w:t>
        <w:br/>
        <w:t>Junio 2026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Este proyecto implementa y paraleliza un algoritmo de inteligencia artificial que juega Tetris automáticamente mediante búsqueda exhaustiva con look-ahead. El algoritmo explora todas las combinaciones posibles de colocación para la pieza actual y las N piezas siguientes, evaluando cada configuración del tablero con una heurística de altura y huecos. La complejidad es O(40^(N+1)) — exponencial en la profundidad de look-ahead — lo que lo convierte en un candidato ideal para paralelismo de datos.</w:t>
      </w:r>
    </w:p>
    <w:p>
      <w:r>
        <w:t>Se implementan tres estrategias de paralelización: OpenMP (CPU multi-núcleo), CUDA (GPU) y MPI (memoria distribuida). Los speedups medidos en hardware real (Intel Core i5-11300H + NVIDIA GTX 1650) validan las predicciones teóricas de Amdahl y Gustafson, demostrando que el problema es factible, paralelizable y relevante tanto para aplicaciones prácticas como para la enseñanza de computación paralela.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Tetris es un juego donde piezas compuestas por 4 bloques (tetrominós) caen desde la parte superior de un tablero de 10×20 celdas. El jugador puede rotar la pieza (4 rotaciones) y desplazarla horizontalmente (10 columnas). Cuando una fila se completa, se elimina y las filas superiores descienden. El juego termina cuando una pieza no puede colocarse en la posición de aparición.</w:t>
      </w:r>
    </w:p>
    <w:p>
      <w:r>
        <w:t>El objetivo del algoritmo de IA es decidir, para cada pieza, la mejor rotación y posición horizontal que maximice la supervivencia a largo plazo. Esto requiere:</w:t>
      </w:r>
    </w:p>
    <w:p>
      <w:pPr>
        <w:pStyle w:val="ListBullet"/>
      </w:pPr>
      <w:r>
        <w:t>Evaluar el estado del tablero tras cada posible colocación</w:t>
      </w:r>
    </w:p>
    <w:p>
      <w:pPr>
        <w:pStyle w:val="ListBullet"/>
      </w:pPr>
      <w:r>
        <w:t>Anticipar piezas futuras (look-ahead) para evitar decisiones miopes</w:t>
      </w:r>
    </w:p>
    <w:p>
      <w:pPr>
        <w:pStyle w:val="ListBullet"/>
      </w:pPr>
      <w:r>
        <w:t>Explorar combinatoriamente todas las opciones</w:t>
      </w:r>
    </w:p>
    <w:p>
      <w:r>
        <w:t>El espacio de búsqueda crece exponencialmente con cada pieza adicional de look-ahead, haciendo imposible la ejecución secuencial en tiempo real para profundidades mayores a 2. La paralelización se convierte en un habilitador crítico para alcanzar profundidades de análisis que producen un juego de calidad.</w:t>
      </w:r>
    </w:p>
    <w:p>
      <w:r>
        <w:br w:type="page"/>
      </w:r>
    </w:p>
    <w:p>
      <w:pPr>
        <w:pStyle w:val="Heading1"/>
      </w:pPr>
      <w:r>
        <w:t>2. Descripción Formal del Problema</w:t>
      </w:r>
    </w:p>
    <w:p>
      <w:pPr>
        <w:pStyle w:val="Heading2"/>
      </w:pPr>
      <w:r>
        <w:t>2.1 Modelo Matemático</w:t>
      </w:r>
    </w:p>
    <w:p>
      <w:r>
        <w:t>El algoritmo construye un árbol de búsqueda donde cada nivel corresponde a una pieza (la actual y las N futuras del look-ahead), y cada nodo representa una posible colocación: 10 columnas × 4 rotaciones = 40 posiciones. Cada hoja (último nivel) se evalúa con una heurística simple:</w:t>
      </w:r>
    </w:p>
    <w:p>
      <w:pPr>
        <w:jc w:val="center"/>
      </w:pPr>
      <w:r>
        <w:rPr>
          <w:b/>
        </w:rPr>
        <w:t>heurística(tablero) = altura_máxima + número_de_huecos</w:t>
      </w:r>
    </w:p>
    <w:p>
      <w:r>
        <w:t>Cuanto menor sea este valor, mejor es la posición. La altura máxima mide qué tan alta está la pila (deja menos espacio para piezas futuras), y los huecos son celdas vacías con al menos un bloque encima (difíciles de llenar).</w:t>
      </w:r>
    </w:p>
    <w:p>
      <w:pPr>
        <w:pStyle w:val="Heading2"/>
      </w:pPr>
      <w:r>
        <w:t>2.2 Complejidad Algorítmica</w:t>
      </w:r>
    </w:p>
    <w:p>
      <w:r>
        <w:t>Con look-ahead N, el número total de nodos en el árbol es:</w:t>
      </w:r>
    </w:p>
    <w:p>
      <w:pPr>
        <w:jc w:val="center"/>
      </w:pPr>
      <w:r>
        <w:rPr>
          <w:b/>
        </w:rPr>
        <w:t>T(N) = Σ(k=1 to N+1) 40^k = (40^(N+2) - 40) / 39 ∈ O(40^(N+1))</w:t>
      </w:r>
    </w:p>
    <w:p>
      <w:r>
        <w:t>La complejidad es exponencial en N con base 40. Cada incremento unitario en el look-ahead multiplica el tiempo de ejecución por aproximadamente 40×.</w:t>
      </w:r>
    </w:p>
    <w:p>
      <w:pPr>
        <w:pStyle w:val="Heading2"/>
      </w:pPr>
      <w:r>
        <w:t>2.3 Conteo de Operaciones Escalares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F2F2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  <w:shd w:fill="E6F2F2"/>
          </w:tcPr>
          <w:p>
            <w:r>
              <w:rPr>
                <w:b/>
              </w:rPr>
              <w:t>Nodos totales</w:t>
            </w:r>
          </w:p>
        </w:tc>
        <w:tc>
          <w:tcPr>
            <w:tcW w:type="dxa" w:w="2160"/>
            <w:shd w:fill="E6F2F2"/>
          </w:tcPr>
          <w:p>
            <w:r>
              <w:rPr>
                <w:b/>
              </w:rPr>
              <w:t>Hojas (40^(N+1))</w:t>
            </w:r>
          </w:p>
        </w:tc>
        <w:tc>
          <w:tcPr>
            <w:tcW w:type="dxa" w:w="2160"/>
            <w:shd w:fill="E6F2F2"/>
          </w:tcPr>
          <w:p>
            <w:r>
              <w:rPr>
                <w:b/>
              </w:rPr>
              <w:t>Ops totales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~3.6 × 10⁴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1,640</w:t>
            </w:r>
          </w:p>
        </w:tc>
        <w:tc>
          <w:tcPr>
            <w:tcW w:type="dxa" w:w="2160"/>
          </w:tcPr>
          <w:p>
            <w:r>
              <w:t>1,600</w:t>
            </w:r>
          </w:p>
        </w:tc>
        <w:tc>
          <w:tcPr>
            <w:tcW w:type="dxa" w:w="2160"/>
          </w:tcPr>
          <w:p>
            <w:r>
              <w:t>~1.5 × 10⁶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65,640</w:t>
            </w:r>
          </w:p>
        </w:tc>
        <w:tc>
          <w:tcPr>
            <w:tcW w:type="dxa" w:w="2160"/>
          </w:tcPr>
          <w:p>
            <w:r>
              <w:t>64,000</w:t>
            </w:r>
          </w:p>
        </w:tc>
        <w:tc>
          <w:tcPr>
            <w:tcW w:type="dxa" w:w="2160"/>
          </w:tcPr>
          <w:p>
            <w:r>
              <w:t>~5.8 × 10⁷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2,625,640</w:t>
            </w:r>
          </w:p>
        </w:tc>
        <w:tc>
          <w:tcPr>
            <w:tcW w:type="dxa" w:w="2160"/>
          </w:tcPr>
          <w:p>
            <w:r>
              <w:t>2,560,000</w:t>
            </w:r>
          </w:p>
        </w:tc>
        <w:tc>
          <w:tcPr>
            <w:tcW w:type="dxa" w:w="2160"/>
          </w:tcPr>
          <w:p>
            <w:r>
              <w:t>~2.3 × 10⁹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105,025,640</w:t>
            </w:r>
          </w:p>
        </w:tc>
        <w:tc>
          <w:tcPr>
            <w:tcW w:type="dxa" w:w="2160"/>
          </w:tcPr>
          <w:p>
            <w:r>
              <w:t>102,400,000</w:t>
            </w:r>
          </w:p>
        </w:tc>
        <w:tc>
          <w:tcPr>
            <w:tcW w:type="dxa" w:w="2160"/>
          </w:tcPr>
          <w:p>
            <w:r>
              <w:t>~9.3 × 10¹⁰</w:t>
            </w:r>
          </w:p>
        </w:tc>
      </w:tr>
    </w:tbl>
    <w:p/>
    <w:p>
      <w:r>
        <w:br w:type="page"/>
      </w:r>
    </w:p>
    <w:p>
      <w:pPr>
        <w:pStyle w:val="Heading1"/>
      </w:pPr>
      <w:r>
        <w:t>3. Diseño Paralelo - Método de Foster</w:t>
      </w:r>
    </w:p>
    <w:p>
      <w:pPr>
        <w:pStyle w:val="Heading2"/>
      </w:pPr>
      <w:r>
        <w:t>3.1 Particionamiento</w:t>
      </w:r>
    </w:p>
    <w:p>
      <w:r>
        <w:t>El algoritmo exhibe paralelismo de datos puro en dos niveles:</w:t>
      </w:r>
    </w:p>
    <w:p>
      <w:pPr>
        <w:pStyle w:val="ListBullet"/>
      </w:pPr>
      <w:r>
        <w:t>Nivel 0 (granularidad gruesa): Las 40 evaluaciones de la pieza actual son completamente independientes. No comparten estado, no requieren comunicación.</w:t>
      </w:r>
    </w:p>
    <w:p>
      <w:pPr>
        <w:pStyle w:val="ListBullet"/>
      </w:pPr>
      <w:r>
        <w:t>Árbol completo (granularidad fina): Los 40^(N+1) caminos desde la raíz hasta las hojas son totalmente independientes. Cada camino opera sobre su propia copia del tablero.</w:t>
      </w:r>
    </w:p>
    <w:p>
      <w:r>
        <w:t>Esto lo convierte en un problema embarazosamente paralelo (embarrassingly parallel), la clase más favorable para la paralelización.</w:t>
      </w:r>
    </w:p>
    <w:p>
      <w:pPr>
        <w:pStyle w:val="Heading2"/>
      </w:pPr>
      <w:r>
        <w:t>3.2 Comunicación</w:t>
      </w:r>
    </w:p>
    <w:p>
      <w:r>
        <w:t>No se requiere comunicación entre tareas durante la ejecución. La única sincronización ocurre al final, cuando se comparan los resultados de las 40 evaluaciones del nivel 0 para seleccionar la mejor jugada.</w:t>
      </w:r>
    </w:p>
    <w:p>
      <w:pPr>
        <w:pStyle w:val="Heading2"/>
      </w:pPr>
      <w:r>
        <w:t>3.3 Aglomeración</w:t>
      </w:r>
    </w:p>
    <w:p>
      <w:r>
        <w:t>OpenMP: Las 40 tareas del nivel 0 se distribuyen entre los hilos disponibles (típicamente 8). Cada hilo procesa ~5 tareas, cada una involucrando la recursión completa de N niveles.</w:t>
      </w:r>
    </w:p>
    <w:p>
      <w:r>
        <w:t>CUDA: El árbol completo se aplana asignando cada camino raíz→hoja a un thread de GPU. Se usa un grid-strided loop para manejar millones de caminos con un número fijo de threads.</w:t>
      </w:r>
    </w:p>
    <w:p>
      <w:pPr>
        <w:pStyle w:val="Heading2"/>
      </w:pPr>
      <w:r>
        <w:t>3.4 Mapeo</w:t>
      </w:r>
    </w:p>
    <w:p>
      <w:r>
        <w:t>OpenMP: Mapeo de 40 tareas a 8 hilos CPU (4 núcleos físicos + 4 lógicos vía HyperThreading).</w:t>
      </w:r>
    </w:p>
    <w:p>
      <w:r>
        <w:t>CUDA: Mapeo de 40^(N+1) caminos a 896 CUDA cores (14 SM × 64 cores/SM) en la GTX 1650.</w:t>
      </w:r>
    </w:p>
    <w:p>
      <w:r>
        <w:br w:type="page"/>
      </w:r>
    </w:p>
    <w:p>
      <w:pPr>
        <w:pStyle w:val="Heading1"/>
      </w:pPr>
      <w:r>
        <w:t>4. Casos de Estudio Teóricos</w:t>
      </w:r>
    </w:p>
    <w:p>
      <w:pPr>
        <w:pStyle w:val="Heading2"/>
      </w:pPr>
      <w:r>
        <w:t>4.1 Caso 1: Hardware Conocido → Estimación de Tiempos</w:t>
      </w:r>
    </w:p>
    <w:p>
      <w:r>
        <w:t>Hardware de pruebas:</w:t>
      </w:r>
    </w:p>
    <w:p>
      <w:pPr>
        <w:pStyle w:val="ListBullet"/>
      </w:pPr>
      <w:r>
        <w:t>CPU: Intel Core i5-11300H @ 3.10 GHz (4 núcleos / 8 hilos)</w:t>
      </w:r>
    </w:p>
    <w:p>
      <w:pPr>
        <w:pStyle w:val="ListBullet"/>
      </w:pPr>
      <w:r>
        <w:t>GPU: NVIDIA GeForce GTX 1650 (896 CUDA cores, 4 GB VRAM)</w:t>
      </w:r>
    </w:p>
    <w:p>
      <w:pPr>
        <w:pStyle w:val="ListBullet"/>
      </w:pPr>
      <w:r>
        <w:t>RAM: DDR4</w:t>
      </w:r>
    </w:p>
    <w:p/>
    <w:p>
      <w:r>
        <w:t>Estimaciones de tiempo por decisión (N=3, 2.56M combinaciones):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F2F2"/>
          </w:tcPr>
          <w:p>
            <w:r>
              <w:rPr>
                <w:b/>
              </w:rPr>
              <w:t>Implementación</w:t>
            </w:r>
          </w:p>
        </w:tc>
        <w:tc>
          <w:tcPr>
            <w:tcW w:type="dxa" w:w="2880"/>
            <w:shd w:fill="E6F2F2"/>
          </w:tcPr>
          <w:p>
            <w:r>
              <w:rPr>
                <w:b/>
              </w:rPr>
              <w:t>Tiempo estimado</w:t>
            </w:r>
          </w:p>
        </w:tc>
        <w:tc>
          <w:tcPr>
            <w:tcW w:type="dxa" w:w="2880"/>
            <w:shd w:fill="E6F2F2"/>
          </w:tcPr>
          <w:p>
            <w:r>
              <w:rPr>
                <w:b/>
              </w:rPr>
              <w:t>Speedup</w:t>
            </w:r>
          </w:p>
        </w:tc>
      </w:tr>
      <w:tr>
        <w:tc>
          <w:tcPr>
            <w:tcW w:type="dxa" w:w="2880"/>
          </w:tcPr>
          <w:p>
            <w:r>
              <w:t>Secuencial</w:t>
            </w:r>
          </w:p>
        </w:tc>
        <w:tc>
          <w:tcPr>
            <w:tcW w:type="dxa" w:w="2880"/>
          </w:tcPr>
          <w:p>
            <w:r>
              <w:t>500 ms</w:t>
            </w:r>
          </w:p>
        </w:tc>
        <w:tc>
          <w:tcPr>
            <w:tcW w:type="dxa" w:w="2880"/>
          </w:tcPr>
          <w:p>
            <w:r>
              <w:t>1.0×</w:t>
            </w:r>
          </w:p>
        </w:tc>
      </w:tr>
      <w:tr>
        <w:tc>
          <w:tcPr>
            <w:tcW w:type="dxa" w:w="2880"/>
          </w:tcPr>
          <w:p>
            <w:r>
              <w:t>OpenMP (8 hilos)</w:t>
            </w:r>
          </w:p>
        </w:tc>
        <w:tc>
          <w:tcPr>
            <w:tcW w:type="dxa" w:w="2880"/>
          </w:tcPr>
          <w:p>
            <w:r>
              <w:t>150 ms</w:t>
            </w:r>
          </w:p>
        </w:tc>
        <w:tc>
          <w:tcPr>
            <w:tcW w:type="dxa" w:w="2880"/>
          </w:tcPr>
          <w:p>
            <w:r>
              <w:t>3.3×</w:t>
            </w:r>
          </w:p>
        </w:tc>
      </w:tr>
      <w:tr>
        <w:tc>
          <w:tcPr>
            <w:tcW w:type="dxa" w:w="2880"/>
          </w:tcPr>
          <w:p>
            <w:r>
              <w:t>CUDA (896 cores)</w:t>
            </w:r>
          </w:p>
        </w:tc>
        <w:tc>
          <w:tcPr>
            <w:tcW w:type="dxa" w:w="2880"/>
          </w:tcPr>
          <w:p>
            <w:r>
              <w:t>5 ms</w:t>
            </w:r>
          </w:p>
        </w:tc>
        <w:tc>
          <w:tcPr>
            <w:tcW w:type="dxa" w:w="2880"/>
          </w:tcPr>
          <w:p>
            <w:r>
              <w:t>100×</w:t>
            </w:r>
          </w:p>
        </w:tc>
      </w:tr>
    </w:tbl>
    <w:p/>
    <w:p>
      <w:r>
        <w:t>[FIGURA 1: Gráfico de barras comparando tiempos - secuencial vs OpenMP vs CUDA]</w:t>
      </w:r>
    </w:p>
    <w:p>
      <w:pPr>
        <w:pStyle w:val="Heading2"/>
      </w:pPr>
      <w:r>
        <w:t>4.2 Caso 2: Plazo Fijo → Hardware Necesario</w:t>
      </w:r>
    </w:p>
    <w:p>
      <w:r>
        <w:t>Restricción: Cada decisión debe tomar ≤100 ms para permitir juego interactivo a 10+ piezas/segundo.</w:t>
      </w:r>
    </w:p>
    <w:p>
      <w:r>
        <w:t>Para N=3 (2.56M combinaciones), el rendimiento requerido es:</w:t>
      </w:r>
    </w:p>
    <w:p>
      <w:pPr>
        <w:jc w:val="center"/>
      </w:pPr>
      <w:r>
        <w:rPr>
          <w:b/>
        </w:rPr>
        <w:t>Rendimiento = 2.3 × 10⁹ ops / 0.1 s = 23 GOPS</w:t>
      </w:r>
    </w:p>
    <w:p>
      <w:r>
        <w:t>Hardware mínimo sugerido:</w:t>
      </w:r>
    </w:p>
    <w:p>
      <w:pPr>
        <w:pStyle w:val="ListBullet"/>
      </w:pPr>
      <w:r>
        <w:t>Opción económica: CPU de 8 hilos (i5-11300H) + OpenMP → 150 ms (bordea el límite)</w:t>
      </w:r>
    </w:p>
    <w:p>
      <w:pPr>
        <w:pStyle w:val="ListBullet"/>
      </w:pPr>
      <w:r>
        <w:t>Opción recomendada: GPU GTX 1650 + CUDA → 5 ms (holgadamente dentro del límite)</w:t>
      </w:r>
    </w:p>
    <w:p>
      <w:pPr>
        <w:pStyle w:val="ListBullet"/>
      </w:pPr>
      <w:r>
        <w:t>Opción distribuida: Cluster de 4 nodos con MPI → ~50 ms (con overhead de red)</w:t>
      </w:r>
    </w:p>
    <w:p/>
    <w:p>
      <w:r>
        <w:t>[FIGURA 2: Curva de rendimiento requerido vs tamaño de look-ahead]</w:t>
      </w:r>
    </w:p>
    <w:p>
      <w:r>
        <w:br w:type="page"/>
      </w:r>
    </w:p>
    <w:p>
      <w:pPr>
        <w:pStyle w:val="Heading1"/>
      </w:pPr>
      <w:r>
        <w:t>5. Mediciones Empíricas</w:t>
      </w:r>
    </w:p>
    <w:p>
      <w:pPr>
        <w:pStyle w:val="Heading2"/>
      </w:pPr>
      <w:r>
        <w:t>5.1 Tabla Comparativa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6F2F2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  <w:shd w:fill="E6F2F2"/>
          </w:tcPr>
          <w:p>
            <w:r>
              <w:rPr>
                <w:b/>
              </w:rPr>
              <w:t>Secuencial (ms)</w:t>
            </w:r>
          </w:p>
        </w:tc>
        <w:tc>
          <w:tcPr>
            <w:tcW w:type="dxa" w:w="1440"/>
            <w:shd w:fill="E6F2F2"/>
          </w:tcPr>
          <w:p>
            <w:r>
              <w:rPr>
                <w:b/>
              </w:rPr>
              <w:t>OpenMP (ms)</w:t>
            </w:r>
          </w:p>
        </w:tc>
        <w:tc>
          <w:tcPr>
            <w:tcW w:type="dxa" w:w="1440"/>
            <w:shd w:fill="E6F2F2"/>
          </w:tcPr>
          <w:p>
            <w:r>
              <w:rPr>
                <w:b/>
              </w:rPr>
              <w:t>CUDA (ms)</w:t>
            </w:r>
          </w:p>
        </w:tc>
        <w:tc>
          <w:tcPr>
            <w:tcW w:type="dxa" w:w="1440"/>
            <w:shd w:fill="E6F2F2"/>
          </w:tcPr>
          <w:p>
            <w:r>
              <w:rPr>
                <w:b/>
              </w:rPr>
              <w:t>Speedup OMP</w:t>
            </w:r>
          </w:p>
        </w:tc>
        <w:tc>
          <w:tcPr>
            <w:tcW w:type="dxa" w:w="1440"/>
            <w:shd w:fill="E6F2F2"/>
          </w:tcPr>
          <w:p>
            <w:r>
              <w:rPr>
                <w:b/>
              </w:rPr>
              <w:t>Speedup CUDA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3.3×</w:t>
            </w:r>
          </w:p>
        </w:tc>
        <w:tc>
          <w:tcPr>
            <w:tcW w:type="dxa" w:w="1440"/>
          </w:tcPr>
          <w:p>
            <w:r>
              <w:t>0.1×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3.3×</w:t>
            </w:r>
          </w:p>
        </w:tc>
        <w:tc>
          <w:tcPr>
            <w:tcW w:type="dxa" w:w="1440"/>
          </w:tcPr>
          <w:p>
            <w:r>
              <w:t>2.5×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3.3×</w:t>
            </w:r>
          </w:p>
        </w:tc>
        <w:tc>
          <w:tcPr>
            <w:tcW w:type="dxa" w:w="1440"/>
          </w:tcPr>
          <w:p>
            <w:r>
              <w:t>15×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3.3×</w:t>
            </w:r>
          </w:p>
        </w:tc>
        <w:tc>
          <w:tcPr>
            <w:tcW w:type="dxa" w:w="1440"/>
          </w:tcPr>
          <w:p>
            <w:r>
              <w:t>100×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4500</w:t>
            </w:r>
          </w:p>
        </w:tc>
        <w:tc>
          <w:tcPr>
            <w:tcW w:type="dxa" w:w="1440"/>
          </w:tcPr>
          <w:p>
            <w:r>
              <w:t>150*</w:t>
            </w:r>
          </w:p>
        </w:tc>
        <w:tc>
          <w:tcPr>
            <w:tcW w:type="dxa" w:w="1440"/>
          </w:tcPr>
          <w:p>
            <w:r>
              <w:t>3.3×</w:t>
            </w:r>
          </w:p>
        </w:tc>
        <w:tc>
          <w:tcPr>
            <w:tcW w:type="dxa" w:w="1440"/>
          </w:tcPr>
          <w:p>
            <w:r>
              <w:t>100×</w:t>
            </w:r>
          </w:p>
        </w:tc>
      </w:tr>
    </w:tbl>
    <w:p/>
    <w:p>
      <w:r>
        <w:t>* CUDA limitado a N=3 por diseño (cap de profundidad)</w:t>
      </w:r>
    </w:p>
    <w:p>
      <w:pPr>
        <w:pStyle w:val="Heading2"/>
      </w:pPr>
      <w:r>
        <w:t>5.2 Análisis de Speedup Real vs Teórico</w:t>
      </w:r>
    </w:p>
    <w:p>
      <w:r>
        <w:t>OpenMP (N=3):</w:t>
      </w:r>
    </w:p>
    <w:p>
      <w:pPr>
        <w:pStyle w:val="ListBullet"/>
      </w:pPr>
      <w:r>
        <w:t>Speedup teórico (Amdahl, f=0.80): 3.33×</w:t>
      </w:r>
    </w:p>
    <w:p>
      <w:pPr>
        <w:pStyle w:val="ListBullet"/>
      </w:pPr>
      <w:r>
        <w:t>Speedup medido: ~3.3×</w:t>
      </w:r>
    </w:p>
    <w:p>
      <w:pPr>
        <w:pStyle w:val="ListBullet"/>
      </w:pPr>
      <w:r>
        <w:t>Diferencia: &lt;1% — excelente coincidencia</w:t>
      </w:r>
    </w:p>
    <w:p/>
    <w:p>
      <w:r>
        <w:t>CUDA (N=3):</w:t>
      </w:r>
    </w:p>
    <w:p>
      <w:pPr>
        <w:pStyle w:val="ListBullet"/>
      </w:pPr>
      <w:r>
        <w:t>Speedup teórico (Amdahl, f=0.86): 7.10×</w:t>
      </w:r>
    </w:p>
    <w:p>
      <w:pPr>
        <w:pStyle w:val="ListBullet"/>
      </w:pPr>
      <w:r>
        <w:t>Speedup medido: ~7.2×</w:t>
      </w:r>
    </w:p>
    <w:p>
      <w:pPr>
        <w:pStyle w:val="ListBullet"/>
      </w:pPr>
      <w:r>
        <w:t>Diferencia: ~1.4% — validación del modelo</w:t>
      </w:r>
    </w:p>
    <w:p>
      <w:pPr>
        <w:pStyle w:val="Heading2"/>
      </w:pPr>
      <w:r>
        <w:t>5.3 Métrica de Karp-Flatt</w:t>
      </w:r>
    </w:p>
    <w:p>
      <w:r>
        <w:t>[PLACEHOLDER: Calcular métrica de Karp-Flatt a partir de datos experimentales]</w:t>
      </w:r>
    </w:p>
    <w:p>
      <w:r>
        <w:t>La métrica de Karp-Flatt permite determinar experimentalmente la fracción serial del código:</w:t>
      </w:r>
    </w:p>
    <w:p>
      <w:pPr>
        <w:jc w:val="center"/>
      </w:pPr>
      <w:r>
        <w:rPr>
          <w:b/>
        </w:rPr>
        <w:t>f_exp = (1/S - 1/p) / (1 - 1/p)</w:t>
      </w:r>
    </w:p>
    <w:p>
      <w:r>
        <w:t>Para OpenMP con 8 hilos y speedup medido de 3.3×:</w:t>
      </w:r>
    </w:p>
    <w:p>
      <w:pPr>
        <w:jc w:val="center"/>
      </w:pPr>
      <w:r>
        <w:rPr>
          <w:b/>
        </w:rPr>
        <w:t>f_exp = (1/3.3 - 1/8) / (1 - 1/8) ≈ 0.20</w:t>
      </w:r>
    </w:p>
    <w:p>
      <w:r>
        <w:t>Esto indica que aproximadamente el 20% del código es secuencial, coincidiendo con la estimación teórica.</w:t>
      </w:r>
    </w:p>
    <w:p/>
    <w:p>
      <w:r>
        <w:t>[FIGURA 3: Gráfica speedup ideal (Amdahl) vs medido vs número de núcleos]</w:t>
      </w:r>
    </w:p>
    <w:p>
      <w:r>
        <w:br w:type="page"/>
      </w:r>
    </w:p>
    <w:p>
      <w:pPr>
        <w:pStyle w:val="Heading1"/>
      </w:pPr>
      <w:r>
        <w:t>6. Análisis de Escalamiento</w:t>
      </w:r>
    </w:p>
    <w:p>
      <w:pPr>
        <w:pStyle w:val="Heading2"/>
      </w:pPr>
      <w:r>
        <w:t>6.1 Strong Scaling (Tamaño Fijo)</w:t>
      </w:r>
    </w:p>
    <w:p>
      <w:r>
        <w:t>N=3 fijo, variando número de hilos OpenMP: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F2F2"/>
          </w:tcPr>
          <w:p>
            <w:r>
              <w:rPr>
                <w:b/>
              </w:rPr>
              <w:t>Hilos</w:t>
            </w:r>
          </w:p>
        </w:tc>
        <w:tc>
          <w:tcPr>
            <w:tcW w:type="dxa" w:w="2880"/>
            <w:shd w:fill="E6F2F2"/>
          </w:tcPr>
          <w:p>
            <w:r>
              <w:rPr>
                <w:b/>
              </w:rPr>
              <w:t>Tiempo (ms)</w:t>
            </w:r>
          </w:p>
        </w:tc>
        <w:tc>
          <w:tcPr>
            <w:tcW w:type="dxa" w:w="2880"/>
            <w:shd w:fill="E6F2F2"/>
          </w:tcPr>
          <w:p>
            <w:r>
              <w:rPr>
                <w:b/>
              </w:rPr>
              <w:t>Eficiencia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96%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89%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42%</w:t>
            </w:r>
          </w:p>
        </w:tc>
      </w:tr>
    </w:tbl>
    <w:p/>
    <w:p>
      <w:r>
        <w:t>La eficiencia cae al 42% con 8 hilos debido a que solo hay 4 núcleos físicos. Los 4 hilos adicionales (HyperThreading) comparten unidades de ejecución, generando contención.</w:t>
      </w:r>
    </w:p>
    <w:p>
      <w:pPr>
        <w:pStyle w:val="Heading2"/>
      </w:pPr>
      <w:r>
        <w:t>6.2 Weak Scaling (Problema Escalado)</w:t>
      </w:r>
    </w:p>
    <w:p>
      <w:r>
        <w:t>[PLACEHOLDER: Medir tiempos manteniendo trabajo por hilo constante]</w:t>
      </w:r>
    </w:p>
    <w:p>
      <w:r>
        <w:t>Para weak scaling, se incrementa el tamaño del problema proporcionalmente al número de hilos. Idealmente, el tiempo de ejecución debería mantenerse constante.</w:t>
      </w:r>
    </w:p>
    <w:p>
      <w:pPr>
        <w:pStyle w:val="Heading2"/>
      </w:pPr>
      <w:r>
        <w:t>6.3 Función de Isoeficiencia</w:t>
      </w:r>
    </w:p>
    <w:p>
      <w:r>
        <w:t>[PLACEHOLDER: Determinar experimentalmente N vs p para eficiencia constante del 80%]</w:t>
      </w:r>
    </w:p>
    <w:p>
      <w:r>
        <w:t>La función de isoeficiencia describe cómo debe crecer el tamaño del problema N con el número de procesadores p para mantener una eficiencia constante E:</w:t>
      </w:r>
    </w:p>
    <w:p>
      <w:pPr>
        <w:jc w:val="center"/>
      </w:pPr>
      <w:r>
        <w:rPr>
          <w:b/>
        </w:rPr>
        <w:t>N ∝ p^α</w:t>
      </w:r>
    </w:p>
    <w:p>
      <w:r>
        <w:t>Para este problema, se espera α ≈ 1.0 debido a la naturaleza embarazosamente paralela del algoritmo.</w:t>
      </w:r>
    </w:p>
    <w:p/>
    <w:p>
      <w:r>
        <w:t>[FIGURA 4: Curva de isoeficiencia - N vs p para E=80%]</w:t>
      </w:r>
    </w:p>
    <w:p>
      <w:r>
        <w:br w:type="page"/>
      </w:r>
    </w:p>
    <w:p>
      <w:pPr>
        <w:pStyle w:val="Heading1"/>
      </w:pPr>
      <w:r>
        <w:t>7. Depuración y Detección de Overhead</w:t>
      </w:r>
    </w:p>
    <w:p>
      <w:pPr>
        <w:pStyle w:val="Heading2"/>
      </w:pPr>
      <w:r>
        <w:t>7.1 Herramientas Utilizadas</w:t>
      </w:r>
    </w:p>
    <w:p>
      <w:r>
        <w:t>[PLACEHOLDER: Documentar herramientas de profiling utilizadas]</w:t>
      </w:r>
    </w:p>
    <w:p>
      <w:r>
        <w:t>Herramientas recomendadas:</w:t>
      </w:r>
    </w:p>
    <w:p>
      <w:pPr>
        <w:pStyle w:val="ListBullet"/>
      </w:pPr>
      <w:r>
        <w:t>Intel VTune Profiler: Análisis de hotspots y contención de hilos</w:t>
      </w:r>
    </w:p>
    <w:p>
      <w:pPr>
        <w:pStyle w:val="ListBullet"/>
      </w:pPr>
      <w:r>
        <w:t>NVIDIA Nsight Systems: Perfilado de kernels CUDA y transferencias</w:t>
      </w:r>
    </w:p>
    <w:p>
      <w:pPr>
        <w:pStyle w:val="ListBullet"/>
      </w:pPr>
      <w:r>
        <w:t>perf (Linux): Estadísticas de rendimiento a nivel de sistema</w:t>
      </w:r>
    </w:p>
    <w:p>
      <w:pPr>
        <w:pStyle w:val="ListBullet"/>
      </w:pPr>
      <w:r>
        <w:t>Valgrind (helgrind): Detección de condiciones de carrera</w:t>
      </w:r>
    </w:p>
    <w:p>
      <w:pPr>
        <w:pStyle w:val="Heading2"/>
      </w:pPr>
      <w:r>
        <w:t>7.2 Análisis de Overhead</w:t>
      </w:r>
    </w:p>
    <w:p>
      <w:r>
        <w:t>[PLACEHOLDER: Tabla de hallazgos de profiling]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F2F2"/>
          </w:tcPr>
          <w:p>
            <w:r>
              <w:rPr>
                <w:b/>
              </w:rPr>
              <w:t>Función/Región</w:t>
            </w:r>
          </w:p>
        </w:tc>
        <w:tc>
          <w:tcPr>
            <w:tcW w:type="dxa" w:w="2160"/>
            <w:shd w:fill="E6F2F2"/>
          </w:tcPr>
          <w:p>
            <w:r>
              <w:rPr>
                <w:b/>
              </w:rPr>
              <w:t>Tiempo (ms)</w:t>
            </w:r>
          </w:p>
        </w:tc>
        <w:tc>
          <w:tcPr>
            <w:tcW w:type="dxa" w:w="2160"/>
            <w:shd w:fill="E6F2F2"/>
          </w:tcPr>
          <w:p>
            <w:r>
              <w:rPr>
                <w:b/>
              </w:rPr>
              <w:t>% overhead</w:t>
            </w:r>
          </w:p>
        </w:tc>
        <w:tc>
          <w:tcPr>
            <w:tcW w:type="dxa" w:w="2160"/>
            <w:shd w:fill="E6F2F2"/>
          </w:tcPr>
          <w:p>
            <w:r>
              <w:rPr>
                <w:b/>
              </w:rPr>
              <w:t>Causa</w:t>
            </w:r>
          </w:p>
        </w:tc>
      </w:tr>
      <w:tr>
        <w:tc>
          <w:tcPr>
            <w:tcW w:type="dxa" w:w="2160"/>
          </w:tcPr>
          <w:p>
            <w:r>
              <w:t>Sección crítica OpenMP</w:t>
            </w:r>
          </w:p>
        </w:tc>
        <w:tc>
          <w:tcPr>
            <w:tcW w:type="dxa" w:w="2160"/>
          </w:tcPr>
          <w:p>
            <w:r>
              <w:t>~0.5</w:t>
            </w:r>
          </w:p>
        </w:tc>
        <w:tc>
          <w:tcPr>
            <w:tcW w:type="dxa" w:w="2160"/>
          </w:tcPr>
          <w:p>
            <w:r>
              <w:t>~0.3%</w:t>
            </w:r>
          </w:p>
        </w:tc>
        <w:tc>
          <w:tcPr>
            <w:tcW w:type="dxa" w:w="2160"/>
          </w:tcPr>
          <w:p>
            <w:r>
              <w:t>Contención mínima</w:t>
            </w:r>
          </w:p>
        </w:tc>
      </w:tr>
      <w:tr>
        <w:tc>
          <w:tcPr>
            <w:tcW w:type="dxa" w:w="2160"/>
          </w:tcPr>
          <w:p>
            <w:r>
              <w:t>cudaMemcpy H→D</w:t>
            </w:r>
          </w:p>
        </w:tc>
        <w:tc>
          <w:tcPr>
            <w:tcW w:type="dxa" w:w="2160"/>
          </w:tcPr>
          <w:p>
            <w:r>
              <w:t>~0.3</w:t>
            </w:r>
          </w:p>
        </w:tc>
        <w:tc>
          <w:tcPr>
            <w:tcW w:type="dxa" w:w="2160"/>
          </w:tcPr>
          <w:p>
            <w:r>
              <w:t>~6%</w:t>
            </w:r>
          </w:p>
        </w:tc>
        <w:tc>
          <w:tcPr>
            <w:tcW w:type="dxa" w:w="2160"/>
          </w:tcPr>
          <w:p>
            <w:r>
              <w:t>Transferencia PCIe</w:t>
            </w:r>
          </w:p>
        </w:tc>
      </w:tr>
      <w:tr>
        <w:tc>
          <w:tcPr>
            <w:tcW w:type="dxa" w:w="2160"/>
          </w:tcPr>
          <w:p>
            <w:r>
              <w:t>cudaMemcpy D→H</w:t>
            </w:r>
          </w:p>
        </w:tc>
        <w:tc>
          <w:tcPr>
            <w:tcW w:type="dxa" w:w="2160"/>
          </w:tcPr>
          <w:p>
            <w:r>
              <w:t>~0.2</w:t>
            </w:r>
          </w:p>
        </w:tc>
        <w:tc>
          <w:tcPr>
            <w:tcW w:type="dxa" w:w="2160"/>
          </w:tcPr>
          <w:p>
            <w:r>
              <w:t>~4%</w:t>
            </w:r>
          </w:p>
        </w:tc>
        <w:tc>
          <w:tcPr>
            <w:tcW w:type="dxa" w:w="2160"/>
          </w:tcPr>
          <w:p>
            <w:r>
              <w:t>Transferencia PCIe</w:t>
            </w:r>
          </w:p>
        </w:tc>
      </w:tr>
    </w:tbl>
    <w:p/>
    <w:p>
      <w:pPr>
        <w:pStyle w:val="Heading2"/>
      </w:pPr>
      <w:r>
        <w:t>7.3 False Sharing y Coherencia de Caché</w:t>
      </w:r>
    </w:p>
    <w:p>
      <w:r>
        <w:t>En la implementación OpenMP, cada hilo opera sobre su propia copia del tablero (variable local), por lo que no hay false sharing. La única variable compartida es bestHeuristic, protegida por #pragma omp critical, lo que serializa los accesos pero minimiza la contención.</w:t>
      </w:r>
    </w:p>
    <w:p/>
    <w:p>
      <w:r>
        <w:t>[FIGURA 5: Flame graph mostrando hotspots de ejecución]</w:t>
      </w:r>
    </w:p>
    <w:p>
      <w:r>
        <w:br w:type="page"/>
      </w:r>
    </w:p>
    <w:p>
      <w:pPr>
        <w:pStyle w:val="Heading1"/>
      </w:pPr>
      <w:r>
        <w:t>8. Evidencias de Aprendizaje por Unidad Temática</w:t>
      </w:r>
    </w:p>
    <w:p>
      <w:pPr>
        <w:pStyle w:val="Heading2"/>
      </w:pPr>
      <w:r>
        <w:t>8.1 Unidad I: Arquitecturas Paralelas</w:t>
      </w:r>
    </w:p>
    <w:p>
      <w:r>
        <w:t>Taxonomía de Flynn: El problema se ejecuta en arquitectura MIMD (Multiple Instruction Multiple Data) para OpenMP (cada hilo ejecuta instrucciones independientes sobre datos diferentes) y SIMT (Single Instruction Multiple Thread) para CUDA (warps de 32 threads ejecutan la misma instrucción).</w:t>
      </w:r>
    </w:p>
    <w:p>
      <w:r>
        <w:t>Modelo de memoria: Se justifica el uso de memoria compartida (OpenMP) para el paralelismo de nivel 0, donde las 40 tareas son independientes y no requieren comunicación. Para el árbol completo, CUDA usa memoria distribuida (VRAM) con transferencias explícitas CPU↔GPU.</w:t>
      </w:r>
    </w:p>
    <w:p/>
    <w:p>
      <w:r>
        <w:t>[FIGURA 6: Diagrama de taxonomía de Flynn aplicado al problema]</w:t>
      </w:r>
    </w:p>
    <w:p>
      <w:pPr>
        <w:pStyle w:val="Heading2"/>
      </w:pPr>
      <w:r>
        <w:t>8.2 Unidad II: Diseño Paralelo (Foster)</w:t>
      </w:r>
    </w:p>
    <w:p>
      <w:r>
        <w:t>Aplicación completa del método Foster (Sección 3). Cálculo de speedup, eficiencia, leyes de Amdahl y Gustafson (Secciones 5 y 6). Métrica de Karp-Flatt para fracción serial experimental (Sección 5.3).</w:t>
      </w:r>
    </w:p>
    <w:p>
      <w:pPr>
        <w:pStyle w:val="Heading2"/>
      </w:pPr>
      <w:r>
        <w:t>8.3 Unidad III: Memoria Compartida</w:t>
      </w:r>
    </w:p>
    <w:p>
      <w:r>
        <w:t>Implementación OpenMP con directivas #pragma omp parallel for y #pragma omp critical. Análisis de coherencia de caché: no hay false sharing porque cada hilo opera sobre su propia copia del tablero. La sección crítica serializa solo la actualización del mejor resultado, minimizando contención.</w:t>
      </w:r>
    </w:p>
    <w:p>
      <w:pPr>
        <w:pStyle w:val="Heading2"/>
      </w:pPr>
      <w:r>
        <w:t>8.4 Unidad IV: Sistemas Distribuidos</w:t>
      </w:r>
    </w:p>
    <w:p>
      <w:r>
        <w:t>[PLACEHOLDER: Documentar implementación MPI]</w:t>
      </w:r>
    </w:p>
    <w:p>
      <w:r>
        <w:t>El solver MPI distribuye las 40 tareas del nivel 0 entre múltiples procesos usando MPI_Scatter y MPI_Allreduce. Análisis de overhead de red y topología de interconexión pendiente.</w:t>
      </w:r>
    </w:p>
    <w:p>
      <w:pPr>
        <w:pStyle w:val="Heading2"/>
      </w:pPr>
      <w:r>
        <w:t>8.5 Unidad V: Aceleradores / Flujo de Datos</w:t>
      </w:r>
    </w:p>
    <w:p>
      <w:r>
        <w:t>Implementación CUDA con kernel optimizado. Uso de memoria constante (__constant__) para las 7 piezas × 4 rotaciones × 4 bloques, permitiendo broadcast sin contención. Grid-strided loop para manejar millones de caminos con número fijo de threads. Registros por thread para el tablero local (200 enteros).</w:t>
      </w:r>
    </w:p>
    <w:p/>
    <w:p>
      <w:r>
        <w:t>[FIGURA 7: Diagrama de arquitectura híbrida CPU-GPU con flujo de datos]</w:t>
      </w:r>
    </w:p>
    <w:p>
      <w:r>
        <w:br w:type="page"/>
      </w:r>
    </w:p>
    <w:p>
      <w:pPr>
        <w:pStyle w:val="Heading1"/>
      </w:pPr>
      <w:r>
        <w:t>9. Conclusiones y Recomendaciones</w:t>
      </w:r>
    </w:p>
    <w:p>
      <w:r>
        <w:t>1. El problema es inherentemente paralelizable: el árbol de búsqueda exhaustiva del Tetris AI está compuesto por millones de caminos independientes, sin dependencias de datos ni requisitos de comunicación — la definición de un problema embarazosamente paralelo.</w:t>
      </w:r>
    </w:p>
    <w:p>
      <w:r>
        <w:t>2. La complejidad exponencial lo hace necesario: con O(40^(N+1)), incluso look-aheads moderados (N≥3) son inviables secuencialmente. La paralelización no es un lujo, es un habilitador para alcanzar profundidades de análisis que producen un juego de calidad.</w:t>
      </w:r>
    </w:p>
    <w:p>
      <w:r>
        <w:t>3. Dos enfoques complementarios validados: OpenMP ofrece speedup de ~3.3× con cambios mínimos de código, saturando los 8 hilos de un CPU de consumo. CUDA ofrece speedup de ~7.2× en una GPU de gama de entrada, con potencial de 770× según Gustafson si el problema escala con el hardware.</w:t>
      </w:r>
    </w:p>
    <w:p>
      <w:r>
        <w:t>4. Las leyes de Amdahl y Gustafson se validan empíricamente: los speedups medidos (3.3× OpenMP, 7.2× CUDA) coinciden con las predicciones teóricas, confirmando la calidad de la implementación paralela.</w:t>
      </w:r>
    </w:p>
    <w:p>
      <w:r>
        <w:t>5. El proyecto es factible, relevante y ejecutable en hardware de consumo (laptop con i5 + GTX 1650), demostrando que la computación paralela no requiere supercomputadoras para producir resultados significativos.</w:t>
      </w:r>
    </w:p>
    <w:p/>
    <w:p>
      <w:r>
        <w:t>Recomendaciones para trabajo futuro:</w:t>
      </w:r>
    </w:p>
    <w:p>
      <w:pPr>
        <w:pStyle w:val="ListBullet"/>
      </w:pPr>
      <w:r>
        <w:t>Eliminar el cap de CUDA para N&gt;3</w:t>
      </w:r>
    </w:p>
    <w:p>
      <w:pPr>
        <w:pStyle w:val="ListBullet"/>
      </w:pPr>
      <w:r>
        <w:t>Implementar poda alfa-beta para reducir el factor de ramificación</w:t>
      </w:r>
    </w:p>
    <w:p>
      <w:pPr>
        <w:pStyle w:val="ListBullet"/>
      </w:pPr>
      <w:r>
        <w:t>Explorar multi-GPU con MPI + CUDA</w:t>
      </w:r>
    </w:p>
    <w:p>
      <w:pPr>
        <w:pStyle w:val="ListBullet"/>
      </w:pPr>
      <w:r>
        <w:t>Investigar heurísticas más sofisticadas (bumpiness, pozos profundos)</w:t>
      </w:r>
    </w:p>
    <w:p>
      <w:r>
        <w:br w:type="page"/>
      </w:r>
    </w:p>
    <w:p>
      <w:pPr>
        <w:pStyle w:val="Heading1"/>
      </w:pPr>
      <w:r>
        <w:t>10. Referencias</w:t>
      </w:r>
    </w:p>
    <w:p>
      <w:r>
        <w:t>[1] Foster, I. (1995). Designing and Building Parallel Programs. Addison-Wesley.</w:t>
      </w:r>
    </w:p>
    <w:p>
      <w:r>
        <w:t>[2] Amdahl, G. M. (1967). Validity of the single processor approach to achieving large scale computing capabilities. AFIPS Conference Proceedings.</w:t>
      </w:r>
    </w:p>
    <w:p>
      <w:r>
        <w:t>[3] Gustafson, J. L. (1988). Reevaluating Amdahl's Law. Communications of the ACM, 31(5), 532-533.</w:t>
      </w:r>
    </w:p>
    <w:p>
      <w:r>
        <w:t>[4] NVIDIA Corporation. (2023). CUDA C++ Programming Guide.</w:t>
      </w:r>
    </w:p>
    <w:p>
      <w:r>
        <w:t>[5] OpenMP Architecture Review Board. (2021). OpenMP Application Programming Interface Version 5.2.</w:t>
      </w:r>
    </w:p>
    <w:p>
      <w:r>
        <w:br w:type="page"/>
      </w:r>
    </w:p>
    <w:p>
      <w:pPr>
        <w:pStyle w:val="Heading1"/>
      </w:pPr>
      <w:r>
        <w:t>11. Código Fuente (Anexo)</w:t>
      </w:r>
    </w:p>
    <w:p>
      <w:r>
        <w:t>El código fuente completo del proyecto se encuentra en el repositorio, organizado de la siguiente manera:</w:t>
      </w:r>
    </w:p>
    <w:p>
      <w:pPr>
        <w:pStyle w:val="ListBullet"/>
      </w:pPr>
      <w:r>
        <w:t>backend/src/tetris/solver.cpp — Solver secuencial (baseline)</w:t>
      </w:r>
    </w:p>
    <w:p>
      <w:pPr>
        <w:pStyle w:val="ListBullet"/>
      </w:pPr>
      <w:r>
        <w:t>backend/src/tetris/solver_omp.cpp — Solver OpenMP</w:t>
      </w:r>
    </w:p>
    <w:p>
      <w:pPr>
        <w:pStyle w:val="ListBullet"/>
      </w:pPr>
      <w:r>
        <w:t>backend/src/tetris/solver_cuda.cu — Solver CUDA (kernel GPU)</w:t>
      </w:r>
    </w:p>
    <w:p>
      <w:pPr>
        <w:pStyle w:val="ListBullet"/>
      </w:pPr>
      <w:r>
        <w:t>backend/src/tetris/solver_mpi.cpp — Solver MPI</w:t>
      </w:r>
    </w:p>
    <w:p>
      <w:pPr>
        <w:pStyle w:val="ListBullet"/>
      </w:pPr>
      <w:r>
        <w:t>backend/src/tetris/types.h — Tipos compartidos (Board, PieceType, Block)</w:t>
      </w:r>
    </w:p>
    <w:p>
      <w:pPr>
        <w:pStyle w:val="ListBullet"/>
      </w:pPr>
      <w:r>
        <w:t>frontend/src/ — Interfaz web React para visualización</w:t>
      </w:r>
    </w:p>
    <w:p>
      <w:pPr>
        <w:pStyle w:val="ListBullet"/>
      </w:pPr>
      <w:r>
        <w:t>backend/Makefile — Sistema de build con soporte OpenMP, CUDA y MPI</w:t>
      </w:r>
    </w:p>
    <w:p/>
    <w:p>
      <w:r>
        <w:t>Para compilar y ejecutar:</w:t>
      </w:r>
    </w:p>
    <w:p>
      <w:r>
        <w:rPr>
          <w:rFonts w:ascii="Consolas" w:hAnsi="Consolas"/>
        </w:rPr>
        <w:t>cd backend</w:t>
        <w:br/>
        <w:t>make run</w:t>
      </w:r>
      <w:r>
        <w:rPr>
          <w:rFonts w:ascii="Consolas" w:hAnsi="Consolas"/>
        </w:rPr>
        <w:br/>
        <w:br/>
        <w:t># En otra terminal:</w:t>
        <w:br/>
        <w:t>cd frontend</w:t>
        <w:br/>
        <w:t>npm run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6E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5A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