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Summary:</w:t>
      </w:r>
    </w:p>
    <w:p w:rsidR="00000000" w:rsidDel="00000000" w:rsidP="00000000" w:rsidRDefault="00000000" w:rsidRPr="00000000" w14:paraId="00000002">
      <w:pPr>
        <w:pageBreakBefore w:val="0"/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</w:rPr>
        <w:drawing>
          <wp:inline distB="114300" distT="114300" distL="114300" distR="114300">
            <wp:extent cx="5943600" cy="3111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sz w:val="24"/>
          <w:szCs w:val="24"/>
        </w:rPr>
      </w:pPr>
      <w:bookmarkStart w:colFirst="0" w:colLast="0" w:name="_nbplsin35pod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Making predictions : </w:t>
      </w:r>
      <w:r w:rsidDel="00000000" w:rsidR="00000000" w:rsidRPr="00000000">
        <w:rPr>
          <w:b w:val="1"/>
          <w:color w:val="1f1f1f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Using data to make an informed decision about how things may be in the future.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sz w:val="24"/>
          <w:szCs w:val="24"/>
        </w:rPr>
      </w:pPr>
      <w:bookmarkStart w:colFirst="0" w:colLast="0" w:name="_9se8ytazy3vd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Categorizing things : </w:t>
      </w:r>
      <w:r w:rsidDel="00000000" w:rsidR="00000000" w:rsidRPr="00000000">
        <w:rPr>
          <w:sz w:val="24"/>
          <w:szCs w:val="24"/>
          <w:rtl w:val="0"/>
        </w:rPr>
        <w:t xml:space="preserve">Assigning information to different groups or clusters based on common features.</w:t>
      </w:r>
    </w:p>
    <w:p w:rsidR="00000000" w:rsidDel="00000000" w:rsidP="00000000" w:rsidRDefault="00000000" w:rsidRPr="00000000" w14:paraId="00000005">
      <w:pPr>
        <w:pStyle w:val="Heading3"/>
        <w:rPr>
          <w:sz w:val="24"/>
          <w:szCs w:val="24"/>
        </w:rPr>
      </w:pPr>
      <w:bookmarkStart w:colFirst="0" w:colLast="0" w:name="_hmrndo6fny0c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Spotting something unusual : </w:t>
      </w:r>
      <w:r w:rsidDel="00000000" w:rsidR="00000000" w:rsidRPr="00000000">
        <w:rPr>
          <w:sz w:val="24"/>
          <w:szCs w:val="24"/>
          <w:rtl w:val="0"/>
        </w:rPr>
        <w:t xml:space="preserve">Identifying data that is different from the norm.</w:t>
      </w:r>
    </w:p>
    <w:p w:rsidR="00000000" w:rsidDel="00000000" w:rsidP="00000000" w:rsidRDefault="00000000" w:rsidRPr="00000000" w14:paraId="00000006">
      <w:pPr>
        <w:pStyle w:val="Heading3"/>
        <w:rPr>
          <w:sz w:val="24"/>
          <w:szCs w:val="24"/>
        </w:rPr>
      </w:pPr>
      <w:bookmarkStart w:colFirst="0" w:colLast="0" w:name="_yvlxp5rx60vf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Identifying themes :</w:t>
      </w:r>
      <w:r w:rsidDel="00000000" w:rsidR="00000000" w:rsidRPr="00000000">
        <w:rPr>
          <w:sz w:val="24"/>
          <w:szCs w:val="24"/>
          <w:rtl w:val="0"/>
        </w:rPr>
        <w:t xml:space="preserve"> Grouping categorized information into broad concepts.</w:t>
      </w:r>
    </w:p>
    <w:p w:rsidR="00000000" w:rsidDel="00000000" w:rsidP="00000000" w:rsidRDefault="00000000" w:rsidRPr="00000000" w14:paraId="00000007">
      <w:pPr>
        <w:pStyle w:val="Heading3"/>
        <w:rPr>
          <w:sz w:val="24"/>
          <w:szCs w:val="24"/>
        </w:rPr>
      </w:pPr>
      <w:bookmarkStart w:colFirst="0" w:colLast="0" w:name="_flzy0fr3epc0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Discovering connections :</w:t>
      </w:r>
      <w:r w:rsidDel="00000000" w:rsidR="00000000" w:rsidRPr="00000000">
        <w:rPr>
          <w:sz w:val="24"/>
          <w:szCs w:val="24"/>
          <w:rtl w:val="0"/>
        </w:rPr>
        <w:t xml:space="preserve"> Finding similar challenges faced by different entities and combining data and insights to address them.</w:t>
      </w:r>
    </w:p>
    <w:p w:rsidR="00000000" w:rsidDel="00000000" w:rsidP="00000000" w:rsidRDefault="00000000" w:rsidRPr="00000000" w14:paraId="00000008">
      <w:pPr>
        <w:pStyle w:val="Heading3"/>
        <w:rPr>
          <w:sz w:val="24"/>
          <w:szCs w:val="24"/>
        </w:rPr>
      </w:pPr>
      <w:bookmarkStart w:colFirst="0" w:colLast="0" w:name="_x72dwx9bru1g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Finding patterns : </w:t>
      </w:r>
      <w:r w:rsidDel="00000000" w:rsidR="00000000" w:rsidRPr="00000000">
        <w:rPr>
          <w:sz w:val="24"/>
          <w:szCs w:val="24"/>
          <w:rtl w:val="0"/>
        </w:rPr>
        <w:t xml:space="preserve">Using historical data to understand what happened in the past and therefore likely to happen in the future again.</w:t>
      </w:r>
    </w:p>
    <w:p w:rsidR="00000000" w:rsidDel="00000000" w:rsidP="00000000" w:rsidRDefault="00000000" w:rsidRPr="00000000" w14:paraId="00000009">
      <w:pPr>
        <w:pageBreakBefore w:val="0"/>
        <w:spacing w:after="200" w:before="20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before="20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before="20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before="20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before="200" w:lineRule="auto"/>
        <w:ind w:left="-360" w:right="-36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data analyst identifies and classifies keywords from customer reviews to improve customer satisfaction. This is an example of which problem type :</w:t>
      </w:r>
      <w:r w:rsidDel="00000000" w:rsidR="00000000" w:rsidRPr="00000000">
        <w:rPr>
          <w:b w:val="1"/>
          <w:sz w:val="24"/>
          <w:szCs w:val="24"/>
          <w:rtl w:val="0"/>
        </w:rPr>
        <w:t xml:space="preserve"> Categorizing things</w:t>
      </w:r>
    </w:p>
    <w:p w:rsidR="00000000" w:rsidDel="00000000" w:rsidP="00000000" w:rsidRDefault="00000000" w:rsidRPr="00000000" w14:paraId="0000000E">
      <w:pPr>
        <w:pageBreakBefore w:val="0"/>
        <w:spacing w:after="200" w:before="200" w:lineRule="auto"/>
        <w:ind w:left="-360" w:right="-36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spotting something unusual problem type could involve which of the following scenarios : </w:t>
      </w:r>
      <w:r w:rsidDel="00000000" w:rsidR="00000000" w:rsidRPr="00000000">
        <w:rPr>
          <w:b w:val="1"/>
          <w:sz w:val="24"/>
          <w:szCs w:val="24"/>
          <w:rtl w:val="0"/>
        </w:rPr>
        <w:t xml:space="preserve">A data analyst working for an agricultural company examines why a dataset has a surprising and rare data point</w:t>
      </w:r>
    </w:p>
    <w:p w:rsidR="00000000" w:rsidDel="00000000" w:rsidP="00000000" w:rsidRDefault="00000000" w:rsidRPr="00000000" w14:paraId="0000000F">
      <w:pPr>
        <w:pageBreakBefore w:val="0"/>
        <w:spacing w:after="200" w:before="200" w:lineRule="auto"/>
        <w:ind w:left="-360" w:right="-36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data analyst at an online retailer works with historical sales data. The analyst identifies repeating trends in the sales data. This is an example of which problem type :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Finding patterns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spacing w:line="48.00000000000001" w:lineRule="auto"/>
      <w:ind w:left="-360" w:right="-630" w:firstLine="0"/>
      <w:rPr/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