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Reflect on data visualization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Reflect on data visualization. </w:t>
        </w:r>
      </w:hyperlink>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data visualization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visualization in your daily life</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consider data visualizations you have encountered on your own. </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What kinds of visual representations of data have you seen in your daily life? What kind of data did they communicate?</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Now, think about a project you’ve done in the past. Did you use a visual to tell a story about the project? What kind of data did it communicate?</w:t>
            </w:r>
          </w:p>
          <w:p w:rsidR="00000000" w:rsidDel="00000000" w:rsidP="00000000" w:rsidRDefault="00000000" w:rsidRPr="00000000" w14:paraId="00000014">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Write 1-3 sentences (20-60 words) answering each of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visualizations have been particularly effective in communicating data? What do you think made them effective?</w:t>
            </w:r>
          </w:p>
          <w:p w:rsidR="00000000" w:rsidDel="00000000" w:rsidP="00000000" w:rsidRDefault="00000000" w:rsidRPr="00000000" w14:paraId="0000001D">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They are easy to understand and get the big picture idea of what the dataset is. Using visualization we know what type of questions it answers and makes it easy for the stakeholders.</w:t>
            </w:r>
          </w:p>
          <w:p w:rsidR="00000000" w:rsidDel="00000000" w:rsidP="00000000" w:rsidRDefault="00000000" w:rsidRPr="00000000" w14:paraId="0000001E">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Have you ever seen a data visualization that was very unclear or confusing? What do you think might have been the problem with it?</w:t>
            </w:r>
          </w:p>
          <w:p w:rsidR="00000000" w:rsidDel="00000000" w:rsidP="00000000" w:rsidRDefault="00000000" w:rsidRPr="00000000" w14:paraId="00000020">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 myself have tried to create dashboards and being a beginner I’d made vague and unclear visuals.</w:t>
            </w:r>
          </w:p>
          <w:p w:rsidR="00000000" w:rsidDel="00000000" w:rsidP="00000000" w:rsidRDefault="00000000" w:rsidRPr="00000000" w14:paraId="00000021">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think your visualizations might complement the data you’ll work on?</w:t>
            </w:r>
          </w:p>
          <w:p w:rsidR="00000000" w:rsidDel="00000000" w:rsidP="00000000" w:rsidRDefault="00000000" w:rsidRPr="00000000" w14:paraId="00000023">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have made a few dashboards already, and have used different types of charts to convey the information. But I think I'm inefficient so I’m open to learning from scratch.</w:t>
            </w:r>
          </w:p>
        </w:tc>
      </w:tr>
    </w:tbl>
    <w:p w:rsidR="00000000" w:rsidDel="00000000" w:rsidP="00000000" w:rsidRDefault="00000000" w:rsidRPr="00000000" w14:paraId="00000026">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8">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3wbLY/learning-log-reflect-on-data-visualiz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