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Lombok é um framework utilizado para reduzir a quantidade de códigos repetitivos, como getters e setters, ajudando a reduzir o tempo gasto e aumentar a produtividade do desenvolvedor. Também reduz o código-fonte que precisa ser mantido, deixando o código mais limpo.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Exercício 03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Será necessário de um framework de persistência para definir a estratégia de mapeamento para mapear as classes Java para tabelas no banco de dados. Após será necessário acessar o banco de dados utilizando uma interface. Depois será necessário testar a conexão e utilizar métodos de acesso ao banco de dados.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