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8C018" w14:textId="32E1C25C" w:rsidR="00897BA1" w:rsidRPr="00897BA1" w:rsidRDefault="00897BA1" w:rsidP="00897BA1">
      <w:pPr>
        <w:ind w:left="720" w:hanging="360"/>
        <w:jc w:val="center"/>
        <w:rPr>
          <w:rFonts w:ascii="Times New Roman" w:hAnsi="Times New Roman" w:cs="Times New Roman"/>
          <w:sz w:val="52"/>
          <w:szCs w:val="52"/>
        </w:rPr>
      </w:pPr>
      <w:r w:rsidRPr="00897BA1">
        <w:rPr>
          <w:rFonts w:ascii="Times New Roman" w:hAnsi="Times New Roman" w:cs="Times New Roman"/>
          <w:sz w:val="52"/>
          <w:szCs w:val="52"/>
        </w:rPr>
        <w:t>“Make sure you prioritize being a good friend over winning an argument”</w:t>
      </w:r>
    </w:p>
    <w:p w14:paraId="383CC273" w14:textId="242CC1EF" w:rsidR="00A85953" w:rsidRPr="00A85953" w:rsidRDefault="00A85953" w:rsidP="00A85953">
      <w:pPr>
        <w:ind w:left="720" w:hanging="360"/>
        <w:rPr>
          <w:rFonts w:ascii="Times New Roman" w:hAnsi="Times New Roman" w:cs="Times New Roman"/>
          <w:sz w:val="32"/>
          <w:szCs w:val="32"/>
        </w:rPr>
      </w:pPr>
      <w:r w:rsidRPr="00A85953">
        <w:rPr>
          <w:rFonts w:ascii="Times New Roman" w:hAnsi="Times New Roman" w:cs="Times New Roman"/>
          <w:sz w:val="32"/>
          <w:szCs w:val="32"/>
        </w:rPr>
        <w:t>Five criteria for establishing the occurrence of an event with reasonable historical certainty:</w:t>
      </w:r>
    </w:p>
    <w:p w14:paraId="4E27523F"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are strong when supported by multiple, independent sources.</w:t>
      </w:r>
    </w:p>
    <w:p w14:paraId="558B29C8"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are also attested to by enemies are more likely to be authentic since enemies are unsympathetic, and often hostile, witnesses.</w:t>
      </w:r>
    </w:p>
    <w:p w14:paraId="56CEB0E7"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include embarrassing admissions reflect honest reporting rather than creative storytelling.</w:t>
      </w:r>
    </w:p>
    <w:p w14:paraId="52656030"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are strong when supported by eyewitness testimony.</w:t>
      </w:r>
    </w:p>
    <w:p w14:paraId="566743F3" w14:textId="3815D297" w:rsidR="00FC374B"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are supported by early testimony are more reliable and less likely to be the result of legendary development.</w:t>
      </w:r>
    </w:p>
    <w:p w14:paraId="3498108B" w14:textId="77777777" w:rsidR="00A85953" w:rsidRDefault="00A85953" w:rsidP="00A85953">
      <w:pPr>
        <w:rPr>
          <w:rFonts w:ascii="Times New Roman" w:hAnsi="Times New Roman" w:cs="Times New Roman"/>
          <w:sz w:val="32"/>
          <w:szCs w:val="32"/>
        </w:rPr>
      </w:pPr>
    </w:p>
    <w:p w14:paraId="3B1E923D" w14:textId="77777777" w:rsidR="00EA3936" w:rsidRDefault="00EA3936" w:rsidP="00A85953">
      <w:pPr>
        <w:rPr>
          <w:rFonts w:ascii="Times New Roman" w:hAnsi="Times New Roman" w:cs="Times New Roman"/>
          <w:sz w:val="32"/>
          <w:szCs w:val="32"/>
        </w:rPr>
      </w:pPr>
    </w:p>
    <w:p w14:paraId="7D3AB127" w14:textId="7B020B26"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Christians do all the heavy lifting when it comes to social reforms, intellectual pursuits and relief for the poor, but secular humanists take all the credit for themselves.</w:t>
      </w:r>
    </w:p>
    <w:p w14:paraId="748336B8" w14:textId="5FB8764C"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The Crusades are a classic case of the kid who gets continuously bullied finally fighting back against his bully, but he's the only one to get in trouble for fighting back instead of the bully who started it.</w:t>
      </w:r>
    </w:p>
    <w:p w14:paraId="0014ECE6" w14:textId="77777777" w:rsidR="00EA3936" w:rsidRDefault="00EA3936" w:rsidP="00A85953">
      <w:pPr>
        <w:rPr>
          <w:rFonts w:ascii="Times New Roman" w:hAnsi="Times New Roman" w:cs="Times New Roman"/>
          <w:sz w:val="32"/>
          <w:szCs w:val="32"/>
        </w:rPr>
      </w:pPr>
    </w:p>
    <w:p w14:paraId="11251C21" w14:textId="061E78C8"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Crusades: anti-terrorism in ancient times.</w:t>
      </w:r>
    </w:p>
    <w:p w14:paraId="605ADCEF" w14:textId="77777777" w:rsidR="00975747" w:rsidRDefault="00975747" w:rsidP="00A85953">
      <w:pPr>
        <w:rPr>
          <w:rFonts w:ascii="Times New Roman" w:hAnsi="Times New Roman" w:cs="Times New Roman"/>
          <w:sz w:val="32"/>
          <w:szCs w:val="32"/>
        </w:rPr>
      </w:pPr>
    </w:p>
    <w:p w14:paraId="16961521" w14:textId="16B54B30" w:rsidR="00975747" w:rsidRDefault="00975747" w:rsidP="00A85953">
      <w:pPr>
        <w:rPr>
          <w:rFonts w:ascii="Times New Roman" w:hAnsi="Times New Roman" w:cs="Times New Roman"/>
          <w:sz w:val="32"/>
          <w:szCs w:val="32"/>
        </w:rPr>
      </w:pPr>
      <w:r w:rsidRPr="00975747">
        <w:rPr>
          <w:rFonts w:ascii="Times New Roman" w:hAnsi="Times New Roman" w:cs="Times New Roman"/>
          <w:sz w:val="32"/>
          <w:szCs w:val="32"/>
        </w:rPr>
        <w:lastRenderedPageBreak/>
        <w:t>“Scripture disagrees with me? Well guess what papist; I don’t recognize that passage as Scripture anymore!” -Prots when they’re losing an argument</w:t>
      </w:r>
    </w:p>
    <w:p w14:paraId="520BED82" w14:textId="77777777" w:rsidR="00975747" w:rsidRDefault="006465CA" w:rsidP="00A85953">
      <w:pPr>
        <w:rPr>
          <w:rFonts w:ascii="Times New Roman" w:hAnsi="Times New Roman" w:cs="Times New Roman"/>
          <w:sz w:val="32"/>
          <w:szCs w:val="32"/>
        </w:rPr>
      </w:pPr>
      <w:r>
        <w:rPr>
          <w:rFonts w:ascii="Times New Roman" w:hAnsi="Times New Roman" w:cs="Times New Roman"/>
          <w:sz w:val="32"/>
          <w:szCs w:val="32"/>
        </w:rPr>
        <w:t xml:space="preserve">Dark Ages for Medieval Ages: </w:t>
      </w:r>
      <w:r w:rsidRPr="006465CA">
        <w:rPr>
          <w:rFonts w:ascii="Times New Roman" w:hAnsi="Times New Roman" w:cs="Times New Roman"/>
          <w:sz w:val="32"/>
          <w:szCs w:val="32"/>
        </w:rPr>
        <w:t xml:space="preserve">Beta Modernist Term when there </w:t>
      </w:r>
      <w:proofErr w:type="gramStart"/>
      <w:r w:rsidRPr="006465CA">
        <w:rPr>
          <w:rFonts w:ascii="Times New Roman" w:hAnsi="Times New Roman" w:cs="Times New Roman"/>
          <w:sz w:val="32"/>
          <w:szCs w:val="32"/>
        </w:rPr>
        <w:t>was</w:t>
      </w:r>
      <w:proofErr w:type="gramEnd"/>
      <w:r w:rsidRPr="006465CA">
        <w:rPr>
          <w:rFonts w:ascii="Times New Roman" w:hAnsi="Times New Roman" w:cs="Times New Roman"/>
          <w:sz w:val="32"/>
          <w:szCs w:val="32"/>
        </w:rPr>
        <w:t xml:space="preserve"> more atrocities from Atheism in the “Enlightenment era”</w:t>
      </w:r>
    </w:p>
    <w:p w14:paraId="4F241330" w14:textId="77777777" w:rsidR="00975747" w:rsidRDefault="00975747" w:rsidP="00A85953">
      <w:pPr>
        <w:rPr>
          <w:rFonts w:ascii="Times New Roman" w:hAnsi="Times New Roman" w:cs="Times New Roman"/>
          <w:sz w:val="32"/>
          <w:szCs w:val="32"/>
        </w:rPr>
      </w:pPr>
    </w:p>
    <w:p w14:paraId="3CFF27D3" w14:textId="104C169B" w:rsidR="00794B08" w:rsidRDefault="00794B08" w:rsidP="00A85953">
      <w:pPr>
        <w:rPr>
          <w:rFonts w:ascii="Times New Roman" w:hAnsi="Times New Roman" w:cs="Times New Roman"/>
          <w:sz w:val="32"/>
          <w:szCs w:val="32"/>
        </w:rPr>
      </w:pPr>
      <w:r w:rsidRPr="00794B08">
        <w:rPr>
          <w:rFonts w:ascii="Times New Roman" w:hAnsi="Times New Roman" w:cs="Times New Roman"/>
          <w:sz w:val="32"/>
          <w:szCs w:val="32"/>
        </w:rPr>
        <w:t>While Catholics have 1 Pope, 'Protestants</w:t>
      </w:r>
      <w:r>
        <w:rPr>
          <w:rFonts w:ascii="Times New Roman" w:hAnsi="Times New Roman" w:cs="Times New Roman"/>
          <w:sz w:val="32"/>
          <w:szCs w:val="32"/>
        </w:rPr>
        <w:t>’</w:t>
      </w:r>
      <w:r w:rsidRPr="00794B08">
        <w:rPr>
          <w:rFonts w:ascii="Times New Roman" w:hAnsi="Times New Roman" w:cs="Times New Roman"/>
          <w:sz w:val="32"/>
          <w:szCs w:val="32"/>
        </w:rPr>
        <w:t xml:space="preserve"> have more than 45000 self-proclaimed Popes &amp; instant theologians. 1.4 billion Catholics around the world adhere to one teaching (The Catechism of the Catholic Church-CCC) preserved for 2000 years. While each protestant pastor interprets the scripture in 1000 ways according to their whims and fancy. It's absolutely funny hearing these pastors claim, 'everyone got Christianity wrong until I started my church 10 years back!'</w:t>
      </w:r>
      <w:r w:rsidRPr="00794B08">
        <w:rPr>
          <w:rFonts w:ascii="Times New Roman" w:hAnsi="Times New Roman" w:cs="Times New Roman"/>
          <w:sz w:val="32"/>
          <w:szCs w:val="32"/>
        </w:rPr>
        <w:br/>
        <w:t>Jesus never said: "I'm going to leave you with nothing but a book. But the average person won't be able to read it for 1,800 years until literacy becomes more common. And then they're supposed to decide for themselves what it means."</w:t>
      </w:r>
      <w:r w:rsidRPr="00794B08">
        <w:rPr>
          <w:rFonts w:ascii="Times New Roman" w:hAnsi="Times New Roman" w:cs="Times New Roman"/>
          <w:sz w:val="32"/>
          <w:szCs w:val="32"/>
        </w:rPr>
        <w:br/>
        <w:t>Jesus established his church in Matthew 16:18-19 "I say to you, that you are Peter, and upon this rock I will build my Church, and the gates of Hell shall not prevail against it. And I will give you the keys of the kingdom of heaven. And whatever you shall bind on earth shall be bound, even in heaven. And whatever you shall release on earth shall be released, even in heaven."</w:t>
      </w:r>
      <w:r w:rsidRPr="00794B08">
        <w:rPr>
          <w:rFonts w:ascii="Times New Roman" w:hAnsi="Times New Roman" w:cs="Times New Roman"/>
          <w:sz w:val="32"/>
          <w:szCs w:val="32"/>
        </w:rPr>
        <w:br/>
        <w:t>St. Ignatius of Antioch (AD 35-107) who was a disciple of John and Peter wrote,</w:t>
      </w:r>
      <w:r w:rsidRPr="00794B08">
        <w:rPr>
          <w:rFonts w:ascii="Times New Roman" w:hAnsi="Times New Roman" w:cs="Times New Roman"/>
          <w:sz w:val="32"/>
          <w:szCs w:val="32"/>
        </w:rPr>
        <w:br/>
        <w:t>"Let no man do anything connected with the Church without the bishop. Let that be deemed a proper Eucharist, which is administered either by the bishop, or by one to whom he has entrusted it. Wherever the bishop shall appear, there let the multitude of the people also be; even as wherever Jesus Christ is, there is the Catholic Church."</w:t>
      </w:r>
      <w:r w:rsidRPr="00794B08">
        <w:rPr>
          <w:rFonts w:ascii="Times New Roman" w:hAnsi="Times New Roman" w:cs="Times New Roman"/>
          <w:sz w:val="32"/>
          <w:szCs w:val="32"/>
        </w:rPr>
        <w:br/>
        <w:t>—Letter to the Smyrnaeans, Ch 8</w:t>
      </w:r>
    </w:p>
    <w:p w14:paraId="4B1A48B3" w14:textId="77777777" w:rsidR="000D6E0D" w:rsidRDefault="000D6E0D" w:rsidP="00A85953">
      <w:pPr>
        <w:rPr>
          <w:rFonts w:ascii="Times New Roman" w:hAnsi="Times New Roman" w:cs="Times New Roman"/>
          <w:sz w:val="32"/>
          <w:szCs w:val="32"/>
        </w:rPr>
      </w:pPr>
    </w:p>
    <w:p w14:paraId="736B82E2" w14:textId="77777777" w:rsidR="000D6E0D" w:rsidRDefault="000D6E0D" w:rsidP="00A85953">
      <w:pPr>
        <w:rPr>
          <w:rFonts w:ascii="Times New Roman" w:hAnsi="Times New Roman" w:cs="Times New Roman"/>
          <w:sz w:val="32"/>
          <w:szCs w:val="32"/>
        </w:rPr>
      </w:pPr>
    </w:p>
    <w:p w14:paraId="6CA15837" w14:textId="14A6CC3D" w:rsidR="000D6E0D" w:rsidRDefault="000D6E0D" w:rsidP="00A85953">
      <w:pPr>
        <w:rPr>
          <w:rFonts w:ascii="Times New Roman" w:hAnsi="Times New Roman" w:cs="Times New Roman"/>
          <w:sz w:val="32"/>
          <w:szCs w:val="32"/>
        </w:rPr>
      </w:pPr>
      <w:r w:rsidRPr="000D6E0D">
        <w:rPr>
          <w:rFonts w:ascii="Times New Roman" w:hAnsi="Times New Roman" w:cs="Times New Roman"/>
          <w:sz w:val="32"/>
          <w:szCs w:val="32"/>
        </w:rPr>
        <w:lastRenderedPageBreak/>
        <w:t>A Catholic cannot be an ideological pacifist because, in this fallen world, we sometimes need to do battle to prevent an aggressor from trampling the helpless. What a Catholic can and must be is one who works for peace, even if he must take up the sword and shield, or man a tank or fighter jet, from time to time.</w:t>
      </w:r>
    </w:p>
    <w:p w14:paraId="179D3B28" w14:textId="77777777" w:rsidR="00711DD3" w:rsidRDefault="00711DD3" w:rsidP="00A85953">
      <w:pPr>
        <w:rPr>
          <w:rFonts w:ascii="Times New Roman" w:hAnsi="Times New Roman" w:cs="Times New Roman"/>
          <w:sz w:val="32"/>
          <w:szCs w:val="32"/>
        </w:rPr>
      </w:pPr>
    </w:p>
    <w:p w14:paraId="5C34B0AA" w14:textId="44294956" w:rsidR="00711DD3" w:rsidRDefault="00711DD3" w:rsidP="00A85953">
      <w:pPr>
        <w:rPr>
          <w:rFonts w:ascii="Times New Roman" w:hAnsi="Times New Roman" w:cs="Times New Roman"/>
          <w:sz w:val="32"/>
          <w:szCs w:val="32"/>
        </w:rPr>
      </w:pPr>
      <w:r>
        <w:rPr>
          <w:rFonts w:ascii="Times New Roman" w:hAnsi="Times New Roman" w:cs="Times New Roman"/>
          <w:sz w:val="32"/>
          <w:szCs w:val="32"/>
        </w:rPr>
        <w:t>20</w:t>
      </w:r>
      <w:r w:rsidR="00B30BFA">
        <w:rPr>
          <w:rFonts w:ascii="Times New Roman" w:hAnsi="Times New Roman" w:cs="Times New Roman"/>
          <w:sz w:val="32"/>
          <w:szCs w:val="32"/>
        </w:rPr>
        <w:t>-April-20</w:t>
      </w:r>
      <w:r>
        <w:rPr>
          <w:rFonts w:ascii="Times New Roman" w:hAnsi="Times New Roman" w:cs="Times New Roman"/>
          <w:sz w:val="32"/>
          <w:szCs w:val="32"/>
        </w:rPr>
        <w:t>25</w:t>
      </w:r>
    </w:p>
    <w:p w14:paraId="441A7178" w14:textId="34A682BC" w:rsidR="00711DD3" w:rsidRDefault="00711DD3" w:rsidP="00A85953">
      <w:pPr>
        <w:rPr>
          <w:rFonts w:ascii="Times New Roman" w:hAnsi="Times New Roman" w:cs="Times New Roman"/>
          <w:sz w:val="32"/>
          <w:szCs w:val="32"/>
        </w:rPr>
      </w:pPr>
      <w:r w:rsidRPr="00711DD3">
        <w:rPr>
          <w:rFonts w:ascii="Times New Roman" w:hAnsi="Times New Roman" w:cs="Times New Roman"/>
          <w:sz w:val="32"/>
          <w:szCs w:val="32"/>
        </w:rPr>
        <w:t>“If Jesus rose from the dead, then you have to accept all that he said; if he didn’t rise from the dead, then why worry about any of what he said? The issue on which everything hangs is not whether or not you like his teaching but whether or not he rose from the dead.” - Tim Keller</w:t>
      </w:r>
      <w:r w:rsidRPr="00711DD3">
        <w:rPr>
          <w:rFonts w:ascii="Times New Roman" w:hAnsi="Times New Roman" w:cs="Times New Roman"/>
          <w:sz w:val="32"/>
          <w:szCs w:val="32"/>
        </w:rPr>
        <w:br/>
        <w:t>.</w:t>
      </w:r>
      <w:r w:rsidRPr="00711DD3">
        <w:rPr>
          <w:rFonts w:ascii="Times New Roman" w:hAnsi="Times New Roman" w:cs="Times New Roman"/>
          <w:sz w:val="32"/>
          <w:szCs w:val="32"/>
        </w:rPr>
        <w:br/>
        <w:t>He has truly risen. Alleluia</w:t>
      </w:r>
    </w:p>
    <w:p w14:paraId="3B9CC6CC" w14:textId="77777777" w:rsidR="00B30BFA" w:rsidRDefault="00B30BFA" w:rsidP="00A85953">
      <w:pPr>
        <w:rPr>
          <w:rFonts w:ascii="Times New Roman" w:hAnsi="Times New Roman" w:cs="Times New Roman"/>
          <w:sz w:val="32"/>
          <w:szCs w:val="32"/>
        </w:rPr>
      </w:pPr>
    </w:p>
    <w:p w14:paraId="2E69FBA1" w14:textId="77777777" w:rsidR="00B30BFA" w:rsidRDefault="00B30BFA" w:rsidP="00A85953">
      <w:pPr>
        <w:rPr>
          <w:rFonts w:ascii="Times New Roman" w:hAnsi="Times New Roman" w:cs="Times New Roman"/>
          <w:sz w:val="32"/>
          <w:szCs w:val="32"/>
        </w:rPr>
      </w:pPr>
    </w:p>
    <w:p w14:paraId="65ED726E" w14:textId="1C5D0318" w:rsidR="00B30BFA" w:rsidRDefault="00B30BFA" w:rsidP="00A85953">
      <w:pPr>
        <w:rPr>
          <w:rFonts w:ascii="Times New Roman" w:hAnsi="Times New Roman" w:cs="Times New Roman"/>
          <w:sz w:val="32"/>
          <w:szCs w:val="32"/>
        </w:rPr>
      </w:pPr>
      <w:r>
        <w:rPr>
          <w:rFonts w:ascii="Times New Roman" w:hAnsi="Times New Roman" w:cs="Times New Roman"/>
          <w:sz w:val="32"/>
          <w:szCs w:val="32"/>
        </w:rPr>
        <w:t>06-May-2025</w:t>
      </w:r>
    </w:p>
    <w:p w14:paraId="3EA4740D" w14:textId="05558022" w:rsidR="00621B10" w:rsidRDefault="00B30BFA" w:rsidP="00A85953">
      <w:pPr>
        <w:rPr>
          <w:rFonts w:ascii="Segoe UI Emoji" w:hAnsi="Segoe UI Emoji" w:cs="Segoe UI Emoji"/>
          <w:sz w:val="32"/>
          <w:szCs w:val="32"/>
        </w:rPr>
      </w:pPr>
      <w:r w:rsidRPr="00B30BFA">
        <w:rPr>
          <w:rFonts w:ascii="Times New Roman" w:hAnsi="Times New Roman" w:cs="Times New Roman"/>
          <w:sz w:val="32"/>
          <w:szCs w:val="32"/>
        </w:rPr>
        <w:t>To the children of the Latin Church—</w:t>
      </w:r>
      <w:r w:rsidRPr="00B30BFA">
        <w:rPr>
          <w:rFonts w:ascii="Times New Roman" w:hAnsi="Times New Roman" w:cs="Times New Roman"/>
          <w:sz w:val="32"/>
          <w:szCs w:val="32"/>
        </w:rPr>
        <w:br/>
        <w:t>If you do not write your history,</w:t>
      </w:r>
      <w:r w:rsidRPr="00B30BFA">
        <w:rPr>
          <w:rFonts w:ascii="Times New Roman" w:hAnsi="Times New Roman" w:cs="Times New Roman"/>
          <w:sz w:val="32"/>
          <w:szCs w:val="32"/>
        </w:rPr>
        <w:br/>
        <w:t>they will steal it,</w:t>
      </w:r>
      <w:r w:rsidRPr="00B30BFA">
        <w:rPr>
          <w:rFonts w:ascii="Times New Roman" w:hAnsi="Times New Roman" w:cs="Times New Roman"/>
          <w:sz w:val="32"/>
          <w:szCs w:val="32"/>
        </w:rPr>
        <w:br/>
        <w:t>chant it as their own,</w:t>
      </w:r>
      <w:r w:rsidRPr="00B30BFA">
        <w:rPr>
          <w:rFonts w:ascii="Times New Roman" w:hAnsi="Times New Roman" w:cs="Times New Roman"/>
          <w:sz w:val="32"/>
          <w:szCs w:val="32"/>
        </w:rPr>
        <w:br/>
        <w:t>and bury your truth in silence.</w:t>
      </w:r>
      <w:r w:rsidRPr="00B30BFA">
        <w:rPr>
          <w:rFonts w:ascii="Times New Roman" w:hAnsi="Times New Roman" w:cs="Times New Roman"/>
          <w:sz w:val="32"/>
          <w:szCs w:val="32"/>
        </w:rPr>
        <w:br/>
      </w:r>
      <w:r w:rsidRPr="00B30BFA">
        <w:rPr>
          <w:rFonts w:ascii="Times New Roman" w:hAnsi="Times New Roman" w:cs="Times New Roman"/>
          <w:sz w:val="32"/>
          <w:szCs w:val="32"/>
        </w:rPr>
        <w:br/>
        <w:t>Take up the pen like a sword.</w:t>
      </w:r>
      <w:r w:rsidRPr="00B30BFA">
        <w:rPr>
          <w:rFonts w:ascii="Times New Roman" w:hAnsi="Times New Roman" w:cs="Times New Roman"/>
          <w:sz w:val="32"/>
          <w:szCs w:val="32"/>
        </w:rPr>
        <w:br/>
        <w:t>Write with the fire of the martyrs,</w:t>
      </w:r>
      <w:r w:rsidRPr="00B30BFA">
        <w:rPr>
          <w:rFonts w:ascii="Times New Roman" w:hAnsi="Times New Roman" w:cs="Times New Roman"/>
          <w:sz w:val="32"/>
          <w:szCs w:val="32"/>
        </w:rPr>
        <w:br/>
        <w:t>with the strength of the saints.</w:t>
      </w:r>
      <w:r w:rsidRPr="00B30BFA">
        <w:rPr>
          <w:rFonts w:ascii="Times New Roman" w:hAnsi="Times New Roman" w:cs="Times New Roman"/>
          <w:sz w:val="32"/>
          <w:szCs w:val="32"/>
        </w:rPr>
        <w:br/>
      </w:r>
      <w:r w:rsidRPr="00B30BFA">
        <w:rPr>
          <w:rFonts w:ascii="Times New Roman" w:hAnsi="Times New Roman" w:cs="Times New Roman"/>
          <w:sz w:val="32"/>
          <w:szCs w:val="32"/>
        </w:rPr>
        <w:br/>
        <w:t>Because if you don’t,</w:t>
      </w:r>
      <w:r w:rsidRPr="00B30BFA">
        <w:rPr>
          <w:rFonts w:ascii="Times New Roman" w:hAnsi="Times New Roman" w:cs="Times New Roman"/>
          <w:sz w:val="32"/>
          <w:szCs w:val="32"/>
        </w:rPr>
        <w:br/>
        <w:t>they will not just take your story—</w:t>
      </w:r>
      <w:r w:rsidRPr="00B30BFA">
        <w:rPr>
          <w:rFonts w:ascii="Times New Roman" w:hAnsi="Times New Roman" w:cs="Times New Roman"/>
          <w:sz w:val="32"/>
          <w:szCs w:val="32"/>
        </w:rPr>
        <w:br/>
        <w:t>they’ll erase your name.</w:t>
      </w:r>
      <w:r w:rsidRPr="00B30BFA">
        <w:rPr>
          <w:rFonts w:ascii="Times New Roman" w:hAnsi="Times New Roman" w:cs="Times New Roman"/>
          <w:sz w:val="32"/>
          <w:szCs w:val="32"/>
        </w:rPr>
        <w:br/>
      </w:r>
      <w:r w:rsidRPr="00B30BFA">
        <w:rPr>
          <w:rFonts w:ascii="Times New Roman" w:hAnsi="Times New Roman" w:cs="Times New Roman"/>
          <w:sz w:val="32"/>
          <w:szCs w:val="32"/>
        </w:rPr>
        <w:br/>
        <w:t>It’s always Latin Church vs. the world.</w:t>
      </w:r>
      <w:r w:rsidRPr="00B30BFA">
        <w:rPr>
          <w:rFonts w:ascii="Times New Roman" w:hAnsi="Times New Roman" w:cs="Times New Roman"/>
          <w:sz w:val="32"/>
          <w:szCs w:val="32"/>
        </w:rPr>
        <w:br/>
      </w:r>
      <w:r w:rsidRPr="00B30BFA">
        <w:rPr>
          <w:rFonts w:ascii="Times New Roman" w:hAnsi="Times New Roman" w:cs="Times New Roman"/>
          <w:sz w:val="32"/>
          <w:szCs w:val="32"/>
        </w:rPr>
        <w:lastRenderedPageBreak/>
        <w:t>And we will not bow,</w:t>
      </w:r>
      <w:r w:rsidRPr="00B30BFA">
        <w:rPr>
          <w:rFonts w:ascii="Times New Roman" w:hAnsi="Times New Roman" w:cs="Times New Roman"/>
          <w:sz w:val="32"/>
          <w:szCs w:val="32"/>
        </w:rPr>
        <w:br/>
        <w:t>we will not break,</w:t>
      </w:r>
      <w:r w:rsidRPr="00B30BFA">
        <w:rPr>
          <w:rFonts w:ascii="Times New Roman" w:hAnsi="Times New Roman" w:cs="Times New Roman"/>
          <w:sz w:val="32"/>
          <w:szCs w:val="32"/>
        </w:rPr>
        <w:br/>
        <w:t>we will not fade into their shadows.</w:t>
      </w:r>
      <w:r w:rsidRPr="00B30BFA">
        <w:rPr>
          <w:rFonts w:ascii="Times New Roman" w:hAnsi="Times New Roman" w:cs="Times New Roman"/>
          <w:sz w:val="32"/>
          <w:szCs w:val="32"/>
        </w:rPr>
        <w:br/>
      </w:r>
      <w:r w:rsidRPr="00B30BFA">
        <w:rPr>
          <w:rFonts w:ascii="Times New Roman" w:hAnsi="Times New Roman" w:cs="Times New Roman"/>
          <w:sz w:val="32"/>
          <w:szCs w:val="32"/>
        </w:rPr>
        <w:br/>
        <w:t>We rise. We write. We fight.</w:t>
      </w:r>
      <w:r w:rsidRPr="00B30BFA">
        <w:rPr>
          <w:rFonts w:ascii="Times New Roman" w:hAnsi="Times New Roman" w:cs="Times New Roman"/>
          <w:sz w:val="32"/>
          <w:szCs w:val="32"/>
        </w:rPr>
        <w:br/>
        <w:t>"Ave Ecclesia Latina!"</w:t>
      </w:r>
      <w:r w:rsidRPr="00B30BFA">
        <w:rPr>
          <w:rFonts w:ascii="Segoe UI Emoji" w:hAnsi="Segoe UI Emoji" w:cs="Segoe UI Emoji"/>
          <w:sz w:val="32"/>
          <w:szCs w:val="32"/>
        </w:rPr>
        <w:t>🇻🇦</w:t>
      </w:r>
    </w:p>
    <w:p w14:paraId="65ABA712" w14:textId="6FEE59F4" w:rsidR="00621B10" w:rsidRPr="00621B10" w:rsidRDefault="00621B10" w:rsidP="00A85953">
      <w:pPr>
        <w:rPr>
          <w:rFonts w:ascii="Times New Roman" w:hAnsi="Times New Roman" w:cs="Times New Roman"/>
          <w:sz w:val="32"/>
          <w:szCs w:val="32"/>
        </w:rPr>
      </w:pPr>
      <w:r w:rsidRPr="00621B10">
        <w:rPr>
          <w:rFonts w:ascii="Times New Roman" w:hAnsi="Times New Roman" w:cs="Times New Roman"/>
          <w:sz w:val="32"/>
          <w:szCs w:val="32"/>
        </w:rPr>
        <w:t>12-May-2025</w:t>
      </w:r>
    </w:p>
    <w:p w14:paraId="436369FE" w14:textId="00750244" w:rsidR="00621B10" w:rsidRDefault="00621B10" w:rsidP="00A85953">
      <w:pPr>
        <w:rPr>
          <w:rFonts w:ascii="Times New Roman" w:hAnsi="Times New Roman" w:cs="Times New Roman"/>
          <w:sz w:val="32"/>
          <w:szCs w:val="32"/>
        </w:rPr>
      </w:pPr>
      <w:r w:rsidRPr="00621B10">
        <w:rPr>
          <w:rFonts w:ascii="Times New Roman" w:hAnsi="Times New Roman" w:cs="Times New Roman"/>
          <w:sz w:val="32"/>
          <w:szCs w:val="32"/>
        </w:rPr>
        <w:t xml:space="preserve">The Catholic Church is the only obstacle for Islam to take over Europe. If the Catholic Church falls, then even those anti-religion people like the LGBT and communists will cry because Islam will </w:t>
      </w:r>
      <w:proofErr w:type="spellStart"/>
      <w:r w:rsidRPr="00621B10">
        <w:rPr>
          <w:rFonts w:ascii="Times New Roman" w:hAnsi="Times New Roman" w:cs="Times New Roman"/>
          <w:sz w:val="32"/>
          <w:szCs w:val="32"/>
        </w:rPr>
        <w:t>behe_ad</w:t>
      </w:r>
      <w:proofErr w:type="spellEnd"/>
      <w:r w:rsidRPr="00621B10">
        <w:rPr>
          <w:rFonts w:ascii="Times New Roman" w:hAnsi="Times New Roman" w:cs="Times New Roman"/>
          <w:sz w:val="32"/>
          <w:szCs w:val="32"/>
        </w:rPr>
        <w:t xml:space="preserve"> them. The Protestant reformation is the worst thing that happened to Europe because it weakened society and most of the atheists in Europe come from a Protestant background. No structure is no future.</w:t>
      </w:r>
    </w:p>
    <w:p w14:paraId="2F4FBF7D" w14:textId="77777777" w:rsidR="009D0E4B" w:rsidRDefault="009D0E4B" w:rsidP="00A85953">
      <w:pPr>
        <w:rPr>
          <w:rFonts w:ascii="Times New Roman" w:hAnsi="Times New Roman" w:cs="Times New Roman"/>
          <w:sz w:val="32"/>
          <w:szCs w:val="32"/>
        </w:rPr>
      </w:pPr>
    </w:p>
    <w:p w14:paraId="2B000FED" w14:textId="00E297E9" w:rsidR="009D0E4B" w:rsidRDefault="009D0E4B" w:rsidP="00A85953">
      <w:pPr>
        <w:rPr>
          <w:rFonts w:ascii="Times New Roman" w:hAnsi="Times New Roman" w:cs="Times New Roman"/>
          <w:sz w:val="32"/>
          <w:szCs w:val="32"/>
        </w:rPr>
      </w:pPr>
      <w:r>
        <w:rPr>
          <w:rFonts w:ascii="Times New Roman" w:hAnsi="Times New Roman" w:cs="Times New Roman"/>
          <w:sz w:val="32"/>
          <w:szCs w:val="32"/>
        </w:rPr>
        <w:t>14-May-25</w:t>
      </w:r>
    </w:p>
    <w:p w14:paraId="3304371D" w14:textId="0312FA7A" w:rsidR="009D0E4B" w:rsidRDefault="009D0E4B" w:rsidP="00A85953">
      <w:pPr>
        <w:rPr>
          <w:rFonts w:ascii="Times New Roman" w:hAnsi="Times New Roman" w:cs="Times New Roman"/>
          <w:sz w:val="32"/>
          <w:szCs w:val="32"/>
        </w:rPr>
      </w:pPr>
      <w:r w:rsidRPr="009D0E4B">
        <w:rPr>
          <w:rFonts w:ascii="Times New Roman" w:hAnsi="Times New Roman" w:cs="Times New Roman"/>
          <w:sz w:val="32"/>
          <w:szCs w:val="32"/>
        </w:rPr>
        <w:t>Christianity was undoubtedly the most important religion in the construction of Western civilization - especially in Europe. More than a personal faith, he deeply shaped values, laws, culture, education, art and the very concept of human dignity. It was Christianity that, after the fall of the Roman Empire, kept Europe united by a common morality, offering meaning, structure and order in a period of darkness and instability.</w:t>
      </w:r>
      <w:r w:rsidRPr="009D0E4B">
        <w:rPr>
          <w:rFonts w:ascii="Times New Roman" w:hAnsi="Times New Roman" w:cs="Times New Roman"/>
          <w:sz w:val="32"/>
          <w:szCs w:val="32"/>
        </w:rPr>
        <w:br/>
      </w:r>
      <w:r w:rsidRPr="009D0E4B">
        <w:rPr>
          <w:rFonts w:ascii="Times New Roman" w:hAnsi="Times New Roman" w:cs="Times New Roman"/>
          <w:sz w:val="32"/>
          <w:szCs w:val="32"/>
        </w:rPr>
        <w:br/>
        <w:t>The Church preserved ancient knowledge in monasteries, created the first universities and hospitals, founded charities and defended revolutionary ideas such as the equal value of every human being before God - something unthinkable in ancient societies. Values such as forgiveness, compassion, solidarity, justice, respect for life and the poor are direct fruits of Christian ethics. These principles were the basis for human rights, for the concept of common good and for peaceful coexistence that, today, we see as "acting in a civilized way".</w:t>
      </w:r>
      <w:r w:rsidRPr="009D0E4B">
        <w:rPr>
          <w:rFonts w:ascii="Times New Roman" w:hAnsi="Times New Roman" w:cs="Times New Roman"/>
          <w:sz w:val="32"/>
          <w:szCs w:val="32"/>
        </w:rPr>
        <w:br/>
      </w:r>
      <w:r w:rsidRPr="009D0E4B">
        <w:rPr>
          <w:rFonts w:ascii="Times New Roman" w:hAnsi="Times New Roman" w:cs="Times New Roman"/>
          <w:sz w:val="32"/>
          <w:szCs w:val="32"/>
        </w:rPr>
        <w:br/>
      </w:r>
      <w:r w:rsidRPr="009D0E4B">
        <w:rPr>
          <w:rFonts w:ascii="Times New Roman" w:hAnsi="Times New Roman" w:cs="Times New Roman"/>
          <w:sz w:val="32"/>
          <w:szCs w:val="32"/>
        </w:rPr>
        <w:lastRenderedPageBreak/>
        <w:t>Europe has become a relatively safe, prosperous and orderly continent because it was shaped by centuries of Christian culture. Even the kings recognized the moral authority of the Church, which limited abuses of power. Christianity also encouraged the development of a personal consciousness - the notion of right and wrong beyond the law of the strongest.</w:t>
      </w:r>
    </w:p>
    <w:p w14:paraId="2C212390" w14:textId="407602BA" w:rsidR="009D0E4B" w:rsidRDefault="009D0E4B" w:rsidP="00A85953">
      <w:pPr>
        <w:rPr>
          <w:rFonts w:ascii="Times New Roman" w:hAnsi="Times New Roman" w:cs="Times New Roman"/>
          <w:sz w:val="32"/>
          <w:szCs w:val="32"/>
        </w:rPr>
      </w:pPr>
      <w:r w:rsidRPr="009D0E4B">
        <w:rPr>
          <w:rFonts w:ascii="Times New Roman" w:hAnsi="Times New Roman" w:cs="Times New Roman"/>
          <w:sz w:val="32"/>
          <w:szCs w:val="32"/>
        </w:rPr>
        <w:t xml:space="preserve">However, with the advancement of secularization in recent decades, Christianity has been removed from the </w:t>
      </w:r>
      <w:proofErr w:type="spellStart"/>
      <w:r w:rsidRPr="009D0E4B">
        <w:rPr>
          <w:rFonts w:ascii="Times New Roman" w:hAnsi="Times New Roman" w:cs="Times New Roman"/>
          <w:sz w:val="32"/>
          <w:szCs w:val="32"/>
        </w:rPr>
        <w:t>center</w:t>
      </w:r>
      <w:proofErr w:type="spellEnd"/>
      <w:r w:rsidRPr="009D0E4B">
        <w:rPr>
          <w:rFonts w:ascii="Times New Roman" w:hAnsi="Times New Roman" w:cs="Times New Roman"/>
          <w:sz w:val="32"/>
          <w:szCs w:val="32"/>
        </w:rPr>
        <w:t xml:space="preserve"> of public life. Churches are emptied, religious symbols are removed, and many people grow up without a clear moral reference. This generates a spiritual and cultural void. And when this void is not filled by a new solid moral consensus, it ends up being occupied by fragmented ideologies or systems with values incompatible with the foundations of Western civilization.</w:t>
      </w:r>
      <w:r w:rsidRPr="009D0E4B">
        <w:rPr>
          <w:rFonts w:ascii="Times New Roman" w:hAnsi="Times New Roman" w:cs="Times New Roman"/>
          <w:sz w:val="32"/>
          <w:szCs w:val="32"/>
        </w:rPr>
        <w:br/>
      </w:r>
      <w:r w:rsidRPr="009D0E4B">
        <w:rPr>
          <w:rFonts w:ascii="Times New Roman" w:hAnsi="Times New Roman" w:cs="Times New Roman"/>
          <w:sz w:val="32"/>
          <w:szCs w:val="32"/>
        </w:rPr>
        <w:br/>
        <w:t>The disappearance of Christianity can cause serious identity crises, especially in Europe. Without a common basis of values, society can go into moral collapse. Extreme individualism, social distrust, ethical relativism increase, and there is a growing inability to define what is right or wrong. The likely result would be the increase in violence, conflict between cultural groups, and the loss of social cohesion. The law loses its strength when there is no longer a shared moral foundation.</w:t>
      </w:r>
      <w:r w:rsidRPr="009D0E4B">
        <w:rPr>
          <w:rFonts w:ascii="Times New Roman" w:hAnsi="Times New Roman" w:cs="Times New Roman"/>
          <w:sz w:val="32"/>
          <w:szCs w:val="32"/>
        </w:rPr>
        <w:br/>
      </w:r>
      <w:r w:rsidRPr="009D0E4B">
        <w:rPr>
          <w:rFonts w:ascii="Times New Roman" w:hAnsi="Times New Roman" w:cs="Times New Roman"/>
          <w:sz w:val="32"/>
          <w:szCs w:val="32"/>
        </w:rPr>
        <w:br/>
        <w:t>Therefore, Christianity was not just a religion: it was the backbone of European civilization. Its complete disappearance would mean not only the end of a religious tradition, but the end of a civilizational structure that took centuries to be built. Without it, the risk is chaos - not only religious, but political, social and moral.</w:t>
      </w:r>
    </w:p>
    <w:p w14:paraId="599E8BA7" w14:textId="77777777" w:rsidR="005F41D3" w:rsidRDefault="005F41D3" w:rsidP="00A85953">
      <w:pPr>
        <w:rPr>
          <w:rFonts w:ascii="Times New Roman" w:hAnsi="Times New Roman" w:cs="Times New Roman"/>
          <w:sz w:val="32"/>
          <w:szCs w:val="32"/>
        </w:rPr>
      </w:pPr>
    </w:p>
    <w:p w14:paraId="389594DF" w14:textId="25D79519" w:rsidR="005F41D3" w:rsidRDefault="005F41D3" w:rsidP="00A85953">
      <w:pPr>
        <w:rPr>
          <w:rFonts w:ascii="Times New Roman" w:hAnsi="Times New Roman" w:cs="Times New Roman"/>
          <w:sz w:val="32"/>
          <w:szCs w:val="32"/>
        </w:rPr>
      </w:pPr>
      <w:r>
        <w:rPr>
          <w:rFonts w:ascii="Times New Roman" w:hAnsi="Times New Roman" w:cs="Times New Roman"/>
          <w:sz w:val="32"/>
          <w:szCs w:val="32"/>
        </w:rPr>
        <w:t>19-May-25</w:t>
      </w:r>
    </w:p>
    <w:p w14:paraId="6F549831" w14:textId="7D85EC22" w:rsidR="005F41D3" w:rsidRDefault="005F41D3" w:rsidP="00A85953">
      <w:pPr>
        <w:rPr>
          <w:rFonts w:ascii="Times New Roman" w:hAnsi="Times New Roman" w:cs="Times New Roman"/>
          <w:sz w:val="32"/>
          <w:szCs w:val="32"/>
        </w:rPr>
      </w:pPr>
      <w:r w:rsidRPr="005F41D3">
        <w:rPr>
          <w:rFonts w:ascii="Times New Roman" w:hAnsi="Times New Roman" w:cs="Times New Roman"/>
          <w:sz w:val="32"/>
          <w:szCs w:val="32"/>
        </w:rPr>
        <w:t>Most wars were not religious, and at that most religious wars were by Islam.</w:t>
      </w:r>
    </w:p>
    <w:p w14:paraId="4E3A209C" w14:textId="77777777" w:rsidR="00F763F4" w:rsidRDefault="00F763F4" w:rsidP="00A85953">
      <w:pPr>
        <w:rPr>
          <w:rFonts w:ascii="Times New Roman" w:hAnsi="Times New Roman" w:cs="Times New Roman"/>
          <w:sz w:val="32"/>
          <w:szCs w:val="32"/>
        </w:rPr>
      </w:pPr>
    </w:p>
    <w:p w14:paraId="0E3C98DA" w14:textId="61D0E1FE" w:rsidR="00F763F4" w:rsidRDefault="00F763F4" w:rsidP="00A85953">
      <w:pPr>
        <w:rPr>
          <w:rFonts w:ascii="Times New Roman" w:hAnsi="Times New Roman" w:cs="Times New Roman"/>
          <w:sz w:val="32"/>
          <w:szCs w:val="32"/>
        </w:rPr>
      </w:pPr>
      <w:r>
        <w:rPr>
          <w:rFonts w:ascii="Times New Roman" w:hAnsi="Times New Roman" w:cs="Times New Roman"/>
          <w:sz w:val="32"/>
          <w:szCs w:val="32"/>
        </w:rPr>
        <w:t>23-May-25</w:t>
      </w:r>
    </w:p>
    <w:p w14:paraId="72661BC9" w14:textId="1A6F0544" w:rsidR="00F763F4" w:rsidRDefault="00F763F4" w:rsidP="00A85953">
      <w:pPr>
        <w:rPr>
          <w:rFonts w:ascii="Times New Roman" w:hAnsi="Times New Roman" w:cs="Times New Roman"/>
          <w:sz w:val="32"/>
          <w:szCs w:val="32"/>
        </w:rPr>
      </w:pPr>
      <w:r w:rsidRPr="00F763F4">
        <w:rPr>
          <w:rFonts w:ascii="Times New Roman" w:hAnsi="Times New Roman" w:cs="Times New Roman"/>
          <w:sz w:val="32"/>
          <w:szCs w:val="32"/>
        </w:rPr>
        <w:t>If you want to learn what Catholics believe, then listen and read what they say about themselves, not what Protestant pastors, theologians, and apologists have to say about them.</w:t>
      </w:r>
    </w:p>
    <w:p w14:paraId="45E90BE5" w14:textId="77777777" w:rsidR="00B555C5" w:rsidRDefault="00B555C5" w:rsidP="00A85953">
      <w:pPr>
        <w:rPr>
          <w:rFonts w:ascii="Times New Roman" w:hAnsi="Times New Roman" w:cs="Times New Roman"/>
          <w:sz w:val="32"/>
          <w:szCs w:val="32"/>
        </w:rPr>
      </w:pPr>
    </w:p>
    <w:p w14:paraId="21ED639B" w14:textId="3D01AC7A" w:rsidR="00B555C5" w:rsidRDefault="00B555C5" w:rsidP="00A85953">
      <w:pPr>
        <w:rPr>
          <w:rFonts w:ascii="Times New Roman" w:hAnsi="Times New Roman" w:cs="Times New Roman"/>
          <w:sz w:val="32"/>
          <w:szCs w:val="32"/>
        </w:rPr>
      </w:pPr>
      <w:r>
        <w:rPr>
          <w:rFonts w:ascii="Times New Roman" w:hAnsi="Times New Roman" w:cs="Times New Roman"/>
          <w:sz w:val="32"/>
          <w:szCs w:val="32"/>
        </w:rPr>
        <w:t>23-May-25</w:t>
      </w:r>
    </w:p>
    <w:p w14:paraId="0C38AB5F" w14:textId="23330FEA" w:rsidR="00B555C5" w:rsidRDefault="00B555C5" w:rsidP="00A85953">
      <w:pPr>
        <w:rPr>
          <w:rFonts w:ascii="Times New Roman" w:hAnsi="Times New Roman" w:cs="Times New Roman"/>
          <w:sz w:val="32"/>
          <w:szCs w:val="32"/>
        </w:rPr>
      </w:pPr>
      <w:r>
        <w:rPr>
          <w:rFonts w:ascii="Times New Roman" w:hAnsi="Times New Roman" w:cs="Times New Roman"/>
          <w:sz w:val="32"/>
          <w:szCs w:val="32"/>
        </w:rPr>
        <w:t>Testimony:</w:t>
      </w:r>
    </w:p>
    <w:p w14:paraId="691EB0F5" w14:textId="7F87AC33" w:rsidR="00B555C5" w:rsidRDefault="00B555C5" w:rsidP="00A85953">
      <w:pPr>
        <w:rPr>
          <w:rFonts w:ascii="Times New Roman" w:hAnsi="Times New Roman" w:cs="Times New Roman"/>
          <w:sz w:val="32"/>
          <w:szCs w:val="32"/>
        </w:rPr>
      </w:pPr>
      <w:r w:rsidRPr="00B555C5">
        <w:rPr>
          <w:rFonts w:ascii="Times New Roman" w:hAnsi="Times New Roman" w:cs="Times New Roman"/>
          <w:sz w:val="32"/>
          <w:szCs w:val="32"/>
        </w:rPr>
        <w:t>All my life, the Catholic Church was right in front of me.</w:t>
      </w:r>
      <w:r w:rsidRPr="00B555C5">
        <w:rPr>
          <w:rFonts w:ascii="Times New Roman" w:hAnsi="Times New Roman" w:cs="Times New Roman"/>
          <w:sz w:val="32"/>
          <w:szCs w:val="32"/>
        </w:rPr>
        <w:br/>
        <w:t>Not hidden.</w:t>
      </w:r>
      <w:r w:rsidRPr="00B555C5">
        <w:rPr>
          <w:rFonts w:ascii="Times New Roman" w:hAnsi="Times New Roman" w:cs="Times New Roman"/>
          <w:sz w:val="32"/>
          <w:szCs w:val="32"/>
        </w:rPr>
        <w:br/>
        <w:t>Not out of reach.</w:t>
      </w:r>
      <w:r w:rsidRPr="00B555C5">
        <w:rPr>
          <w:rFonts w:ascii="Times New Roman" w:hAnsi="Times New Roman" w:cs="Times New Roman"/>
          <w:sz w:val="32"/>
          <w:szCs w:val="32"/>
        </w:rPr>
        <w:br/>
        <w:t>She stood bold and with open arms, with ancient beauty, and an unwavering truth.</w:t>
      </w:r>
      <w:r w:rsidRPr="00B555C5">
        <w:rPr>
          <w:rFonts w:ascii="Times New Roman" w:hAnsi="Times New Roman" w:cs="Times New Roman"/>
          <w:sz w:val="32"/>
          <w:szCs w:val="32"/>
        </w:rPr>
        <w:br/>
        <w:t>It was like the treasure in the field, only this treasure was hidden in plain sight. But my heart would see it.</w:t>
      </w:r>
      <w:r w:rsidRPr="00B555C5">
        <w:rPr>
          <w:rFonts w:ascii="Times New Roman" w:hAnsi="Times New Roman" w:cs="Times New Roman"/>
          <w:sz w:val="32"/>
          <w:szCs w:val="32"/>
        </w:rPr>
        <w:br/>
      </w:r>
      <w:r w:rsidRPr="00B555C5">
        <w:rPr>
          <w:rFonts w:ascii="Times New Roman" w:hAnsi="Times New Roman" w:cs="Times New Roman"/>
          <w:sz w:val="32"/>
          <w:szCs w:val="32"/>
        </w:rPr>
        <w:br/>
        <w:t>As a Protestant, I poured my heart into church life.</w:t>
      </w:r>
      <w:r w:rsidRPr="00B555C5">
        <w:rPr>
          <w:rFonts w:ascii="Times New Roman" w:hAnsi="Times New Roman" w:cs="Times New Roman"/>
          <w:sz w:val="32"/>
          <w:szCs w:val="32"/>
        </w:rPr>
        <w:br/>
        <w:t>I asked all the hard questions, searching for truth with sincerity.</w:t>
      </w:r>
      <w:r w:rsidRPr="00B555C5">
        <w:rPr>
          <w:rFonts w:ascii="Times New Roman" w:hAnsi="Times New Roman" w:cs="Times New Roman"/>
          <w:sz w:val="32"/>
          <w:szCs w:val="32"/>
        </w:rPr>
        <w:br/>
        <w:t>But the answers I received often started with “I think…” or “In my opinion…” and though well-intentioned, every answer sounded like shifting sand.</w:t>
      </w:r>
      <w:r w:rsidRPr="00B555C5">
        <w:rPr>
          <w:rFonts w:ascii="Times New Roman" w:hAnsi="Times New Roman" w:cs="Times New Roman"/>
          <w:sz w:val="32"/>
          <w:szCs w:val="32"/>
        </w:rPr>
        <w:br/>
      </w:r>
      <w:r w:rsidRPr="00B555C5">
        <w:rPr>
          <w:rFonts w:ascii="Times New Roman" w:hAnsi="Times New Roman" w:cs="Times New Roman"/>
          <w:sz w:val="32"/>
          <w:szCs w:val="32"/>
        </w:rPr>
        <w:br/>
        <w:t>Then I discovered the Catholic Church.</w:t>
      </w:r>
      <w:r w:rsidRPr="00B555C5">
        <w:rPr>
          <w:rFonts w:ascii="Times New Roman" w:hAnsi="Times New Roman" w:cs="Times New Roman"/>
          <w:sz w:val="32"/>
          <w:szCs w:val="32"/>
        </w:rPr>
        <w:br/>
        <w:t>Not as a stranger, but as the Home I never knew I had.</w:t>
      </w:r>
      <w:r w:rsidRPr="00B555C5">
        <w:rPr>
          <w:rFonts w:ascii="Times New Roman" w:hAnsi="Times New Roman" w:cs="Times New Roman"/>
          <w:sz w:val="32"/>
          <w:szCs w:val="32"/>
        </w:rPr>
        <w:br/>
      </w:r>
      <w:r w:rsidRPr="00B555C5">
        <w:rPr>
          <w:rFonts w:ascii="Times New Roman" w:hAnsi="Times New Roman" w:cs="Times New Roman"/>
          <w:sz w:val="32"/>
          <w:szCs w:val="32"/>
        </w:rPr>
        <w:br/>
        <w:t>For the first time, I wasn’t looking to one person’s charisma or vision to guide me.</w:t>
      </w:r>
      <w:r w:rsidRPr="00B555C5">
        <w:rPr>
          <w:rFonts w:ascii="Times New Roman" w:hAnsi="Times New Roman" w:cs="Times New Roman"/>
          <w:sz w:val="32"/>
          <w:szCs w:val="32"/>
        </w:rPr>
        <w:br/>
        <w:t>I was looking to 2,000 years of preserved truth, protected by the Holy Spirit, handed down through the Apostles, and taught with authority by the Magisterium.</w:t>
      </w:r>
      <w:r w:rsidRPr="00B555C5">
        <w:rPr>
          <w:rFonts w:ascii="Times New Roman" w:hAnsi="Times New Roman" w:cs="Times New Roman"/>
          <w:sz w:val="32"/>
          <w:szCs w:val="32"/>
        </w:rPr>
        <w:br/>
      </w:r>
      <w:r w:rsidRPr="00B555C5">
        <w:rPr>
          <w:rFonts w:ascii="Times New Roman" w:hAnsi="Times New Roman" w:cs="Times New Roman"/>
          <w:sz w:val="32"/>
          <w:szCs w:val="32"/>
        </w:rPr>
        <w:br/>
        <w:t>This wasn’t someone’s passion project.</w:t>
      </w:r>
      <w:r w:rsidRPr="00B555C5">
        <w:rPr>
          <w:rFonts w:ascii="Times New Roman" w:hAnsi="Times New Roman" w:cs="Times New Roman"/>
          <w:sz w:val="32"/>
          <w:szCs w:val="32"/>
        </w:rPr>
        <w:br/>
      </w:r>
      <w:r w:rsidRPr="00B555C5">
        <w:rPr>
          <w:rFonts w:ascii="Times New Roman" w:hAnsi="Times New Roman" w:cs="Times New Roman"/>
          <w:sz w:val="32"/>
          <w:szCs w:val="32"/>
        </w:rPr>
        <w:lastRenderedPageBreak/>
        <w:t>It was Christ’s Church.</w:t>
      </w:r>
      <w:r w:rsidRPr="00B555C5">
        <w:rPr>
          <w:rFonts w:ascii="Times New Roman" w:hAnsi="Times New Roman" w:cs="Times New Roman"/>
          <w:sz w:val="32"/>
          <w:szCs w:val="32"/>
        </w:rPr>
        <w:br/>
      </w:r>
      <w:r w:rsidRPr="00B555C5">
        <w:rPr>
          <w:rFonts w:ascii="Times New Roman" w:hAnsi="Times New Roman" w:cs="Times New Roman"/>
          <w:sz w:val="32"/>
          <w:szCs w:val="32"/>
        </w:rPr>
        <w:br/>
        <w:t>The depth of faith here, the wisdom of the saints, the sacraments, the sacred Tradition, is calling so many of our Protestant brothers and sisters back to Holy Mother Church.</w:t>
      </w:r>
      <w:r w:rsidRPr="00B555C5">
        <w:rPr>
          <w:rFonts w:ascii="Times New Roman" w:hAnsi="Times New Roman" w:cs="Times New Roman"/>
          <w:sz w:val="32"/>
          <w:szCs w:val="32"/>
        </w:rPr>
        <w:br/>
        <w:t>And I understand why.</w:t>
      </w:r>
      <w:r w:rsidRPr="00B555C5">
        <w:rPr>
          <w:rFonts w:ascii="Times New Roman" w:hAnsi="Times New Roman" w:cs="Times New Roman"/>
          <w:sz w:val="32"/>
          <w:szCs w:val="32"/>
        </w:rPr>
        <w:br/>
        <w:t>Because when you finally see Her for what She truly is…you realize it’s everything you’ve been searching for.</w:t>
      </w:r>
      <w:r w:rsidRPr="00B555C5">
        <w:rPr>
          <w:rFonts w:ascii="Times New Roman" w:hAnsi="Times New Roman" w:cs="Times New Roman"/>
          <w:sz w:val="32"/>
          <w:szCs w:val="32"/>
        </w:rPr>
        <w:br/>
      </w:r>
      <w:r w:rsidRPr="00B555C5">
        <w:rPr>
          <w:rFonts w:ascii="Times New Roman" w:hAnsi="Times New Roman" w:cs="Times New Roman"/>
          <w:sz w:val="32"/>
          <w:szCs w:val="32"/>
        </w:rPr>
        <w:br/>
        <w:t>I’m grateful for where I started. But even more grateful that God led me Home, to His one True Bride, where truth doesn’t shift, and grace never runs dry.</w:t>
      </w:r>
    </w:p>
    <w:p w14:paraId="6F472252" w14:textId="77777777" w:rsidR="004D7351" w:rsidRDefault="004D7351" w:rsidP="00A85953">
      <w:pPr>
        <w:rPr>
          <w:rFonts w:ascii="Times New Roman" w:hAnsi="Times New Roman" w:cs="Times New Roman"/>
          <w:sz w:val="32"/>
          <w:szCs w:val="32"/>
        </w:rPr>
      </w:pPr>
    </w:p>
    <w:p w14:paraId="75099A92" w14:textId="3735277F" w:rsidR="004D7351" w:rsidRDefault="004D7351" w:rsidP="00A85953">
      <w:pPr>
        <w:rPr>
          <w:rFonts w:ascii="Times New Roman" w:hAnsi="Times New Roman" w:cs="Times New Roman"/>
          <w:sz w:val="32"/>
          <w:szCs w:val="32"/>
        </w:rPr>
      </w:pPr>
      <w:r>
        <w:rPr>
          <w:rFonts w:ascii="Times New Roman" w:hAnsi="Times New Roman" w:cs="Times New Roman"/>
          <w:sz w:val="32"/>
          <w:szCs w:val="32"/>
        </w:rPr>
        <w:t>Found this online:</w:t>
      </w:r>
    </w:p>
    <w:p w14:paraId="61D3178F" w14:textId="56974608" w:rsidR="004D7351" w:rsidRDefault="004D7351" w:rsidP="00A85953">
      <w:pPr>
        <w:rPr>
          <w:rFonts w:ascii="Times New Roman" w:hAnsi="Times New Roman" w:cs="Times New Roman"/>
          <w:sz w:val="32"/>
          <w:szCs w:val="32"/>
        </w:rPr>
      </w:pPr>
      <w:r w:rsidRPr="004D7351">
        <w:rPr>
          <w:rFonts w:ascii="Times New Roman" w:hAnsi="Times New Roman" w:cs="Times New Roman"/>
          <w:sz w:val="32"/>
          <w:szCs w:val="32"/>
        </w:rPr>
        <w:t xml:space="preserve">An </w:t>
      </w:r>
      <w:proofErr w:type="spellStart"/>
      <w:r w:rsidRPr="004D7351">
        <w:rPr>
          <w:rFonts w:ascii="Times New Roman" w:hAnsi="Times New Roman" w:cs="Times New Roman"/>
          <w:sz w:val="32"/>
          <w:szCs w:val="32"/>
        </w:rPr>
        <w:t>Omnist</w:t>
      </w:r>
      <w:proofErr w:type="spellEnd"/>
      <w:r w:rsidRPr="004D7351">
        <w:rPr>
          <w:rFonts w:ascii="Times New Roman" w:hAnsi="Times New Roman" w:cs="Times New Roman"/>
          <w:sz w:val="32"/>
          <w:szCs w:val="32"/>
        </w:rPr>
        <w:t xml:space="preserve"> way of philosophy is illogical to presuppose that every religion is the </w:t>
      </w:r>
      <w:proofErr w:type="gramStart"/>
      <w:r w:rsidRPr="004D7351">
        <w:rPr>
          <w:rFonts w:ascii="Times New Roman" w:hAnsi="Times New Roman" w:cs="Times New Roman"/>
          <w:sz w:val="32"/>
          <w:szCs w:val="32"/>
        </w:rPr>
        <w:t>individuals</w:t>
      </w:r>
      <w:proofErr w:type="gramEnd"/>
      <w:r w:rsidRPr="004D7351">
        <w:rPr>
          <w:rFonts w:ascii="Times New Roman" w:hAnsi="Times New Roman" w:cs="Times New Roman"/>
          <w:sz w:val="32"/>
          <w:szCs w:val="32"/>
        </w:rPr>
        <w:t xml:space="preserve"> truth doesn’t support objective truth so that leads to the conclusion that there can only be 1 objective truth.</w:t>
      </w:r>
    </w:p>
    <w:p w14:paraId="3AAE0E3D" w14:textId="54EA025A" w:rsidR="004D7351" w:rsidRDefault="004D7351" w:rsidP="00A85953">
      <w:pPr>
        <w:rPr>
          <w:rFonts w:ascii="Times New Roman" w:hAnsi="Times New Roman" w:cs="Times New Roman"/>
          <w:sz w:val="32"/>
          <w:szCs w:val="32"/>
        </w:rPr>
      </w:pPr>
      <w:r>
        <w:rPr>
          <w:rFonts w:ascii="Times New Roman" w:hAnsi="Times New Roman" w:cs="Times New Roman"/>
          <w:sz w:val="32"/>
          <w:szCs w:val="32"/>
        </w:rPr>
        <w:t>Idk what it means.</w:t>
      </w:r>
    </w:p>
    <w:p w14:paraId="02EA9269" w14:textId="77777777" w:rsidR="00F920DB" w:rsidRDefault="00F920DB" w:rsidP="00A85953">
      <w:pPr>
        <w:rPr>
          <w:rFonts w:ascii="Times New Roman" w:hAnsi="Times New Roman" w:cs="Times New Roman"/>
          <w:sz w:val="32"/>
          <w:szCs w:val="32"/>
        </w:rPr>
      </w:pPr>
    </w:p>
    <w:p w14:paraId="10CA52E2" w14:textId="2E8D01FA" w:rsidR="00F920DB" w:rsidRDefault="00F920DB" w:rsidP="00A85953">
      <w:pPr>
        <w:rPr>
          <w:rFonts w:ascii="Times New Roman" w:hAnsi="Times New Roman" w:cs="Times New Roman"/>
          <w:sz w:val="32"/>
          <w:szCs w:val="32"/>
        </w:rPr>
      </w:pPr>
      <w:r>
        <w:rPr>
          <w:rFonts w:ascii="Times New Roman" w:hAnsi="Times New Roman" w:cs="Times New Roman"/>
          <w:sz w:val="32"/>
          <w:szCs w:val="32"/>
        </w:rPr>
        <w:t>27-May-25</w:t>
      </w:r>
    </w:p>
    <w:p w14:paraId="5661A4DD" w14:textId="4449EE37" w:rsidR="00F920DB" w:rsidRDefault="00F920DB" w:rsidP="00A85953">
      <w:pPr>
        <w:rPr>
          <w:rFonts w:ascii="Times New Roman" w:hAnsi="Times New Roman" w:cs="Times New Roman"/>
          <w:sz w:val="32"/>
          <w:szCs w:val="32"/>
        </w:rPr>
      </w:pPr>
      <w:r>
        <w:rPr>
          <w:rFonts w:ascii="Times New Roman" w:hAnsi="Times New Roman" w:cs="Times New Roman"/>
          <w:sz w:val="32"/>
          <w:szCs w:val="32"/>
        </w:rPr>
        <w:t>Psalm 13:</w:t>
      </w:r>
    </w:p>
    <w:p w14:paraId="7B6A91BB" w14:textId="77777777" w:rsidR="00F920DB" w:rsidRPr="00F920DB" w:rsidRDefault="00F920DB" w:rsidP="00F920DB">
      <w:pPr>
        <w:rPr>
          <w:rFonts w:ascii="Times New Roman" w:hAnsi="Times New Roman" w:cs="Times New Roman"/>
          <w:b/>
          <w:bCs/>
          <w:sz w:val="32"/>
          <w:szCs w:val="32"/>
        </w:rPr>
      </w:pPr>
      <w:r w:rsidRPr="00F920DB">
        <w:rPr>
          <w:rFonts w:ascii="Times New Roman" w:hAnsi="Times New Roman" w:cs="Times New Roman"/>
          <w:b/>
          <w:bCs/>
          <w:sz w:val="32"/>
          <w:szCs w:val="32"/>
        </w:rPr>
        <w:t>Prayer for Deliverance from Enemies</w:t>
      </w:r>
    </w:p>
    <w:p w14:paraId="4265AE44" w14:textId="77777777" w:rsidR="00F920DB" w:rsidRPr="00F920DB" w:rsidRDefault="00F920DB" w:rsidP="00F920DB">
      <w:pPr>
        <w:rPr>
          <w:rFonts w:ascii="Times New Roman" w:hAnsi="Times New Roman" w:cs="Times New Roman"/>
          <w:b/>
          <w:bCs/>
          <w:sz w:val="32"/>
          <w:szCs w:val="32"/>
        </w:rPr>
      </w:pPr>
      <w:r w:rsidRPr="00F920DB">
        <w:rPr>
          <w:rFonts w:ascii="Times New Roman" w:hAnsi="Times New Roman" w:cs="Times New Roman"/>
          <w:b/>
          <w:bCs/>
          <w:sz w:val="32"/>
          <w:szCs w:val="32"/>
        </w:rPr>
        <w:t>To the leader. A Psalm of David.</w:t>
      </w:r>
    </w:p>
    <w:p w14:paraId="51DB3FF1"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1 </w:t>
      </w:r>
      <w:r w:rsidRPr="00F920DB">
        <w:rPr>
          <w:rFonts w:ascii="Times New Roman" w:hAnsi="Times New Roman" w:cs="Times New Roman"/>
          <w:sz w:val="32"/>
          <w:szCs w:val="32"/>
        </w:rPr>
        <w:t>How long, O Lord? Will you forget me forever?</w:t>
      </w:r>
      <w:r w:rsidRPr="00F920DB">
        <w:rPr>
          <w:rFonts w:ascii="Times New Roman" w:hAnsi="Times New Roman" w:cs="Times New Roman"/>
          <w:sz w:val="32"/>
          <w:szCs w:val="32"/>
        </w:rPr>
        <w:br/>
        <w:t>    How long will you hide your face from me?</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t>2 </w:t>
      </w:r>
      <w:r w:rsidRPr="00F920DB">
        <w:rPr>
          <w:rFonts w:ascii="Times New Roman" w:hAnsi="Times New Roman" w:cs="Times New Roman"/>
          <w:sz w:val="32"/>
          <w:szCs w:val="32"/>
        </w:rPr>
        <w:t>How long must I bear pain</w:t>
      </w:r>
      <w:r w:rsidRPr="00F920DB">
        <w:rPr>
          <w:rFonts w:ascii="Times New Roman" w:hAnsi="Times New Roman" w:cs="Times New Roman"/>
          <w:sz w:val="32"/>
          <w:szCs w:val="32"/>
          <w:vertAlign w:val="superscript"/>
        </w:rPr>
        <w:t>[</w:t>
      </w:r>
      <w:hyperlink r:id="rId5" w:anchor="fen-NRSVCE-16147a" w:tooltip="See footnote a" w:history="1">
        <w:r w:rsidRPr="00F920DB">
          <w:rPr>
            <w:rStyle w:val="Hyperlink"/>
            <w:rFonts w:ascii="Times New Roman" w:hAnsi="Times New Roman" w:cs="Times New Roman"/>
            <w:sz w:val="32"/>
            <w:szCs w:val="32"/>
            <w:vertAlign w:val="superscript"/>
          </w:rPr>
          <w:t>a</w:t>
        </w:r>
      </w:hyperlink>
      <w:r w:rsidRPr="00F920DB">
        <w:rPr>
          <w:rFonts w:ascii="Times New Roman" w:hAnsi="Times New Roman" w:cs="Times New Roman"/>
          <w:sz w:val="32"/>
          <w:szCs w:val="32"/>
          <w:vertAlign w:val="superscript"/>
        </w:rPr>
        <w:t>]</w:t>
      </w:r>
      <w:r w:rsidRPr="00F920DB">
        <w:rPr>
          <w:rFonts w:ascii="Times New Roman" w:hAnsi="Times New Roman" w:cs="Times New Roman"/>
          <w:sz w:val="32"/>
          <w:szCs w:val="32"/>
        </w:rPr>
        <w:t> in my soul,</w:t>
      </w:r>
      <w:r w:rsidRPr="00F920DB">
        <w:rPr>
          <w:rFonts w:ascii="Times New Roman" w:hAnsi="Times New Roman" w:cs="Times New Roman"/>
          <w:sz w:val="32"/>
          <w:szCs w:val="32"/>
        </w:rPr>
        <w:br/>
        <w:t>    and have sorrow in my heart all day long?</w:t>
      </w:r>
      <w:r w:rsidRPr="00F920DB">
        <w:rPr>
          <w:rFonts w:ascii="Times New Roman" w:hAnsi="Times New Roman" w:cs="Times New Roman"/>
          <w:sz w:val="32"/>
          <w:szCs w:val="32"/>
        </w:rPr>
        <w:br/>
        <w:t>How long shall my enemy be exalted over me?</w:t>
      </w:r>
    </w:p>
    <w:p w14:paraId="6330E733"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3 </w:t>
      </w:r>
      <w:r w:rsidRPr="00F920DB">
        <w:rPr>
          <w:rFonts w:ascii="Times New Roman" w:hAnsi="Times New Roman" w:cs="Times New Roman"/>
          <w:sz w:val="32"/>
          <w:szCs w:val="32"/>
        </w:rPr>
        <w:t>Consider and answer me, O Lord my God!</w:t>
      </w:r>
      <w:r w:rsidRPr="00F920DB">
        <w:rPr>
          <w:rFonts w:ascii="Times New Roman" w:hAnsi="Times New Roman" w:cs="Times New Roman"/>
          <w:sz w:val="32"/>
          <w:szCs w:val="32"/>
        </w:rPr>
        <w:br/>
        <w:t>    Give light to my eyes, or I will sleep the sleep of death,</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lastRenderedPageBreak/>
        <w:t>4 </w:t>
      </w:r>
      <w:r w:rsidRPr="00F920DB">
        <w:rPr>
          <w:rFonts w:ascii="Times New Roman" w:hAnsi="Times New Roman" w:cs="Times New Roman"/>
          <w:sz w:val="32"/>
          <w:szCs w:val="32"/>
        </w:rPr>
        <w:t>and my enemy will say, “I have prevailed”;</w:t>
      </w:r>
      <w:r w:rsidRPr="00F920DB">
        <w:rPr>
          <w:rFonts w:ascii="Times New Roman" w:hAnsi="Times New Roman" w:cs="Times New Roman"/>
          <w:sz w:val="32"/>
          <w:szCs w:val="32"/>
        </w:rPr>
        <w:br/>
        <w:t>    my foes will rejoice because I am shaken.</w:t>
      </w:r>
    </w:p>
    <w:p w14:paraId="662289E2"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5 </w:t>
      </w:r>
      <w:r w:rsidRPr="00F920DB">
        <w:rPr>
          <w:rFonts w:ascii="Times New Roman" w:hAnsi="Times New Roman" w:cs="Times New Roman"/>
          <w:sz w:val="32"/>
          <w:szCs w:val="32"/>
        </w:rPr>
        <w:t>But I trusted in your steadfast love;</w:t>
      </w:r>
      <w:r w:rsidRPr="00F920DB">
        <w:rPr>
          <w:rFonts w:ascii="Times New Roman" w:hAnsi="Times New Roman" w:cs="Times New Roman"/>
          <w:sz w:val="32"/>
          <w:szCs w:val="32"/>
        </w:rPr>
        <w:br/>
        <w:t>    my heart shall rejoice in your salvation.</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t>6 </w:t>
      </w:r>
      <w:r w:rsidRPr="00F920DB">
        <w:rPr>
          <w:rFonts w:ascii="Times New Roman" w:hAnsi="Times New Roman" w:cs="Times New Roman"/>
          <w:sz w:val="32"/>
          <w:szCs w:val="32"/>
        </w:rPr>
        <w:t>I will sing to the Lord,</w:t>
      </w:r>
      <w:r w:rsidRPr="00F920DB">
        <w:rPr>
          <w:rFonts w:ascii="Times New Roman" w:hAnsi="Times New Roman" w:cs="Times New Roman"/>
          <w:sz w:val="32"/>
          <w:szCs w:val="32"/>
        </w:rPr>
        <w:br/>
        <w:t>    because he has dealt bountifully with me.</w:t>
      </w:r>
    </w:p>
    <w:p w14:paraId="23AF3565" w14:textId="6CCA5D4C" w:rsidR="00617267" w:rsidRDefault="00617267" w:rsidP="00A85953">
      <w:pPr>
        <w:rPr>
          <w:rFonts w:ascii="Times New Roman" w:hAnsi="Times New Roman" w:cs="Times New Roman"/>
          <w:sz w:val="32"/>
          <w:szCs w:val="32"/>
        </w:rPr>
      </w:pPr>
      <w:r>
        <w:rPr>
          <w:rFonts w:ascii="Times New Roman" w:hAnsi="Times New Roman" w:cs="Times New Roman"/>
          <w:sz w:val="32"/>
          <w:szCs w:val="32"/>
        </w:rPr>
        <w:t>27-May-25</w:t>
      </w:r>
    </w:p>
    <w:p w14:paraId="4382D920" w14:textId="659D9C2E" w:rsidR="00617267" w:rsidRDefault="00617267" w:rsidP="00A85953">
      <w:pPr>
        <w:rPr>
          <w:rFonts w:ascii="Times New Roman" w:hAnsi="Times New Roman" w:cs="Times New Roman"/>
          <w:sz w:val="32"/>
          <w:szCs w:val="32"/>
        </w:rPr>
      </w:pPr>
      <w:r>
        <w:rPr>
          <w:rFonts w:ascii="Times New Roman" w:hAnsi="Times New Roman" w:cs="Times New Roman"/>
          <w:sz w:val="32"/>
          <w:szCs w:val="32"/>
        </w:rPr>
        <w:t>Absence of Evidence =/= Evidence of Absence</w:t>
      </w:r>
    </w:p>
    <w:p w14:paraId="15A1DECF" w14:textId="77777777" w:rsidR="00617267" w:rsidRDefault="00617267" w:rsidP="00A85953">
      <w:pPr>
        <w:rPr>
          <w:rFonts w:ascii="Times New Roman" w:hAnsi="Times New Roman" w:cs="Times New Roman"/>
          <w:sz w:val="32"/>
          <w:szCs w:val="32"/>
        </w:rPr>
      </w:pPr>
      <w:r>
        <w:rPr>
          <w:rFonts w:ascii="Times New Roman" w:hAnsi="Times New Roman" w:cs="Times New Roman"/>
          <w:sz w:val="32"/>
          <w:szCs w:val="32"/>
        </w:rPr>
        <w:t xml:space="preserve">Example: </w:t>
      </w:r>
    </w:p>
    <w:p w14:paraId="68DAAFFA" w14:textId="618BADD5" w:rsidR="00617267" w:rsidRDefault="00617267" w:rsidP="00A85953">
      <w:pPr>
        <w:rPr>
          <w:rFonts w:ascii="Times New Roman" w:hAnsi="Times New Roman" w:cs="Times New Roman"/>
          <w:sz w:val="32"/>
          <w:szCs w:val="32"/>
        </w:rPr>
      </w:pPr>
      <w:r>
        <w:rPr>
          <w:rFonts w:ascii="Times New Roman" w:hAnsi="Times New Roman" w:cs="Times New Roman"/>
          <w:sz w:val="32"/>
          <w:szCs w:val="32"/>
        </w:rPr>
        <w:t xml:space="preserve">Josiah, </w:t>
      </w:r>
      <w:r w:rsidR="00843C61">
        <w:rPr>
          <w:rFonts w:ascii="Times New Roman" w:hAnsi="Times New Roman" w:cs="Times New Roman"/>
          <w:sz w:val="32"/>
          <w:szCs w:val="32"/>
        </w:rPr>
        <w:t>16</w:t>
      </w:r>
      <w:r w:rsidR="00843C61" w:rsidRPr="00843C61">
        <w:rPr>
          <w:rFonts w:ascii="Times New Roman" w:hAnsi="Times New Roman" w:cs="Times New Roman"/>
          <w:sz w:val="32"/>
          <w:szCs w:val="32"/>
          <w:vertAlign w:val="superscript"/>
        </w:rPr>
        <w:t>th</w:t>
      </w:r>
      <w:r w:rsidR="00843C61">
        <w:rPr>
          <w:rFonts w:ascii="Times New Roman" w:hAnsi="Times New Roman" w:cs="Times New Roman"/>
          <w:sz w:val="32"/>
          <w:szCs w:val="32"/>
        </w:rPr>
        <w:t xml:space="preserve"> </w:t>
      </w:r>
      <w:r>
        <w:rPr>
          <w:rFonts w:ascii="Times New Roman" w:hAnsi="Times New Roman" w:cs="Times New Roman"/>
          <w:sz w:val="32"/>
          <w:szCs w:val="32"/>
        </w:rPr>
        <w:t>King of Judah (approx. 7</w:t>
      </w:r>
      <w:r w:rsidRPr="00617267">
        <w:rPr>
          <w:rFonts w:ascii="Times New Roman" w:hAnsi="Times New Roman" w:cs="Times New Roman"/>
          <w:sz w:val="32"/>
          <w:szCs w:val="32"/>
          <w:vertAlign w:val="superscript"/>
        </w:rPr>
        <w:t>th</w:t>
      </w:r>
      <w:r>
        <w:rPr>
          <w:rFonts w:ascii="Times New Roman" w:hAnsi="Times New Roman" w:cs="Times New Roman"/>
          <w:sz w:val="32"/>
          <w:szCs w:val="32"/>
        </w:rPr>
        <w:t xml:space="preserve"> Century BC)</w:t>
      </w:r>
    </w:p>
    <w:p w14:paraId="19A5DE5F" w14:textId="50DD8634" w:rsidR="00617267" w:rsidRPr="00617267" w:rsidRDefault="00617267" w:rsidP="00A85953">
      <w:pPr>
        <w:rPr>
          <w:rFonts w:ascii="Times New Roman" w:hAnsi="Times New Roman" w:cs="Times New Roman"/>
          <w:sz w:val="32"/>
          <w:szCs w:val="32"/>
        </w:rPr>
      </w:pPr>
      <w:r w:rsidRPr="00617267">
        <w:rPr>
          <w:rFonts w:ascii="Times New Roman" w:hAnsi="Times New Roman" w:cs="Times New Roman"/>
          <w:sz w:val="32"/>
          <w:szCs w:val="32"/>
        </w:rPr>
        <w:t>Josiah is known only from biblical texts; no reference to him exists in other surviving texts of the period from </w:t>
      </w:r>
      <w:hyperlink r:id="rId6" w:tooltip="Egypt" w:history="1">
        <w:r w:rsidRPr="00617267">
          <w:rPr>
            <w:rStyle w:val="Hyperlink"/>
            <w:rFonts w:ascii="Times New Roman" w:hAnsi="Times New Roman" w:cs="Times New Roman"/>
            <w:color w:val="auto"/>
            <w:sz w:val="32"/>
            <w:szCs w:val="32"/>
            <w:u w:val="none"/>
          </w:rPr>
          <w:t>Egypt</w:t>
        </w:r>
      </w:hyperlink>
      <w:r w:rsidRPr="00617267">
        <w:rPr>
          <w:rFonts w:ascii="Times New Roman" w:hAnsi="Times New Roman" w:cs="Times New Roman"/>
          <w:sz w:val="32"/>
          <w:szCs w:val="32"/>
        </w:rPr>
        <w:t> or </w:t>
      </w:r>
      <w:hyperlink r:id="rId7" w:tooltip="Babylon" w:history="1">
        <w:r w:rsidRPr="00617267">
          <w:rPr>
            <w:rStyle w:val="Hyperlink"/>
            <w:rFonts w:ascii="Times New Roman" w:hAnsi="Times New Roman" w:cs="Times New Roman"/>
            <w:color w:val="auto"/>
            <w:sz w:val="32"/>
            <w:szCs w:val="32"/>
            <w:u w:val="none"/>
          </w:rPr>
          <w:t>Babylon</w:t>
        </w:r>
      </w:hyperlink>
      <w:r w:rsidRPr="00617267">
        <w:rPr>
          <w:rFonts w:ascii="Times New Roman" w:hAnsi="Times New Roman" w:cs="Times New Roman"/>
          <w:sz w:val="32"/>
          <w:szCs w:val="32"/>
        </w:rPr>
        <w:t>, and no clear archaeological evidence, such as inscriptions bearing his name, has ever been found.</w:t>
      </w:r>
      <w:hyperlink r:id="rId8" w:anchor="cite_note-Alpert-6" w:history="1">
        <w:r w:rsidRPr="00617267">
          <w:rPr>
            <w:rStyle w:val="Hyperlink"/>
            <w:rFonts w:ascii="Times New Roman" w:hAnsi="Times New Roman" w:cs="Times New Roman"/>
            <w:color w:val="auto"/>
            <w:sz w:val="32"/>
            <w:szCs w:val="32"/>
            <w:u w:val="none"/>
            <w:vertAlign w:val="superscript"/>
          </w:rPr>
          <w:t>[5]</w:t>
        </w:r>
      </w:hyperlink>
      <w:r w:rsidRPr="00617267">
        <w:rPr>
          <w:rFonts w:ascii="Times New Roman" w:hAnsi="Times New Roman" w:cs="Times New Roman"/>
          <w:sz w:val="32"/>
          <w:szCs w:val="32"/>
        </w:rPr>
        <w:t> However, a seal bearing the name "</w:t>
      </w:r>
      <w:hyperlink r:id="rId9" w:tooltip="Nathan-melech" w:history="1">
        <w:r w:rsidRPr="00617267">
          <w:rPr>
            <w:rStyle w:val="Hyperlink"/>
            <w:rFonts w:ascii="Times New Roman" w:hAnsi="Times New Roman" w:cs="Times New Roman"/>
            <w:color w:val="auto"/>
            <w:sz w:val="32"/>
            <w:szCs w:val="32"/>
            <w:u w:val="none"/>
          </w:rPr>
          <w:t>Nathan-</w:t>
        </w:r>
        <w:proofErr w:type="spellStart"/>
        <w:r w:rsidRPr="00617267">
          <w:rPr>
            <w:rStyle w:val="Hyperlink"/>
            <w:rFonts w:ascii="Times New Roman" w:hAnsi="Times New Roman" w:cs="Times New Roman"/>
            <w:color w:val="auto"/>
            <w:sz w:val="32"/>
            <w:szCs w:val="32"/>
            <w:u w:val="none"/>
          </w:rPr>
          <w:t>melech</w:t>
        </w:r>
        <w:proofErr w:type="spellEnd"/>
      </w:hyperlink>
      <w:r w:rsidRPr="00617267">
        <w:rPr>
          <w:rFonts w:ascii="Times New Roman" w:hAnsi="Times New Roman" w:cs="Times New Roman"/>
          <w:sz w:val="32"/>
          <w:szCs w:val="32"/>
        </w:rPr>
        <w:t>," the name of an administrative official under King Josiah according to </w:t>
      </w:r>
      <w:hyperlink r:id="rId10" w:history="1">
        <w:r w:rsidRPr="00617267">
          <w:rPr>
            <w:rStyle w:val="Hyperlink"/>
            <w:rFonts w:ascii="Times New Roman" w:hAnsi="Times New Roman" w:cs="Times New Roman"/>
            <w:color w:val="auto"/>
            <w:sz w:val="32"/>
            <w:szCs w:val="32"/>
            <w:u w:val="none"/>
          </w:rPr>
          <w:t>2 Kings 23:11</w:t>
        </w:r>
      </w:hyperlink>
      <w:r w:rsidRPr="00617267">
        <w:rPr>
          <w:rFonts w:ascii="Times New Roman" w:hAnsi="Times New Roman" w:cs="Times New Roman"/>
          <w:sz w:val="32"/>
          <w:szCs w:val="32"/>
        </w:rPr>
        <w:t xml:space="preserve">, dating to the </w:t>
      </w:r>
      <w:r w:rsidR="00843C61">
        <w:rPr>
          <w:rFonts w:ascii="Times New Roman" w:hAnsi="Times New Roman" w:cs="Times New Roman"/>
          <w:sz w:val="32"/>
          <w:szCs w:val="32"/>
        </w:rPr>
        <w:t>7</w:t>
      </w:r>
      <w:r w:rsidR="00843C61" w:rsidRPr="00843C61">
        <w:rPr>
          <w:rFonts w:ascii="Times New Roman" w:hAnsi="Times New Roman" w:cs="Times New Roman"/>
          <w:sz w:val="32"/>
          <w:szCs w:val="32"/>
          <w:vertAlign w:val="superscript"/>
        </w:rPr>
        <w:t>th</w:t>
      </w:r>
      <w:r w:rsidRPr="00617267">
        <w:rPr>
          <w:rFonts w:ascii="Times New Roman" w:hAnsi="Times New Roman" w:cs="Times New Roman"/>
          <w:sz w:val="32"/>
          <w:szCs w:val="32"/>
        </w:rPr>
        <w:t xml:space="preserve"> century BCE, was found </w:t>
      </w:r>
      <w:hyperlink r:id="rId11" w:tooltip="In situ" w:history="1">
        <w:r w:rsidRPr="00617267">
          <w:rPr>
            <w:rStyle w:val="Hyperlink"/>
            <w:rFonts w:ascii="Times New Roman" w:hAnsi="Times New Roman" w:cs="Times New Roman"/>
            <w:color w:val="auto"/>
            <w:sz w:val="32"/>
            <w:szCs w:val="32"/>
            <w:u w:val="none"/>
          </w:rPr>
          <w:t>in situ</w:t>
        </w:r>
      </w:hyperlink>
      <w:r w:rsidRPr="00617267">
        <w:rPr>
          <w:rFonts w:ascii="Times New Roman" w:hAnsi="Times New Roman" w:cs="Times New Roman"/>
          <w:sz w:val="32"/>
          <w:szCs w:val="32"/>
        </w:rPr>
        <w:t xml:space="preserve"> in an </w:t>
      </w:r>
      <w:proofErr w:type="spellStart"/>
      <w:r w:rsidRPr="00617267">
        <w:rPr>
          <w:rFonts w:ascii="Times New Roman" w:hAnsi="Times New Roman" w:cs="Times New Roman"/>
          <w:sz w:val="32"/>
          <w:szCs w:val="32"/>
        </w:rPr>
        <w:t>archeological</w:t>
      </w:r>
      <w:proofErr w:type="spellEnd"/>
      <w:r w:rsidRPr="00617267">
        <w:rPr>
          <w:rFonts w:ascii="Times New Roman" w:hAnsi="Times New Roman" w:cs="Times New Roman"/>
          <w:sz w:val="32"/>
          <w:szCs w:val="32"/>
        </w:rPr>
        <w:t xml:space="preserve"> site in Jerusalem. The discoverers believe this seal represents the individual mentioned in 2 Kings 23:11.</w:t>
      </w:r>
      <w:hyperlink r:id="rId12" w:anchor="cite_note-Mendel-7" w:history="1">
        <w:r w:rsidRPr="00617267">
          <w:rPr>
            <w:rStyle w:val="Hyperlink"/>
            <w:rFonts w:ascii="Times New Roman" w:hAnsi="Times New Roman" w:cs="Times New Roman"/>
            <w:color w:val="auto"/>
            <w:sz w:val="32"/>
            <w:szCs w:val="32"/>
            <w:u w:val="none"/>
            <w:vertAlign w:val="superscript"/>
          </w:rPr>
          <w:t>[6]</w:t>
        </w:r>
      </w:hyperlink>
      <w:r w:rsidRPr="00617267">
        <w:rPr>
          <w:rFonts w:ascii="Times New Roman" w:hAnsi="Times New Roman" w:cs="Times New Roman"/>
          <w:sz w:val="32"/>
          <w:szCs w:val="32"/>
        </w:rPr>
        <w:t> Additionally, most scholars believe that Josiah existed historically.</w:t>
      </w:r>
    </w:p>
    <w:p w14:paraId="55D68BCB" w14:textId="77777777" w:rsidR="00617267" w:rsidRDefault="00617267" w:rsidP="00A85953">
      <w:pPr>
        <w:rPr>
          <w:rFonts w:ascii="Times New Roman" w:hAnsi="Times New Roman" w:cs="Times New Roman"/>
          <w:sz w:val="32"/>
          <w:szCs w:val="32"/>
        </w:rPr>
      </w:pPr>
    </w:p>
    <w:p w14:paraId="5A2F3A49" w14:textId="77777777" w:rsidR="00617267" w:rsidRDefault="00617267" w:rsidP="00617267">
      <w:pPr>
        <w:ind w:left="720"/>
        <w:rPr>
          <w:rFonts w:ascii="Times New Roman" w:hAnsi="Times New Roman" w:cs="Times New Roman"/>
          <w:i/>
          <w:iCs/>
          <w:sz w:val="32"/>
          <w:szCs w:val="32"/>
        </w:rPr>
      </w:pPr>
      <w:r>
        <w:rPr>
          <w:rFonts w:ascii="Times New Roman" w:hAnsi="Times New Roman" w:cs="Times New Roman"/>
          <w:sz w:val="32"/>
          <w:szCs w:val="32"/>
        </w:rPr>
        <w:t xml:space="preserve">[5]: </w:t>
      </w:r>
      <w:r w:rsidRPr="00617267">
        <w:rPr>
          <w:rFonts w:ascii="Times New Roman" w:hAnsi="Times New Roman" w:cs="Times New Roman"/>
          <w:sz w:val="32"/>
          <w:szCs w:val="32"/>
        </w:rPr>
        <w:t> </w:t>
      </w:r>
      <w:r w:rsidRPr="00617267">
        <w:rPr>
          <w:rFonts w:ascii="Times New Roman" w:hAnsi="Times New Roman" w:cs="Times New Roman"/>
          <w:i/>
          <w:iCs/>
          <w:sz w:val="32"/>
          <w:szCs w:val="32"/>
        </w:rPr>
        <w:t>Alpert, Bernard; Alpert, Fran (2012). </w:t>
      </w:r>
      <w:hyperlink r:id="rId13" w:history="1">
        <w:r w:rsidRPr="00617267">
          <w:rPr>
            <w:rStyle w:val="Hyperlink"/>
            <w:rFonts w:ascii="Times New Roman" w:hAnsi="Times New Roman" w:cs="Times New Roman"/>
            <w:i/>
            <w:iCs/>
            <w:sz w:val="32"/>
            <w:szCs w:val="32"/>
          </w:rPr>
          <w:t>Archaeology and the Biblical Record</w:t>
        </w:r>
      </w:hyperlink>
      <w:r w:rsidRPr="00617267">
        <w:rPr>
          <w:rFonts w:ascii="Times New Roman" w:hAnsi="Times New Roman" w:cs="Times New Roman"/>
          <w:i/>
          <w:iCs/>
          <w:sz w:val="32"/>
          <w:szCs w:val="32"/>
        </w:rPr>
        <w:t>. Hamilton Books. p. 74. </w:t>
      </w:r>
      <w:hyperlink r:id="rId14" w:tooltip="ISBN (identifier)" w:history="1">
        <w:r w:rsidRPr="00617267">
          <w:rPr>
            <w:rStyle w:val="Hyperlink"/>
            <w:rFonts w:ascii="Times New Roman" w:hAnsi="Times New Roman" w:cs="Times New Roman"/>
            <w:i/>
            <w:iCs/>
            <w:sz w:val="32"/>
            <w:szCs w:val="32"/>
          </w:rPr>
          <w:t>ISBN</w:t>
        </w:r>
      </w:hyperlink>
      <w:r w:rsidRPr="00617267">
        <w:rPr>
          <w:rFonts w:ascii="Times New Roman" w:hAnsi="Times New Roman" w:cs="Times New Roman"/>
          <w:i/>
          <w:iCs/>
          <w:sz w:val="32"/>
          <w:szCs w:val="32"/>
        </w:rPr>
        <w:t> </w:t>
      </w:r>
      <w:hyperlink r:id="rId15" w:tooltip="Special:BookSources/978-0-7618-5835-5" w:history="1">
        <w:r w:rsidRPr="00617267">
          <w:rPr>
            <w:rStyle w:val="Hyperlink"/>
            <w:rFonts w:ascii="Times New Roman" w:hAnsi="Times New Roman" w:cs="Times New Roman"/>
            <w:i/>
            <w:iCs/>
            <w:sz w:val="32"/>
            <w:szCs w:val="32"/>
          </w:rPr>
          <w:t>978-0-7618-5835-5</w:t>
        </w:r>
      </w:hyperlink>
      <w:r w:rsidRPr="00617267">
        <w:rPr>
          <w:rFonts w:ascii="Times New Roman" w:hAnsi="Times New Roman" w:cs="Times New Roman"/>
          <w:i/>
          <w:iCs/>
          <w:sz w:val="32"/>
          <w:szCs w:val="32"/>
        </w:rPr>
        <w:t>.</w:t>
      </w:r>
    </w:p>
    <w:p w14:paraId="6015F897" w14:textId="39059BFE" w:rsidR="00617267" w:rsidRDefault="00617267" w:rsidP="00617267">
      <w:pPr>
        <w:ind w:left="720"/>
        <w:rPr>
          <w:rFonts w:ascii="Times New Roman" w:hAnsi="Times New Roman" w:cs="Times New Roman"/>
          <w:sz w:val="32"/>
          <w:szCs w:val="32"/>
        </w:rPr>
      </w:pPr>
      <w:r>
        <w:rPr>
          <w:rFonts w:ascii="Times New Roman" w:hAnsi="Times New Roman" w:cs="Times New Roman"/>
          <w:sz w:val="32"/>
          <w:szCs w:val="32"/>
        </w:rPr>
        <w:t>[6]:</w:t>
      </w:r>
      <w:r w:rsidRPr="00617267">
        <w:rPr>
          <w:rFonts w:ascii="Arial" w:hAnsi="Arial" w:cs="Arial"/>
          <w:color w:val="202122"/>
          <w:szCs w:val="22"/>
          <w:shd w:val="clear" w:color="auto" w:fill="F1F4FD"/>
        </w:rPr>
        <w:t xml:space="preserve"> </w:t>
      </w:r>
      <w:r w:rsidRPr="00617267">
        <w:rPr>
          <w:rFonts w:ascii="Times New Roman" w:hAnsi="Times New Roman" w:cs="Times New Roman"/>
          <w:sz w:val="32"/>
          <w:szCs w:val="32"/>
        </w:rPr>
        <w:t xml:space="preserve">Mendel-Geberovich, Anat; Shalev, Yiftah; Bocher, Efrat; Shalom, </w:t>
      </w:r>
      <w:proofErr w:type="spellStart"/>
      <w:r w:rsidRPr="00617267">
        <w:rPr>
          <w:rFonts w:ascii="Times New Roman" w:hAnsi="Times New Roman" w:cs="Times New Roman"/>
          <w:sz w:val="32"/>
          <w:szCs w:val="32"/>
        </w:rPr>
        <w:t>Nitsan</w:t>
      </w:r>
      <w:proofErr w:type="spellEnd"/>
      <w:r w:rsidRPr="00617267">
        <w:rPr>
          <w:rFonts w:ascii="Times New Roman" w:hAnsi="Times New Roman" w:cs="Times New Roman"/>
          <w:sz w:val="32"/>
          <w:szCs w:val="32"/>
        </w:rPr>
        <w:t>; Gadot, Yuval (2019). </w:t>
      </w:r>
      <w:hyperlink r:id="rId16" w:history="1">
        <w:r w:rsidRPr="00617267">
          <w:rPr>
            <w:rStyle w:val="Hyperlink"/>
            <w:rFonts w:ascii="Times New Roman" w:hAnsi="Times New Roman" w:cs="Times New Roman"/>
            <w:sz w:val="32"/>
            <w:szCs w:val="32"/>
          </w:rPr>
          <w:t xml:space="preserve">"A Newly Discovered Personal Seal and Bulla from the Excavations of the </w:t>
        </w:r>
        <w:proofErr w:type="spellStart"/>
        <w:r w:rsidRPr="00617267">
          <w:rPr>
            <w:rStyle w:val="Hyperlink"/>
            <w:rFonts w:ascii="Times New Roman" w:hAnsi="Times New Roman" w:cs="Times New Roman"/>
            <w:sz w:val="32"/>
            <w:szCs w:val="32"/>
          </w:rPr>
          <w:t>GivꜤati</w:t>
        </w:r>
        <w:proofErr w:type="spellEnd"/>
        <w:r w:rsidRPr="00617267">
          <w:rPr>
            <w:rStyle w:val="Hyperlink"/>
            <w:rFonts w:ascii="Times New Roman" w:hAnsi="Times New Roman" w:cs="Times New Roman"/>
            <w:sz w:val="32"/>
            <w:szCs w:val="32"/>
          </w:rPr>
          <w:t xml:space="preserve"> Parking Lot, Jerusalem"</w:t>
        </w:r>
      </w:hyperlink>
      <w:r w:rsidRPr="00617267">
        <w:rPr>
          <w:rFonts w:ascii="Times New Roman" w:hAnsi="Times New Roman" w:cs="Times New Roman"/>
          <w:sz w:val="32"/>
          <w:szCs w:val="32"/>
        </w:rPr>
        <w:t>. </w:t>
      </w:r>
      <w:r w:rsidRPr="00617267">
        <w:rPr>
          <w:rFonts w:ascii="Times New Roman" w:hAnsi="Times New Roman" w:cs="Times New Roman"/>
          <w:i/>
          <w:iCs/>
          <w:sz w:val="32"/>
          <w:szCs w:val="32"/>
        </w:rPr>
        <w:t>Israel Exploration Journal</w:t>
      </w:r>
      <w:r w:rsidRPr="00617267">
        <w:rPr>
          <w:rFonts w:ascii="Times New Roman" w:hAnsi="Times New Roman" w:cs="Times New Roman"/>
          <w:sz w:val="32"/>
          <w:szCs w:val="32"/>
        </w:rPr>
        <w:t>. </w:t>
      </w:r>
      <w:r w:rsidRPr="00617267">
        <w:rPr>
          <w:rFonts w:ascii="Times New Roman" w:hAnsi="Times New Roman" w:cs="Times New Roman"/>
          <w:b/>
          <w:bCs/>
          <w:sz w:val="32"/>
          <w:szCs w:val="32"/>
        </w:rPr>
        <w:t>69</w:t>
      </w:r>
      <w:r w:rsidRPr="00617267">
        <w:rPr>
          <w:rFonts w:ascii="Times New Roman" w:hAnsi="Times New Roman" w:cs="Times New Roman"/>
          <w:sz w:val="32"/>
          <w:szCs w:val="32"/>
        </w:rPr>
        <w:t> (2): 154–174. </w:t>
      </w:r>
      <w:hyperlink r:id="rId17" w:tooltip="ISSN (identifier)" w:history="1">
        <w:r w:rsidRPr="00617267">
          <w:rPr>
            <w:rStyle w:val="Hyperlink"/>
            <w:rFonts w:ascii="Times New Roman" w:hAnsi="Times New Roman" w:cs="Times New Roman"/>
            <w:sz w:val="32"/>
            <w:szCs w:val="32"/>
          </w:rPr>
          <w:t>ISSN</w:t>
        </w:r>
      </w:hyperlink>
      <w:r w:rsidRPr="00617267">
        <w:rPr>
          <w:rFonts w:ascii="Times New Roman" w:hAnsi="Times New Roman" w:cs="Times New Roman"/>
          <w:sz w:val="32"/>
          <w:szCs w:val="32"/>
        </w:rPr>
        <w:t> </w:t>
      </w:r>
      <w:hyperlink r:id="rId18" w:history="1">
        <w:r w:rsidRPr="00617267">
          <w:rPr>
            <w:rStyle w:val="Hyperlink"/>
            <w:rFonts w:ascii="Times New Roman" w:hAnsi="Times New Roman" w:cs="Times New Roman"/>
            <w:sz w:val="32"/>
            <w:szCs w:val="32"/>
          </w:rPr>
          <w:t>0021-2059</w:t>
        </w:r>
      </w:hyperlink>
      <w:r w:rsidRPr="00617267">
        <w:rPr>
          <w:rFonts w:ascii="Times New Roman" w:hAnsi="Times New Roman" w:cs="Times New Roman"/>
          <w:sz w:val="32"/>
          <w:szCs w:val="32"/>
        </w:rPr>
        <w:t>. </w:t>
      </w:r>
      <w:hyperlink r:id="rId19" w:tooltip="JSTOR (identifier)" w:history="1">
        <w:r w:rsidRPr="00617267">
          <w:rPr>
            <w:rStyle w:val="Hyperlink"/>
            <w:rFonts w:ascii="Times New Roman" w:hAnsi="Times New Roman" w:cs="Times New Roman"/>
            <w:sz w:val="32"/>
            <w:szCs w:val="32"/>
          </w:rPr>
          <w:t>JSTOR</w:t>
        </w:r>
      </w:hyperlink>
      <w:r w:rsidRPr="00617267">
        <w:rPr>
          <w:rFonts w:ascii="Times New Roman" w:hAnsi="Times New Roman" w:cs="Times New Roman"/>
          <w:sz w:val="32"/>
          <w:szCs w:val="32"/>
        </w:rPr>
        <w:t> </w:t>
      </w:r>
      <w:hyperlink r:id="rId20" w:history="1">
        <w:r w:rsidRPr="00617267">
          <w:rPr>
            <w:rStyle w:val="Hyperlink"/>
            <w:rFonts w:ascii="Times New Roman" w:hAnsi="Times New Roman" w:cs="Times New Roman"/>
            <w:sz w:val="32"/>
            <w:szCs w:val="32"/>
          </w:rPr>
          <w:t>27098633</w:t>
        </w:r>
      </w:hyperlink>
      <w:r w:rsidRPr="00617267">
        <w:rPr>
          <w:rFonts w:ascii="Times New Roman" w:hAnsi="Times New Roman" w:cs="Times New Roman"/>
          <w:sz w:val="32"/>
          <w:szCs w:val="32"/>
        </w:rPr>
        <w:t>.</w:t>
      </w:r>
    </w:p>
    <w:p w14:paraId="6A5ED98D" w14:textId="77777777" w:rsidR="00617267" w:rsidRPr="00617267" w:rsidRDefault="00617267" w:rsidP="00617267">
      <w:pPr>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 xml:space="preserve">[7]: </w:t>
      </w:r>
      <w:r w:rsidRPr="00617267">
        <w:rPr>
          <w:rFonts w:ascii="Times New Roman" w:hAnsi="Times New Roman" w:cs="Times New Roman"/>
          <w:sz w:val="32"/>
          <w:szCs w:val="32"/>
        </w:rPr>
        <w:t> </w:t>
      </w:r>
      <w:r w:rsidRPr="00617267">
        <w:rPr>
          <w:rFonts w:ascii="Times New Roman" w:hAnsi="Times New Roman" w:cs="Times New Roman"/>
          <w:i/>
          <w:iCs/>
          <w:sz w:val="32"/>
          <w:szCs w:val="32"/>
        </w:rPr>
        <w:t>Sweeney, Marvin A. (2001). King Josiah of Judah: The Lost Messiah of Israel. Oxford University Press. p. 5. </w:t>
      </w:r>
      <w:hyperlink r:id="rId21" w:tooltip="ISBN (identifier)" w:history="1">
        <w:r w:rsidRPr="00617267">
          <w:rPr>
            <w:rStyle w:val="Hyperlink"/>
            <w:rFonts w:ascii="Times New Roman" w:hAnsi="Times New Roman" w:cs="Times New Roman"/>
            <w:i/>
            <w:iCs/>
            <w:sz w:val="32"/>
            <w:szCs w:val="32"/>
          </w:rPr>
          <w:t>ISBN</w:t>
        </w:r>
      </w:hyperlink>
      <w:r w:rsidRPr="00617267">
        <w:rPr>
          <w:rFonts w:ascii="Times New Roman" w:hAnsi="Times New Roman" w:cs="Times New Roman"/>
          <w:i/>
          <w:iCs/>
          <w:sz w:val="32"/>
          <w:szCs w:val="32"/>
        </w:rPr>
        <w:t> </w:t>
      </w:r>
      <w:hyperlink r:id="rId22" w:tooltip="Special:BookSources/978-0-19-028528-9" w:history="1">
        <w:r w:rsidRPr="00617267">
          <w:rPr>
            <w:rStyle w:val="Hyperlink"/>
            <w:rFonts w:ascii="Times New Roman" w:hAnsi="Times New Roman" w:cs="Times New Roman"/>
            <w:i/>
            <w:iCs/>
            <w:sz w:val="32"/>
            <w:szCs w:val="32"/>
          </w:rPr>
          <w:t>978-0-19-028528-9</w:t>
        </w:r>
      </w:hyperlink>
      <w:r w:rsidRPr="00617267">
        <w:rPr>
          <w:rFonts w:ascii="Times New Roman" w:hAnsi="Times New Roman" w:cs="Times New Roman"/>
          <w:i/>
          <w:iCs/>
          <w:sz w:val="32"/>
          <w:szCs w:val="32"/>
        </w:rPr>
        <w:t>.</w:t>
      </w:r>
    </w:p>
    <w:p w14:paraId="66AD9DE8" w14:textId="53CCE03F" w:rsidR="00617267" w:rsidRPr="00617267" w:rsidRDefault="00617267" w:rsidP="00617267">
      <w:pPr>
        <w:ind w:left="720"/>
        <w:rPr>
          <w:rFonts w:ascii="Times New Roman" w:hAnsi="Times New Roman" w:cs="Times New Roman"/>
          <w:sz w:val="32"/>
          <w:szCs w:val="32"/>
        </w:rPr>
      </w:pPr>
    </w:p>
    <w:p w14:paraId="5D6278B9" w14:textId="2D2FB2DD" w:rsidR="00617267" w:rsidRDefault="00617267" w:rsidP="00A85953">
      <w:pPr>
        <w:rPr>
          <w:rFonts w:ascii="Times New Roman" w:hAnsi="Times New Roman" w:cs="Times New Roman"/>
          <w:sz w:val="32"/>
          <w:szCs w:val="32"/>
        </w:rPr>
      </w:pPr>
      <w:r w:rsidRPr="00617267">
        <w:rPr>
          <w:rFonts w:ascii="Times New Roman" w:hAnsi="Times New Roman" w:cs="Times New Roman"/>
          <w:sz w:val="32"/>
          <w:szCs w:val="32"/>
        </w:rPr>
        <w:t>He is also one of the kings mentioned in the </w:t>
      </w:r>
      <w:hyperlink r:id="rId23" w:tooltip="Genealogy of Jesus" w:history="1">
        <w:r w:rsidRPr="00617267">
          <w:rPr>
            <w:rStyle w:val="Hyperlink"/>
            <w:rFonts w:ascii="Times New Roman" w:hAnsi="Times New Roman" w:cs="Times New Roman"/>
            <w:sz w:val="32"/>
            <w:szCs w:val="32"/>
          </w:rPr>
          <w:t>genealogy of Jesus</w:t>
        </w:r>
      </w:hyperlink>
      <w:r w:rsidRPr="00617267">
        <w:rPr>
          <w:rFonts w:ascii="Times New Roman" w:hAnsi="Times New Roman" w:cs="Times New Roman"/>
          <w:sz w:val="32"/>
          <w:szCs w:val="32"/>
        </w:rPr>
        <w:t> in </w:t>
      </w:r>
      <w:hyperlink r:id="rId24" w:tooltip="Matthew's gospel" w:history="1">
        <w:r w:rsidRPr="00617267">
          <w:rPr>
            <w:rStyle w:val="Hyperlink"/>
            <w:rFonts w:ascii="Times New Roman" w:hAnsi="Times New Roman" w:cs="Times New Roman"/>
            <w:sz w:val="32"/>
            <w:szCs w:val="32"/>
          </w:rPr>
          <w:t>Matthew's gospel</w:t>
        </w:r>
      </w:hyperlink>
      <w:r w:rsidRPr="00617267">
        <w:rPr>
          <w:rFonts w:ascii="Times New Roman" w:hAnsi="Times New Roman" w:cs="Times New Roman"/>
          <w:sz w:val="32"/>
          <w:szCs w:val="32"/>
        </w:rPr>
        <w:t>, one of the two genealogies of Jesus in the </w:t>
      </w:r>
      <w:hyperlink r:id="rId25" w:tooltip="New Testament" w:history="1">
        <w:r w:rsidRPr="00617267">
          <w:rPr>
            <w:rStyle w:val="Hyperlink"/>
            <w:rFonts w:ascii="Times New Roman" w:hAnsi="Times New Roman" w:cs="Times New Roman"/>
            <w:sz w:val="32"/>
            <w:szCs w:val="32"/>
          </w:rPr>
          <w:t>New Testament</w:t>
        </w:r>
      </w:hyperlink>
      <w:r w:rsidRPr="00617267">
        <w:rPr>
          <w:rFonts w:ascii="Times New Roman" w:hAnsi="Times New Roman" w:cs="Times New Roman"/>
          <w:sz w:val="32"/>
          <w:szCs w:val="32"/>
        </w:rPr>
        <w:t> (cf. </w:t>
      </w:r>
      <w:hyperlink r:id="rId26" w:tooltip="Matthew 1:10" w:history="1">
        <w:r w:rsidRPr="00617267">
          <w:rPr>
            <w:rStyle w:val="Hyperlink"/>
            <w:rFonts w:ascii="Times New Roman" w:hAnsi="Times New Roman" w:cs="Times New Roman"/>
            <w:sz w:val="32"/>
            <w:szCs w:val="32"/>
          </w:rPr>
          <w:t>Matthew 1:10</w:t>
        </w:r>
      </w:hyperlink>
      <w:r w:rsidRPr="00617267">
        <w:rPr>
          <w:rFonts w:ascii="Times New Roman" w:hAnsi="Times New Roman" w:cs="Times New Roman"/>
          <w:sz w:val="32"/>
          <w:szCs w:val="32"/>
        </w:rPr>
        <w:t>–</w:t>
      </w:r>
      <w:hyperlink r:id="rId27" w:tooltip="Matthew 1:11" w:history="1">
        <w:r w:rsidRPr="00617267">
          <w:rPr>
            <w:rStyle w:val="Hyperlink"/>
            <w:rFonts w:ascii="Times New Roman" w:hAnsi="Times New Roman" w:cs="Times New Roman"/>
            <w:sz w:val="32"/>
            <w:szCs w:val="32"/>
          </w:rPr>
          <w:t>11</w:t>
        </w:r>
      </w:hyperlink>
      <w:r w:rsidRPr="00617267">
        <w:rPr>
          <w:rFonts w:ascii="Times New Roman" w:hAnsi="Times New Roman" w:cs="Times New Roman"/>
          <w:sz w:val="32"/>
          <w:szCs w:val="32"/>
        </w:rPr>
        <w:t>).</w:t>
      </w:r>
    </w:p>
    <w:p w14:paraId="6DFD1E62" w14:textId="2F18CDDA" w:rsidR="004D7351" w:rsidRDefault="004D7351" w:rsidP="00A85953">
      <w:pPr>
        <w:rPr>
          <w:rFonts w:ascii="Times New Roman" w:hAnsi="Times New Roman" w:cs="Times New Roman"/>
          <w:sz w:val="32"/>
          <w:szCs w:val="32"/>
        </w:rPr>
      </w:pPr>
    </w:p>
    <w:p w14:paraId="7572DB9E" w14:textId="64BF431B" w:rsidR="00C45CA7" w:rsidRDefault="00C45CA7" w:rsidP="00A85953">
      <w:pPr>
        <w:rPr>
          <w:rFonts w:ascii="Times New Roman" w:hAnsi="Times New Roman" w:cs="Times New Roman"/>
          <w:sz w:val="32"/>
          <w:szCs w:val="32"/>
        </w:rPr>
      </w:pPr>
      <w:r>
        <w:rPr>
          <w:rFonts w:ascii="Times New Roman" w:hAnsi="Times New Roman" w:cs="Times New Roman"/>
          <w:sz w:val="32"/>
          <w:szCs w:val="32"/>
        </w:rPr>
        <w:t>12-</w:t>
      </w:r>
      <w:r w:rsidR="006709C0">
        <w:rPr>
          <w:rFonts w:ascii="Times New Roman" w:hAnsi="Times New Roman" w:cs="Times New Roman"/>
          <w:sz w:val="32"/>
          <w:szCs w:val="32"/>
        </w:rPr>
        <w:t>June</w:t>
      </w:r>
      <w:r>
        <w:rPr>
          <w:rFonts w:ascii="Times New Roman" w:hAnsi="Times New Roman" w:cs="Times New Roman"/>
          <w:sz w:val="32"/>
          <w:szCs w:val="32"/>
        </w:rPr>
        <w:t>-25</w:t>
      </w:r>
    </w:p>
    <w:p w14:paraId="7E57AA01" w14:textId="6DAC781B" w:rsidR="00C45CA7" w:rsidRDefault="00C45CA7" w:rsidP="00A85953">
      <w:pPr>
        <w:rPr>
          <w:rFonts w:ascii="Times New Roman" w:hAnsi="Times New Roman" w:cs="Times New Roman"/>
          <w:sz w:val="32"/>
          <w:szCs w:val="32"/>
        </w:rPr>
      </w:pPr>
      <w:r>
        <w:rPr>
          <w:rFonts w:ascii="Times New Roman" w:hAnsi="Times New Roman" w:cs="Times New Roman"/>
          <w:sz w:val="32"/>
          <w:szCs w:val="32"/>
        </w:rPr>
        <w:t>Psalm 42:9-11</w:t>
      </w:r>
    </w:p>
    <w:p w14:paraId="1AD26B66" w14:textId="77777777" w:rsidR="00C45CA7" w:rsidRDefault="00C45CA7" w:rsidP="00C45CA7">
      <w:pPr>
        <w:rPr>
          <w:rFonts w:ascii="Times New Roman" w:hAnsi="Times New Roman" w:cs="Times New Roman"/>
          <w:b/>
          <w:bCs/>
          <w:sz w:val="32"/>
          <w:szCs w:val="32"/>
          <w:vertAlign w:val="superscript"/>
        </w:rPr>
      </w:pPr>
      <w:r w:rsidRPr="00C45CA7">
        <w:rPr>
          <w:rFonts w:ascii="Times New Roman" w:hAnsi="Times New Roman" w:cs="Times New Roman"/>
          <w:sz w:val="32"/>
          <w:szCs w:val="32"/>
        </w:rPr>
        <w:t>I say to God, my rock,</w:t>
      </w:r>
      <w:r w:rsidRPr="00C45CA7">
        <w:rPr>
          <w:rFonts w:ascii="Times New Roman" w:hAnsi="Times New Roman" w:cs="Times New Roman"/>
          <w:sz w:val="32"/>
          <w:szCs w:val="32"/>
        </w:rPr>
        <w:br/>
        <w:t>“Why have you forgotten me?</w:t>
      </w:r>
      <w:r w:rsidRPr="00C45CA7">
        <w:rPr>
          <w:rFonts w:ascii="Times New Roman" w:hAnsi="Times New Roman" w:cs="Times New Roman"/>
          <w:sz w:val="32"/>
          <w:szCs w:val="32"/>
        </w:rPr>
        <w:br/>
        <w:t>Why must I walk about mournfully</w:t>
      </w:r>
      <w:r w:rsidRPr="00C45CA7">
        <w:rPr>
          <w:rFonts w:ascii="Times New Roman" w:hAnsi="Times New Roman" w:cs="Times New Roman"/>
          <w:sz w:val="32"/>
          <w:szCs w:val="32"/>
        </w:rPr>
        <w:br/>
        <w:t>    because the enemy oppresses me?”</w:t>
      </w:r>
    </w:p>
    <w:p w14:paraId="66089FE3" w14:textId="7012C312" w:rsidR="00C45CA7" w:rsidRPr="00C45CA7" w:rsidRDefault="00C45CA7" w:rsidP="00C45CA7">
      <w:pPr>
        <w:rPr>
          <w:rFonts w:ascii="Times New Roman" w:hAnsi="Times New Roman" w:cs="Times New Roman"/>
          <w:sz w:val="32"/>
          <w:szCs w:val="32"/>
        </w:rPr>
      </w:pPr>
      <w:r w:rsidRPr="00C45CA7">
        <w:rPr>
          <w:rFonts w:ascii="Times New Roman" w:hAnsi="Times New Roman" w:cs="Times New Roman"/>
          <w:b/>
          <w:bCs/>
          <w:sz w:val="32"/>
          <w:szCs w:val="32"/>
          <w:vertAlign w:val="superscript"/>
        </w:rPr>
        <w:t> </w:t>
      </w:r>
      <w:r w:rsidRPr="00C45CA7">
        <w:rPr>
          <w:rFonts w:ascii="Times New Roman" w:hAnsi="Times New Roman" w:cs="Times New Roman"/>
          <w:sz w:val="32"/>
          <w:szCs w:val="32"/>
        </w:rPr>
        <w:t>As with a deadly wound in my body,</w:t>
      </w:r>
      <w:r w:rsidRPr="00C45CA7">
        <w:rPr>
          <w:rFonts w:ascii="Times New Roman" w:hAnsi="Times New Roman" w:cs="Times New Roman"/>
          <w:sz w:val="32"/>
          <w:szCs w:val="32"/>
        </w:rPr>
        <w:br/>
        <w:t>    my adversaries taunt me,</w:t>
      </w:r>
      <w:r w:rsidRPr="00C45CA7">
        <w:rPr>
          <w:rFonts w:ascii="Times New Roman" w:hAnsi="Times New Roman" w:cs="Times New Roman"/>
          <w:sz w:val="32"/>
          <w:szCs w:val="32"/>
        </w:rPr>
        <w:br/>
        <w:t>while they say to me continually,</w:t>
      </w:r>
      <w:r w:rsidRPr="00C45CA7">
        <w:rPr>
          <w:rFonts w:ascii="Times New Roman" w:hAnsi="Times New Roman" w:cs="Times New Roman"/>
          <w:sz w:val="32"/>
          <w:szCs w:val="32"/>
        </w:rPr>
        <w:br/>
        <w:t> </w:t>
      </w:r>
      <w:proofErr w:type="gramStart"/>
      <w:r w:rsidRPr="00C45CA7">
        <w:rPr>
          <w:rFonts w:ascii="Times New Roman" w:hAnsi="Times New Roman" w:cs="Times New Roman"/>
          <w:sz w:val="32"/>
          <w:szCs w:val="32"/>
        </w:rPr>
        <w:t>   “</w:t>
      </w:r>
      <w:proofErr w:type="gramEnd"/>
      <w:r w:rsidRPr="00C45CA7">
        <w:rPr>
          <w:rFonts w:ascii="Times New Roman" w:hAnsi="Times New Roman" w:cs="Times New Roman"/>
          <w:sz w:val="32"/>
          <w:szCs w:val="32"/>
        </w:rPr>
        <w:t>Where is your God?”</w:t>
      </w:r>
    </w:p>
    <w:p w14:paraId="73EAC185" w14:textId="156EE43A" w:rsidR="00C45CA7" w:rsidRDefault="00C45CA7" w:rsidP="00C45CA7">
      <w:pPr>
        <w:rPr>
          <w:rFonts w:ascii="Times New Roman" w:hAnsi="Times New Roman" w:cs="Times New Roman"/>
          <w:sz w:val="32"/>
          <w:szCs w:val="32"/>
        </w:rPr>
      </w:pPr>
      <w:r w:rsidRPr="00C45CA7">
        <w:rPr>
          <w:rFonts w:ascii="Times New Roman" w:hAnsi="Times New Roman" w:cs="Times New Roman"/>
          <w:b/>
          <w:bCs/>
          <w:sz w:val="32"/>
          <w:szCs w:val="32"/>
          <w:vertAlign w:val="superscript"/>
        </w:rPr>
        <w:t> </w:t>
      </w:r>
      <w:r w:rsidRPr="00C45CA7">
        <w:rPr>
          <w:rFonts w:ascii="Times New Roman" w:hAnsi="Times New Roman" w:cs="Times New Roman"/>
          <w:sz w:val="32"/>
          <w:szCs w:val="32"/>
        </w:rPr>
        <w:t>Why are you cast down, O my soul,</w:t>
      </w:r>
      <w:r w:rsidRPr="00C45CA7">
        <w:rPr>
          <w:rFonts w:ascii="Times New Roman" w:hAnsi="Times New Roman" w:cs="Times New Roman"/>
          <w:sz w:val="32"/>
          <w:szCs w:val="32"/>
        </w:rPr>
        <w:br/>
        <w:t>    and why are you disquieted within me?</w:t>
      </w:r>
      <w:r w:rsidRPr="00C45CA7">
        <w:rPr>
          <w:rFonts w:ascii="Times New Roman" w:hAnsi="Times New Roman" w:cs="Times New Roman"/>
          <w:sz w:val="32"/>
          <w:szCs w:val="32"/>
        </w:rPr>
        <w:br/>
        <w:t>Hope in God; for I shall again praise him,</w:t>
      </w:r>
      <w:r w:rsidRPr="00C45CA7">
        <w:rPr>
          <w:rFonts w:ascii="Times New Roman" w:hAnsi="Times New Roman" w:cs="Times New Roman"/>
          <w:sz w:val="32"/>
          <w:szCs w:val="32"/>
        </w:rPr>
        <w:br/>
        <w:t>    my help and my God.</w:t>
      </w:r>
    </w:p>
    <w:p w14:paraId="3CA5FCFD" w14:textId="77777777" w:rsidR="000F27D1" w:rsidRDefault="000F27D1" w:rsidP="00C45CA7">
      <w:pPr>
        <w:rPr>
          <w:rFonts w:ascii="Times New Roman" w:hAnsi="Times New Roman" w:cs="Times New Roman"/>
          <w:sz w:val="32"/>
          <w:szCs w:val="32"/>
        </w:rPr>
      </w:pPr>
    </w:p>
    <w:p w14:paraId="2FF18CB2" w14:textId="7970CD1D" w:rsidR="000F27D1" w:rsidRDefault="000F27D1" w:rsidP="00C45CA7">
      <w:pPr>
        <w:rPr>
          <w:rFonts w:ascii="Times New Roman" w:hAnsi="Times New Roman" w:cs="Times New Roman"/>
          <w:sz w:val="32"/>
          <w:szCs w:val="32"/>
        </w:rPr>
      </w:pPr>
      <w:r>
        <w:rPr>
          <w:rFonts w:ascii="Times New Roman" w:hAnsi="Times New Roman" w:cs="Times New Roman"/>
          <w:sz w:val="32"/>
          <w:szCs w:val="32"/>
        </w:rPr>
        <w:t>22-</w:t>
      </w:r>
      <w:r w:rsidR="006709C0">
        <w:rPr>
          <w:rFonts w:ascii="Times New Roman" w:hAnsi="Times New Roman" w:cs="Times New Roman"/>
          <w:sz w:val="32"/>
          <w:szCs w:val="32"/>
        </w:rPr>
        <w:t>June</w:t>
      </w:r>
      <w:r>
        <w:rPr>
          <w:rFonts w:ascii="Times New Roman" w:hAnsi="Times New Roman" w:cs="Times New Roman"/>
          <w:sz w:val="32"/>
          <w:szCs w:val="32"/>
        </w:rPr>
        <w:t>-25</w:t>
      </w:r>
    </w:p>
    <w:p w14:paraId="19E4492D" w14:textId="5611805A" w:rsidR="000F27D1" w:rsidRDefault="000F27D1" w:rsidP="00C45CA7">
      <w:pPr>
        <w:rPr>
          <w:rFonts w:ascii="Times New Roman" w:hAnsi="Times New Roman" w:cs="Times New Roman"/>
          <w:sz w:val="32"/>
          <w:szCs w:val="32"/>
        </w:rPr>
      </w:pPr>
      <w:r>
        <w:rPr>
          <w:rFonts w:ascii="Times New Roman" w:hAnsi="Times New Roman" w:cs="Times New Roman"/>
          <w:sz w:val="32"/>
          <w:szCs w:val="32"/>
        </w:rPr>
        <w:t>2 Kings 23:25</w:t>
      </w:r>
    </w:p>
    <w:p w14:paraId="719B7250" w14:textId="4BC53CAB" w:rsidR="00C45CA7" w:rsidRDefault="004B26BD" w:rsidP="00A85953">
      <w:pPr>
        <w:rPr>
          <w:rFonts w:ascii="Times New Roman" w:hAnsi="Times New Roman" w:cs="Times New Roman"/>
          <w:sz w:val="32"/>
          <w:szCs w:val="32"/>
        </w:rPr>
      </w:pPr>
      <w:r w:rsidRPr="004B26BD">
        <w:rPr>
          <w:rFonts w:ascii="Times New Roman" w:hAnsi="Times New Roman" w:cs="Times New Roman"/>
          <w:sz w:val="32"/>
          <w:szCs w:val="32"/>
        </w:rPr>
        <w:t>Before him there was no king like him, who turned to the Lord with all his heart, with all his soul, and with all his might, according to all the law of Moses; nor did any like him arise after him.</w:t>
      </w:r>
    </w:p>
    <w:p w14:paraId="7853336B" w14:textId="77777777" w:rsidR="006709C0" w:rsidRDefault="006709C0" w:rsidP="00A85953">
      <w:pPr>
        <w:rPr>
          <w:rFonts w:ascii="Times New Roman" w:hAnsi="Times New Roman" w:cs="Times New Roman"/>
          <w:sz w:val="32"/>
          <w:szCs w:val="32"/>
        </w:rPr>
      </w:pPr>
    </w:p>
    <w:p w14:paraId="346DD75C" w14:textId="0425F094" w:rsidR="006709C0" w:rsidRDefault="006709C0" w:rsidP="00A85953">
      <w:pPr>
        <w:rPr>
          <w:rFonts w:ascii="Times New Roman" w:hAnsi="Times New Roman" w:cs="Times New Roman"/>
          <w:sz w:val="32"/>
          <w:szCs w:val="32"/>
        </w:rPr>
      </w:pPr>
      <w:r>
        <w:rPr>
          <w:rFonts w:ascii="Times New Roman" w:hAnsi="Times New Roman" w:cs="Times New Roman"/>
          <w:sz w:val="32"/>
          <w:szCs w:val="32"/>
        </w:rPr>
        <w:lastRenderedPageBreak/>
        <w:t>23-June-25</w:t>
      </w:r>
    </w:p>
    <w:p w14:paraId="7563E8BF" w14:textId="6D6B5D23" w:rsidR="006709C0" w:rsidRDefault="006709C0" w:rsidP="00A85953">
      <w:pPr>
        <w:rPr>
          <w:rFonts w:ascii="Times New Roman" w:hAnsi="Times New Roman" w:cs="Times New Roman"/>
          <w:sz w:val="32"/>
          <w:szCs w:val="32"/>
        </w:rPr>
      </w:pPr>
      <w:r w:rsidRPr="006709C0">
        <w:rPr>
          <w:rFonts w:ascii="Times New Roman" w:hAnsi="Times New Roman" w:cs="Times New Roman"/>
          <w:sz w:val="32"/>
          <w:szCs w:val="32"/>
        </w:rPr>
        <w:t>Protestantism with sola scriptura does not allow Christianity to develop the fullness of its arguments</w:t>
      </w:r>
      <w:r>
        <w:rPr>
          <w:rFonts w:ascii="Times New Roman" w:hAnsi="Times New Roman" w:cs="Times New Roman"/>
          <w:sz w:val="32"/>
          <w:szCs w:val="32"/>
        </w:rPr>
        <w:t>.</w:t>
      </w:r>
    </w:p>
    <w:p w14:paraId="4A960CFE" w14:textId="77777777" w:rsidR="000F2F72" w:rsidRDefault="000F2F72" w:rsidP="00A85953">
      <w:pPr>
        <w:rPr>
          <w:rFonts w:ascii="Times New Roman" w:hAnsi="Times New Roman" w:cs="Times New Roman"/>
          <w:sz w:val="32"/>
          <w:szCs w:val="32"/>
        </w:rPr>
      </w:pPr>
    </w:p>
    <w:p w14:paraId="53C9F14C" w14:textId="23B41D83" w:rsidR="000F2F72" w:rsidRDefault="000F2F72" w:rsidP="00A85953">
      <w:pPr>
        <w:rPr>
          <w:rFonts w:ascii="Times New Roman" w:hAnsi="Times New Roman" w:cs="Times New Roman"/>
          <w:sz w:val="32"/>
          <w:szCs w:val="32"/>
        </w:rPr>
      </w:pPr>
      <w:r>
        <w:rPr>
          <w:rFonts w:ascii="Times New Roman" w:hAnsi="Times New Roman" w:cs="Times New Roman"/>
          <w:sz w:val="32"/>
          <w:szCs w:val="32"/>
        </w:rPr>
        <w:t>H</w:t>
      </w:r>
      <w:r w:rsidRPr="000F2F72">
        <w:rPr>
          <w:rFonts w:ascii="Times New Roman" w:hAnsi="Times New Roman" w:cs="Times New Roman"/>
          <w:sz w:val="32"/>
          <w:szCs w:val="32"/>
        </w:rPr>
        <w:t xml:space="preserve">istorians don't just immediately discard an event in history because only a single source attests to it, as this would be a terribly fallacious argument from </w:t>
      </w:r>
      <w:proofErr w:type="gramStart"/>
      <w:r w:rsidRPr="000F2F72">
        <w:rPr>
          <w:rFonts w:ascii="Times New Roman" w:hAnsi="Times New Roman" w:cs="Times New Roman"/>
          <w:sz w:val="32"/>
          <w:szCs w:val="32"/>
        </w:rPr>
        <w:t>silence(</w:t>
      </w:r>
      <w:proofErr w:type="gramEnd"/>
      <w:r w:rsidRPr="000F2F72">
        <w:rPr>
          <w:rFonts w:ascii="Times New Roman" w:hAnsi="Times New Roman" w:cs="Times New Roman"/>
          <w:sz w:val="32"/>
          <w:szCs w:val="32"/>
        </w:rPr>
        <w:t xml:space="preserve">like saying that we shouldn't accept </w:t>
      </w:r>
      <w:proofErr w:type="spellStart"/>
      <w:r w:rsidRPr="000F2F72">
        <w:rPr>
          <w:rFonts w:ascii="Times New Roman" w:hAnsi="Times New Roman" w:cs="Times New Roman"/>
          <w:sz w:val="32"/>
          <w:szCs w:val="32"/>
        </w:rPr>
        <w:t>claudius</w:t>
      </w:r>
      <w:proofErr w:type="spellEnd"/>
      <w:r w:rsidRPr="000F2F72">
        <w:rPr>
          <w:rFonts w:ascii="Times New Roman" w:hAnsi="Times New Roman" w:cs="Times New Roman"/>
          <w:sz w:val="32"/>
          <w:szCs w:val="32"/>
        </w:rPr>
        <w:t xml:space="preserve"> expelling the </w:t>
      </w:r>
      <w:proofErr w:type="gramStart"/>
      <w:r w:rsidRPr="000F2F72">
        <w:rPr>
          <w:rFonts w:ascii="Times New Roman" w:hAnsi="Times New Roman" w:cs="Times New Roman"/>
          <w:sz w:val="32"/>
          <w:szCs w:val="32"/>
        </w:rPr>
        <w:t>jews</w:t>
      </w:r>
      <w:proofErr w:type="gramEnd"/>
      <w:r w:rsidRPr="000F2F72">
        <w:rPr>
          <w:rFonts w:ascii="Times New Roman" w:hAnsi="Times New Roman" w:cs="Times New Roman"/>
          <w:sz w:val="32"/>
          <w:szCs w:val="32"/>
        </w:rPr>
        <w:t xml:space="preserve"> from </w:t>
      </w:r>
      <w:proofErr w:type="spellStart"/>
      <w:r w:rsidRPr="000F2F72">
        <w:rPr>
          <w:rFonts w:ascii="Times New Roman" w:hAnsi="Times New Roman" w:cs="Times New Roman"/>
          <w:sz w:val="32"/>
          <w:szCs w:val="32"/>
        </w:rPr>
        <w:t>rome</w:t>
      </w:r>
      <w:proofErr w:type="spellEnd"/>
      <w:r w:rsidRPr="000F2F72">
        <w:rPr>
          <w:rFonts w:ascii="Times New Roman" w:hAnsi="Times New Roman" w:cs="Times New Roman"/>
          <w:sz w:val="32"/>
          <w:szCs w:val="32"/>
        </w:rPr>
        <w:t xml:space="preserve"> because only Suetonius mentions it)</w:t>
      </w:r>
    </w:p>
    <w:p w14:paraId="7A998080" w14:textId="77777777" w:rsidR="00E1286C" w:rsidRDefault="00E1286C" w:rsidP="00A85953">
      <w:pPr>
        <w:rPr>
          <w:rFonts w:ascii="Times New Roman" w:hAnsi="Times New Roman" w:cs="Times New Roman"/>
          <w:sz w:val="32"/>
          <w:szCs w:val="32"/>
        </w:rPr>
      </w:pPr>
    </w:p>
    <w:p w14:paraId="330332D5" w14:textId="57FEB51C" w:rsidR="00FE48EB" w:rsidRDefault="00FE48EB" w:rsidP="00A85953">
      <w:pPr>
        <w:rPr>
          <w:rFonts w:ascii="Times New Roman" w:hAnsi="Times New Roman" w:cs="Times New Roman"/>
          <w:sz w:val="32"/>
          <w:szCs w:val="32"/>
        </w:rPr>
      </w:pPr>
      <w:r>
        <w:rPr>
          <w:rFonts w:ascii="Times New Roman" w:hAnsi="Times New Roman" w:cs="Times New Roman"/>
          <w:sz w:val="32"/>
          <w:szCs w:val="32"/>
        </w:rPr>
        <w:t xml:space="preserve">Prof. </w:t>
      </w:r>
      <w:r w:rsidRPr="00FE48EB">
        <w:rPr>
          <w:rFonts w:ascii="Times New Roman" w:hAnsi="Times New Roman" w:cs="Times New Roman"/>
          <w:sz w:val="32"/>
          <w:szCs w:val="32"/>
        </w:rPr>
        <w:t>Markus Zehnder</w:t>
      </w:r>
    </w:p>
    <w:p w14:paraId="53FF7222" w14:textId="3EBB6667" w:rsidR="00E1286C" w:rsidRDefault="00E1286C" w:rsidP="00A85953">
      <w:pPr>
        <w:rPr>
          <w:rFonts w:ascii="Times New Roman" w:hAnsi="Times New Roman" w:cs="Times New Roman"/>
          <w:sz w:val="32"/>
          <w:szCs w:val="32"/>
        </w:rPr>
      </w:pPr>
      <w:r w:rsidRPr="00E1286C">
        <w:rPr>
          <w:rFonts w:ascii="Times New Roman" w:hAnsi="Times New Roman" w:cs="Times New Roman"/>
          <w:sz w:val="32"/>
          <w:szCs w:val="32"/>
        </w:rPr>
        <w:t>"In historical science, a single witness will be taken as a decisive piece of evidence only with great caution. The more the (author of a) single source has proven to be credible, the more one will need to take it seriously. Even if there is only a single witness, it cannot be discarded outrightly; that is, there is no general rule that will allow us to assume that the event (or state) reported did not take place.</w:t>
      </w:r>
    </w:p>
    <w:p w14:paraId="5FC2B8A0" w14:textId="6B126ECF" w:rsidR="00124ACC" w:rsidRDefault="00124ACC" w:rsidP="00A85953">
      <w:pPr>
        <w:rPr>
          <w:rFonts w:ascii="Times New Roman" w:hAnsi="Times New Roman" w:cs="Times New Roman"/>
          <w:sz w:val="32"/>
          <w:szCs w:val="32"/>
        </w:rPr>
      </w:pPr>
      <w:r w:rsidRPr="00124ACC">
        <w:rPr>
          <w:rFonts w:ascii="Times New Roman" w:hAnsi="Times New Roman" w:cs="Times New Roman"/>
          <w:sz w:val="32"/>
          <w:szCs w:val="32"/>
        </w:rPr>
        <w:t>The more independent witnesses that are available, the higher the degree of certainty will normally be afforded to a specific event (or state). "</w:t>
      </w:r>
    </w:p>
    <w:p w14:paraId="2EA4995A" w14:textId="77777777" w:rsidR="00E5262A" w:rsidRDefault="00E5262A" w:rsidP="00A85953">
      <w:pPr>
        <w:rPr>
          <w:rFonts w:ascii="Times New Roman" w:hAnsi="Times New Roman" w:cs="Times New Roman"/>
          <w:sz w:val="32"/>
          <w:szCs w:val="32"/>
        </w:rPr>
      </w:pPr>
    </w:p>
    <w:p w14:paraId="252F54E5" w14:textId="21DB1CF7" w:rsidR="00E5262A" w:rsidRDefault="00E5262A" w:rsidP="00A85953">
      <w:pPr>
        <w:rPr>
          <w:rFonts w:ascii="Times New Roman" w:hAnsi="Times New Roman" w:cs="Times New Roman"/>
          <w:sz w:val="32"/>
          <w:szCs w:val="32"/>
        </w:rPr>
      </w:pPr>
      <w:r>
        <w:rPr>
          <w:rFonts w:ascii="Times New Roman" w:hAnsi="Times New Roman" w:cs="Times New Roman"/>
          <w:sz w:val="32"/>
          <w:szCs w:val="32"/>
        </w:rPr>
        <w:t>29-July-25</w:t>
      </w:r>
    </w:p>
    <w:p w14:paraId="1C9E1BED" w14:textId="626382A9" w:rsidR="00E5262A" w:rsidRDefault="00E5262A" w:rsidP="00A85953">
      <w:pPr>
        <w:rPr>
          <w:rFonts w:ascii="Times New Roman" w:hAnsi="Times New Roman" w:cs="Times New Roman"/>
          <w:sz w:val="32"/>
          <w:szCs w:val="32"/>
        </w:rPr>
      </w:pPr>
      <w:r>
        <w:rPr>
          <w:rFonts w:ascii="Times New Roman" w:hAnsi="Times New Roman" w:cs="Times New Roman"/>
          <w:sz w:val="32"/>
          <w:szCs w:val="32"/>
        </w:rPr>
        <w:t>T</w:t>
      </w:r>
      <w:r w:rsidRPr="00E5262A">
        <w:rPr>
          <w:rFonts w:ascii="Times New Roman" w:hAnsi="Times New Roman" w:cs="Times New Roman"/>
          <w:sz w:val="32"/>
          <w:szCs w:val="32"/>
        </w:rPr>
        <w:t xml:space="preserve">he conflicting narratives </w:t>
      </w:r>
      <w:r>
        <w:rPr>
          <w:rFonts w:ascii="Times New Roman" w:hAnsi="Times New Roman" w:cs="Times New Roman"/>
          <w:sz w:val="32"/>
          <w:szCs w:val="32"/>
        </w:rPr>
        <w:t xml:space="preserve">of The Resurrection </w:t>
      </w:r>
      <w:r w:rsidRPr="00E5262A">
        <w:rPr>
          <w:rFonts w:ascii="Times New Roman" w:hAnsi="Times New Roman" w:cs="Times New Roman"/>
          <w:sz w:val="32"/>
          <w:szCs w:val="32"/>
        </w:rPr>
        <w:t>actually make the Gospels far more likely to be actually taken from real eyewitness accounts, because real eyewitness accounts always have some elements which disagree with others, whether because of errors of memory or differences in telling. If the Gospels all told the exact same story, that would ironically make them less reliable as historical documents, because it would suggest that the witnesses of the Resurrection had been coached.</w:t>
      </w:r>
    </w:p>
    <w:p w14:paraId="2DA7B0EA" w14:textId="77777777" w:rsidR="00EE2492" w:rsidRDefault="00EE2492" w:rsidP="00A85953">
      <w:pPr>
        <w:rPr>
          <w:rFonts w:ascii="Times New Roman" w:hAnsi="Times New Roman" w:cs="Times New Roman"/>
          <w:sz w:val="32"/>
          <w:szCs w:val="32"/>
        </w:rPr>
      </w:pPr>
    </w:p>
    <w:p w14:paraId="3C16F79E" w14:textId="39E14733" w:rsidR="00EE2492" w:rsidRPr="00EE2492" w:rsidRDefault="00EE2492" w:rsidP="00EE2492">
      <w:pPr>
        <w:rPr>
          <w:rFonts w:ascii="Times New Roman" w:hAnsi="Times New Roman" w:cs="Times New Roman"/>
          <w:sz w:val="32"/>
          <w:szCs w:val="32"/>
        </w:rPr>
      </w:pPr>
      <w:r>
        <w:rPr>
          <w:rFonts w:ascii="Times New Roman" w:hAnsi="Times New Roman" w:cs="Times New Roman"/>
          <w:sz w:val="32"/>
          <w:szCs w:val="32"/>
        </w:rPr>
        <w:lastRenderedPageBreak/>
        <w:t>P</w:t>
      </w:r>
      <w:r w:rsidRPr="00EE2492">
        <w:rPr>
          <w:rFonts w:ascii="Times New Roman" w:hAnsi="Times New Roman" w:cs="Times New Roman"/>
          <w:sz w:val="32"/>
          <w:szCs w:val="32"/>
        </w:rPr>
        <w:t>eople really need some central teaching or guidance to read the Bible. A lot of it was directed at a certain audience who understood what the human author was saying and why he wrote it that way. 2000 years later people don't always automatically know or understand this.</w:t>
      </w:r>
    </w:p>
    <w:p w14:paraId="0E12C6B2" w14:textId="77777777" w:rsidR="00EE2492" w:rsidRDefault="00EE2492" w:rsidP="00A85953">
      <w:pPr>
        <w:rPr>
          <w:rFonts w:ascii="Times New Roman" w:hAnsi="Times New Roman" w:cs="Times New Roman"/>
          <w:sz w:val="32"/>
          <w:szCs w:val="32"/>
        </w:rPr>
      </w:pPr>
    </w:p>
    <w:p w14:paraId="49CE0205" w14:textId="7454EDC0" w:rsidR="008C3AFD" w:rsidRDefault="008C3AFD" w:rsidP="00A85953">
      <w:pPr>
        <w:rPr>
          <w:rFonts w:ascii="Times New Roman" w:hAnsi="Times New Roman" w:cs="Times New Roman"/>
          <w:sz w:val="32"/>
          <w:szCs w:val="32"/>
        </w:rPr>
      </w:pPr>
      <w:r>
        <w:rPr>
          <w:rFonts w:ascii="Times New Roman" w:hAnsi="Times New Roman" w:cs="Times New Roman"/>
          <w:sz w:val="32"/>
          <w:szCs w:val="32"/>
        </w:rPr>
        <w:t>My situation basically:</w:t>
      </w:r>
    </w:p>
    <w:p w14:paraId="05047947" w14:textId="261C97A2" w:rsidR="008C3AFD" w:rsidRDefault="008C3AFD" w:rsidP="00A85953">
      <w:pPr>
        <w:rPr>
          <w:rFonts w:ascii="Times New Roman" w:hAnsi="Times New Roman" w:cs="Times New Roman"/>
          <w:sz w:val="32"/>
          <w:szCs w:val="32"/>
        </w:rPr>
      </w:pPr>
      <w:r>
        <w:rPr>
          <w:rFonts w:ascii="Times New Roman" w:hAnsi="Times New Roman" w:cs="Times New Roman"/>
          <w:sz w:val="32"/>
          <w:szCs w:val="32"/>
        </w:rPr>
        <w:t>“</w:t>
      </w:r>
      <w:r w:rsidRPr="008C3AFD">
        <w:rPr>
          <w:rFonts w:ascii="Times New Roman" w:hAnsi="Times New Roman" w:cs="Times New Roman"/>
          <w:sz w:val="32"/>
          <w:szCs w:val="32"/>
        </w:rPr>
        <w:t>I’m just existing as a Catholic, and I like to talk about stuff I do with the church or in my studies. Often times non-Catholics get militant for me expressing my views. I can handle a decent scrap and my tongue is biting like a snake. That being said, how can I be public about my faith and not have people want me to cease to exist? If it’s not possible, I’ll take my cross and carry it, but I think this is solvable without making people want to martyr me.</w:t>
      </w:r>
      <w:r>
        <w:rPr>
          <w:rFonts w:ascii="Times New Roman" w:hAnsi="Times New Roman" w:cs="Times New Roman"/>
          <w:sz w:val="32"/>
          <w:szCs w:val="32"/>
        </w:rPr>
        <w:t>”</w:t>
      </w:r>
    </w:p>
    <w:p w14:paraId="0B94AB62" w14:textId="77777777" w:rsidR="00F571AE" w:rsidRDefault="00F571AE" w:rsidP="00A85953">
      <w:pPr>
        <w:rPr>
          <w:rFonts w:ascii="Times New Roman" w:hAnsi="Times New Roman" w:cs="Times New Roman"/>
          <w:sz w:val="32"/>
          <w:szCs w:val="32"/>
        </w:rPr>
      </w:pPr>
    </w:p>
    <w:p w14:paraId="752C59BC" w14:textId="154CA03D" w:rsidR="00F571AE" w:rsidRDefault="00F571AE" w:rsidP="00A85953">
      <w:pPr>
        <w:rPr>
          <w:rFonts w:ascii="Times New Roman" w:hAnsi="Times New Roman" w:cs="Times New Roman"/>
          <w:sz w:val="32"/>
          <w:szCs w:val="32"/>
        </w:rPr>
      </w:pPr>
      <w:r>
        <w:rPr>
          <w:rFonts w:ascii="Times New Roman" w:hAnsi="Times New Roman" w:cs="Times New Roman"/>
          <w:sz w:val="32"/>
          <w:szCs w:val="32"/>
        </w:rPr>
        <w:t>16- August-25</w:t>
      </w:r>
    </w:p>
    <w:p w14:paraId="5F92087C" w14:textId="519C5BD2" w:rsidR="00F571AE" w:rsidRDefault="00F571AE" w:rsidP="00A85953">
      <w:pPr>
        <w:rPr>
          <w:rFonts w:ascii="Times New Roman" w:hAnsi="Times New Roman" w:cs="Times New Roman"/>
          <w:sz w:val="32"/>
          <w:szCs w:val="32"/>
        </w:rPr>
      </w:pPr>
      <w:r w:rsidRPr="00F571AE">
        <w:rPr>
          <w:rFonts w:ascii="Times New Roman" w:hAnsi="Times New Roman" w:cs="Times New Roman"/>
          <w:sz w:val="32"/>
          <w:szCs w:val="32"/>
        </w:rPr>
        <w:t>In the Tabernacle, God commanded:</w:t>
      </w:r>
      <w:r w:rsidRPr="00F571AE">
        <w:rPr>
          <w:rFonts w:ascii="Times New Roman" w:hAnsi="Times New Roman" w:cs="Times New Roman"/>
          <w:sz w:val="32"/>
          <w:szCs w:val="32"/>
        </w:rPr>
        <w:br/>
      </w:r>
      <w:r w:rsidRPr="00F571AE">
        <w:rPr>
          <w:rFonts w:ascii="Times New Roman" w:hAnsi="Times New Roman" w:cs="Times New Roman"/>
          <w:sz w:val="32"/>
          <w:szCs w:val="32"/>
        </w:rPr>
        <w:br/>
        <w:t>“You shall bring pure beaten olive oil for the light, that a lamp may be kept burning continually… before the LORD” (Ex 27:20–21; cf. Lev 24:2–4).</w:t>
      </w:r>
      <w:r w:rsidRPr="00F571AE">
        <w:rPr>
          <w:rFonts w:ascii="Times New Roman" w:hAnsi="Times New Roman" w:cs="Times New Roman"/>
          <w:sz w:val="32"/>
          <w:szCs w:val="32"/>
        </w:rPr>
        <w:br/>
      </w:r>
      <w:r w:rsidRPr="00F571AE">
        <w:rPr>
          <w:rFonts w:ascii="Times New Roman" w:hAnsi="Times New Roman" w:cs="Times New Roman"/>
          <w:sz w:val="32"/>
          <w:szCs w:val="32"/>
        </w:rPr>
        <w:br/>
        <w:t>Beside it was the table with the Bread of the Presence:</w:t>
      </w:r>
      <w:r w:rsidRPr="00F571AE">
        <w:rPr>
          <w:rFonts w:ascii="Times New Roman" w:hAnsi="Times New Roman" w:cs="Times New Roman"/>
          <w:sz w:val="32"/>
          <w:szCs w:val="32"/>
        </w:rPr>
        <w:br/>
      </w:r>
      <w:r w:rsidRPr="00F571AE">
        <w:rPr>
          <w:rFonts w:ascii="Times New Roman" w:hAnsi="Times New Roman" w:cs="Times New Roman"/>
          <w:sz w:val="32"/>
          <w:szCs w:val="32"/>
        </w:rPr>
        <w:br/>
        <w:t>“You shall set the bread of the Presence on the table before Me continually” (Ex 25:30; cf. Lev 24:5–9).</w:t>
      </w:r>
      <w:r w:rsidRPr="00F571AE">
        <w:rPr>
          <w:rFonts w:ascii="Times New Roman" w:hAnsi="Times New Roman" w:cs="Times New Roman"/>
          <w:sz w:val="32"/>
          <w:szCs w:val="32"/>
        </w:rPr>
        <w:br/>
      </w:r>
      <w:r w:rsidRPr="00F571AE">
        <w:rPr>
          <w:rFonts w:ascii="Times New Roman" w:hAnsi="Times New Roman" w:cs="Times New Roman"/>
          <w:sz w:val="32"/>
          <w:szCs w:val="32"/>
        </w:rPr>
        <w:br/>
        <w:t>This lamp of the Presence (</w:t>
      </w:r>
      <w:proofErr w:type="spellStart"/>
      <w:r w:rsidRPr="00F571AE">
        <w:rPr>
          <w:rFonts w:ascii="Times New Roman" w:hAnsi="Times New Roman" w:cs="Times New Roman"/>
          <w:sz w:val="32"/>
          <w:szCs w:val="32"/>
        </w:rPr>
        <w:t>nēr</w:t>
      </w:r>
      <w:proofErr w:type="spellEnd"/>
      <w:r w:rsidRPr="00F571AE">
        <w:rPr>
          <w:rFonts w:ascii="Times New Roman" w:hAnsi="Times New Roman" w:cs="Times New Roman"/>
          <w:sz w:val="32"/>
          <w:szCs w:val="32"/>
        </w:rPr>
        <w:t xml:space="preserve"> </w:t>
      </w:r>
      <w:proofErr w:type="spellStart"/>
      <w:r w:rsidRPr="00F571AE">
        <w:rPr>
          <w:rFonts w:ascii="Times New Roman" w:hAnsi="Times New Roman" w:cs="Times New Roman"/>
          <w:sz w:val="32"/>
          <w:szCs w:val="32"/>
        </w:rPr>
        <w:t>tāmīd</w:t>
      </w:r>
      <w:proofErr w:type="spellEnd"/>
      <w:r w:rsidRPr="00F571AE">
        <w:rPr>
          <w:rFonts w:ascii="Times New Roman" w:hAnsi="Times New Roman" w:cs="Times New Roman"/>
          <w:sz w:val="32"/>
          <w:szCs w:val="32"/>
        </w:rPr>
        <w:t>) signified God’s dwelling among His people, beside the bread of covenant fellowship.</w:t>
      </w:r>
      <w:r w:rsidRPr="00F571AE">
        <w:rPr>
          <w:rFonts w:ascii="Times New Roman" w:hAnsi="Times New Roman" w:cs="Times New Roman"/>
          <w:sz w:val="32"/>
          <w:szCs w:val="32"/>
        </w:rPr>
        <w:br/>
        <w:t>The Catholic Church inherits this Old Testament tradition from ancient Judaism — the sanctuary lamp now burns before the tabernacle, where the true Bread of the Presence, Christ Himself (Jn 6:51), remains.</w:t>
      </w:r>
    </w:p>
    <w:p w14:paraId="09FB6C51" w14:textId="7EBEB9C9" w:rsidR="00505FF5" w:rsidRDefault="00505FF5" w:rsidP="00A85953">
      <w:pPr>
        <w:rPr>
          <w:rFonts w:ascii="Times New Roman" w:hAnsi="Times New Roman" w:cs="Times New Roman"/>
          <w:sz w:val="32"/>
          <w:szCs w:val="32"/>
        </w:rPr>
      </w:pPr>
      <w:r>
        <w:rPr>
          <w:rFonts w:ascii="Times New Roman" w:hAnsi="Times New Roman" w:cs="Times New Roman"/>
          <w:sz w:val="32"/>
          <w:szCs w:val="32"/>
        </w:rPr>
        <w:lastRenderedPageBreak/>
        <w:t>14-Sep-25</w:t>
      </w:r>
    </w:p>
    <w:p w14:paraId="5D9E77B5"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The Spider-Man fallacy, if accepted as true, becomes a universal acid against all written material. Anything presented as fact can just be dismissed and the historical consistency and accuracy of the writer doesn’t matter. Any modern biography can be dismissed. Any historical work can be </w:t>
      </w:r>
      <w:proofErr w:type="gramStart"/>
      <w:r w:rsidRPr="00505FF5">
        <w:rPr>
          <w:rFonts w:ascii="Times New Roman" w:hAnsi="Times New Roman" w:cs="Times New Roman"/>
          <w:sz w:val="32"/>
          <w:szCs w:val="32"/>
        </w:rPr>
        <w:t>dismissed,</w:t>
      </w:r>
      <w:proofErr w:type="gramEnd"/>
      <w:r w:rsidRPr="00505FF5">
        <w:rPr>
          <w:rFonts w:ascii="Times New Roman" w:hAnsi="Times New Roman" w:cs="Times New Roman"/>
          <w:sz w:val="32"/>
          <w:szCs w:val="32"/>
        </w:rPr>
        <w:t xml:space="preserve"> any scientific paper can be dismissed. </w:t>
      </w:r>
      <w:proofErr w:type="gramStart"/>
      <w:r w:rsidRPr="00505FF5">
        <w:rPr>
          <w:rFonts w:ascii="Times New Roman" w:hAnsi="Times New Roman" w:cs="Times New Roman"/>
          <w:sz w:val="32"/>
          <w:szCs w:val="32"/>
        </w:rPr>
        <w:t>So</w:t>
      </w:r>
      <w:proofErr w:type="gramEnd"/>
      <w:r w:rsidRPr="00505FF5">
        <w:rPr>
          <w:rFonts w:ascii="Times New Roman" w:hAnsi="Times New Roman" w:cs="Times New Roman"/>
          <w:sz w:val="32"/>
          <w:szCs w:val="32"/>
        </w:rPr>
        <w:t xml:space="preserve"> what if rows 1-55 in your data table are accurate, it has no bearing on whether row 56 is accurate. I can just dismiss it by saying Lol Spider-Man. </w:t>
      </w:r>
    </w:p>
    <w:p w14:paraId="30D9D1E6"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Just another case of the </w:t>
      </w:r>
      <w:proofErr w:type="spellStart"/>
      <w:r w:rsidRPr="00505FF5">
        <w:rPr>
          <w:rFonts w:ascii="Times New Roman" w:hAnsi="Times New Roman" w:cs="Times New Roman"/>
          <w:sz w:val="32"/>
          <w:szCs w:val="32"/>
        </w:rPr>
        <w:t>skeptic</w:t>
      </w:r>
      <w:proofErr w:type="spellEnd"/>
      <w:r w:rsidRPr="00505FF5">
        <w:rPr>
          <w:rFonts w:ascii="Times New Roman" w:hAnsi="Times New Roman" w:cs="Times New Roman"/>
          <w:sz w:val="32"/>
          <w:szCs w:val="32"/>
        </w:rPr>
        <w:t xml:space="preserve">-meter turned to 11 for the Bible. </w:t>
      </w:r>
    </w:p>
    <w:p w14:paraId="19D2A3CF"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“But it’s a scientific paper!” Lol appeal to genre. </w:t>
      </w:r>
    </w:p>
    <w:p w14:paraId="0C1A7839"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“They wrote their instead of there” lol dismiss the whole paper as a fabrication</w:t>
      </w:r>
      <w:r>
        <w:rPr>
          <w:rFonts w:ascii="Times New Roman" w:hAnsi="Times New Roman" w:cs="Times New Roman"/>
          <w:sz w:val="32"/>
          <w:szCs w:val="32"/>
        </w:rPr>
        <w:t>.</w:t>
      </w:r>
    </w:p>
    <w:p w14:paraId="2B7F64D6"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 “The paper was attributed to Dr. W” lol other editors might have changed it or the journal only attributes it to him. </w:t>
      </w:r>
    </w:p>
    <w:p w14:paraId="718CB2B3"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 paper was published in English” lol Dr W speaks Hindi he could never have written in in English.</w:t>
      </w:r>
    </w:p>
    <w:p w14:paraId="3B1DCFE7" w14:textId="3DB0754A" w:rsidR="00505FF5" w:rsidRPr="00621B10"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Their arguments against the Bible erode all human knowledge when applied consistently to other areas. That’s why I don’t take them seriously.</w:t>
      </w:r>
    </w:p>
    <w:sectPr w:rsidR="00505FF5" w:rsidRPr="0062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0703"/>
    <w:multiLevelType w:val="multilevel"/>
    <w:tmpl w:val="5ECC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A4780"/>
    <w:multiLevelType w:val="hybridMultilevel"/>
    <w:tmpl w:val="82F44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3C63E1"/>
    <w:multiLevelType w:val="multilevel"/>
    <w:tmpl w:val="09E2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A74F8"/>
    <w:multiLevelType w:val="multilevel"/>
    <w:tmpl w:val="6390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4668F"/>
    <w:multiLevelType w:val="multilevel"/>
    <w:tmpl w:val="A516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006428">
    <w:abstractNumId w:val="1"/>
  </w:num>
  <w:num w:numId="2" w16cid:durableId="1379233576">
    <w:abstractNumId w:val="4"/>
  </w:num>
  <w:num w:numId="3" w16cid:durableId="1064764625">
    <w:abstractNumId w:val="0"/>
  </w:num>
  <w:num w:numId="4" w16cid:durableId="1423258363">
    <w:abstractNumId w:val="2"/>
  </w:num>
  <w:num w:numId="5" w16cid:durableId="830103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53"/>
    <w:rsid w:val="00031F20"/>
    <w:rsid w:val="000D6E0D"/>
    <w:rsid w:val="000F27D1"/>
    <w:rsid w:val="000F2F72"/>
    <w:rsid w:val="00100444"/>
    <w:rsid w:val="00124ACC"/>
    <w:rsid w:val="00186C53"/>
    <w:rsid w:val="002A5F5C"/>
    <w:rsid w:val="00342F3D"/>
    <w:rsid w:val="00491873"/>
    <w:rsid w:val="004B1A9A"/>
    <w:rsid w:val="004B239F"/>
    <w:rsid w:val="004B26BD"/>
    <w:rsid w:val="004B6E47"/>
    <w:rsid w:val="004D7351"/>
    <w:rsid w:val="00500001"/>
    <w:rsid w:val="00505FF5"/>
    <w:rsid w:val="005F41D3"/>
    <w:rsid w:val="00617267"/>
    <w:rsid w:val="00621B10"/>
    <w:rsid w:val="006465CA"/>
    <w:rsid w:val="006709C0"/>
    <w:rsid w:val="006D3762"/>
    <w:rsid w:val="00711DD3"/>
    <w:rsid w:val="00794B08"/>
    <w:rsid w:val="007E09B6"/>
    <w:rsid w:val="00843C61"/>
    <w:rsid w:val="00897BA1"/>
    <w:rsid w:val="008C3AFD"/>
    <w:rsid w:val="008C3DAD"/>
    <w:rsid w:val="00927127"/>
    <w:rsid w:val="00961049"/>
    <w:rsid w:val="00961057"/>
    <w:rsid w:val="00975747"/>
    <w:rsid w:val="009D0E4B"/>
    <w:rsid w:val="009D4030"/>
    <w:rsid w:val="00A04FE4"/>
    <w:rsid w:val="00A81891"/>
    <w:rsid w:val="00A85953"/>
    <w:rsid w:val="00AC0C3C"/>
    <w:rsid w:val="00B30BFA"/>
    <w:rsid w:val="00B417BC"/>
    <w:rsid w:val="00B555C5"/>
    <w:rsid w:val="00B75114"/>
    <w:rsid w:val="00BC453C"/>
    <w:rsid w:val="00BE435C"/>
    <w:rsid w:val="00C45CA7"/>
    <w:rsid w:val="00CE6A40"/>
    <w:rsid w:val="00D06D2D"/>
    <w:rsid w:val="00E1286C"/>
    <w:rsid w:val="00E5262A"/>
    <w:rsid w:val="00EA3936"/>
    <w:rsid w:val="00EE2492"/>
    <w:rsid w:val="00F571AE"/>
    <w:rsid w:val="00F763F4"/>
    <w:rsid w:val="00F920DB"/>
    <w:rsid w:val="00FC374B"/>
    <w:rsid w:val="00FD6B09"/>
    <w:rsid w:val="00FE48EB"/>
    <w:rsid w:val="00FE64E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41DC"/>
  <w15:chartTrackingRefBased/>
  <w15:docId w15:val="{0B9FD283-D1FE-4342-8F52-71F1951A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95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8595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8595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85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5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8595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8595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859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9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953"/>
    <w:rPr>
      <w:rFonts w:eastAsiaTheme="majorEastAsia" w:cstheme="majorBidi"/>
      <w:color w:val="272727" w:themeColor="text1" w:themeTint="D8"/>
    </w:rPr>
  </w:style>
  <w:style w:type="paragraph" w:styleId="Title">
    <w:name w:val="Title"/>
    <w:basedOn w:val="Normal"/>
    <w:next w:val="Normal"/>
    <w:link w:val="TitleChar"/>
    <w:uiPriority w:val="10"/>
    <w:qFormat/>
    <w:rsid w:val="00A8595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595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595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595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5953"/>
    <w:pPr>
      <w:spacing w:before="160"/>
      <w:jc w:val="center"/>
    </w:pPr>
    <w:rPr>
      <w:i/>
      <w:iCs/>
      <w:color w:val="404040" w:themeColor="text1" w:themeTint="BF"/>
    </w:rPr>
  </w:style>
  <w:style w:type="character" w:customStyle="1" w:styleId="QuoteChar">
    <w:name w:val="Quote Char"/>
    <w:basedOn w:val="DefaultParagraphFont"/>
    <w:link w:val="Quote"/>
    <w:uiPriority w:val="29"/>
    <w:rsid w:val="00A85953"/>
    <w:rPr>
      <w:i/>
      <w:iCs/>
      <w:color w:val="404040" w:themeColor="text1" w:themeTint="BF"/>
    </w:rPr>
  </w:style>
  <w:style w:type="paragraph" w:styleId="ListParagraph">
    <w:name w:val="List Paragraph"/>
    <w:basedOn w:val="Normal"/>
    <w:uiPriority w:val="34"/>
    <w:qFormat/>
    <w:rsid w:val="00A85953"/>
    <w:pPr>
      <w:ind w:left="720"/>
      <w:contextualSpacing/>
    </w:pPr>
  </w:style>
  <w:style w:type="character" w:styleId="IntenseEmphasis">
    <w:name w:val="Intense Emphasis"/>
    <w:basedOn w:val="DefaultParagraphFont"/>
    <w:uiPriority w:val="21"/>
    <w:qFormat/>
    <w:rsid w:val="00A85953"/>
    <w:rPr>
      <w:i/>
      <w:iCs/>
      <w:color w:val="2F5496" w:themeColor="accent1" w:themeShade="BF"/>
    </w:rPr>
  </w:style>
  <w:style w:type="paragraph" w:styleId="IntenseQuote">
    <w:name w:val="Intense Quote"/>
    <w:basedOn w:val="Normal"/>
    <w:next w:val="Normal"/>
    <w:link w:val="IntenseQuoteChar"/>
    <w:uiPriority w:val="30"/>
    <w:qFormat/>
    <w:rsid w:val="00A85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953"/>
    <w:rPr>
      <w:i/>
      <w:iCs/>
      <w:color w:val="2F5496" w:themeColor="accent1" w:themeShade="BF"/>
    </w:rPr>
  </w:style>
  <w:style w:type="character" w:styleId="IntenseReference">
    <w:name w:val="Intense Reference"/>
    <w:basedOn w:val="DefaultParagraphFont"/>
    <w:uiPriority w:val="32"/>
    <w:qFormat/>
    <w:rsid w:val="00A85953"/>
    <w:rPr>
      <w:b/>
      <w:bCs/>
      <w:smallCaps/>
      <w:color w:val="2F5496" w:themeColor="accent1" w:themeShade="BF"/>
      <w:spacing w:val="5"/>
    </w:rPr>
  </w:style>
  <w:style w:type="character" w:styleId="Hyperlink">
    <w:name w:val="Hyperlink"/>
    <w:basedOn w:val="DefaultParagraphFont"/>
    <w:uiPriority w:val="99"/>
    <w:unhideWhenUsed/>
    <w:rsid w:val="00F920DB"/>
    <w:rPr>
      <w:color w:val="0563C1" w:themeColor="hyperlink"/>
      <w:u w:val="single"/>
    </w:rPr>
  </w:style>
  <w:style w:type="character" w:styleId="UnresolvedMention">
    <w:name w:val="Unresolved Mention"/>
    <w:basedOn w:val="DefaultParagraphFont"/>
    <w:uiPriority w:val="99"/>
    <w:semiHidden/>
    <w:unhideWhenUsed/>
    <w:rsid w:val="00F920DB"/>
    <w:rPr>
      <w:color w:val="605E5C"/>
      <w:shd w:val="clear" w:color="auto" w:fill="E1DFDD"/>
    </w:rPr>
  </w:style>
  <w:style w:type="character" w:styleId="FollowedHyperlink">
    <w:name w:val="FollowedHyperlink"/>
    <w:basedOn w:val="DefaultParagraphFont"/>
    <w:uiPriority w:val="99"/>
    <w:semiHidden/>
    <w:unhideWhenUsed/>
    <w:rsid w:val="00617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946924">
      <w:bodyDiv w:val="1"/>
      <w:marLeft w:val="0"/>
      <w:marRight w:val="0"/>
      <w:marTop w:val="0"/>
      <w:marBottom w:val="0"/>
      <w:divBdr>
        <w:top w:val="none" w:sz="0" w:space="0" w:color="auto"/>
        <w:left w:val="none" w:sz="0" w:space="0" w:color="auto"/>
        <w:bottom w:val="none" w:sz="0" w:space="0" w:color="auto"/>
        <w:right w:val="none" w:sz="0" w:space="0" w:color="auto"/>
      </w:divBdr>
    </w:div>
    <w:div w:id="698242988">
      <w:bodyDiv w:val="1"/>
      <w:marLeft w:val="0"/>
      <w:marRight w:val="0"/>
      <w:marTop w:val="0"/>
      <w:marBottom w:val="0"/>
      <w:divBdr>
        <w:top w:val="none" w:sz="0" w:space="0" w:color="auto"/>
        <w:left w:val="none" w:sz="0" w:space="0" w:color="auto"/>
        <w:bottom w:val="none" w:sz="0" w:space="0" w:color="auto"/>
        <w:right w:val="none" w:sz="0" w:space="0" w:color="auto"/>
      </w:divBdr>
    </w:div>
    <w:div w:id="830103259">
      <w:bodyDiv w:val="1"/>
      <w:marLeft w:val="0"/>
      <w:marRight w:val="0"/>
      <w:marTop w:val="0"/>
      <w:marBottom w:val="0"/>
      <w:divBdr>
        <w:top w:val="none" w:sz="0" w:space="0" w:color="auto"/>
        <w:left w:val="none" w:sz="0" w:space="0" w:color="auto"/>
        <w:bottom w:val="none" w:sz="0" w:space="0" w:color="auto"/>
        <w:right w:val="none" w:sz="0" w:space="0" w:color="auto"/>
      </w:divBdr>
      <w:divsChild>
        <w:div w:id="389964962">
          <w:marLeft w:val="240"/>
          <w:marRight w:val="0"/>
          <w:marTop w:val="240"/>
          <w:marBottom w:val="240"/>
          <w:divBdr>
            <w:top w:val="none" w:sz="0" w:space="0" w:color="auto"/>
            <w:left w:val="none" w:sz="0" w:space="0" w:color="auto"/>
            <w:bottom w:val="none" w:sz="0" w:space="0" w:color="auto"/>
            <w:right w:val="none" w:sz="0" w:space="0" w:color="auto"/>
          </w:divBdr>
        </w:div>
        <w:div w:id="1403673814">
          <w:marLeft w:val="240"/>
          <w:marRight w:val="0"/>
          <w:marTop w:val="240"/>
          <w:marBottom w:val="240"/>
          <w:divBdr>
            <w:top w:val="none" w:sz="0" w:space="0" w:color="auto"/>
            <w:left w:val="none" w:sz="0" w:space="0" w:color="auto"/>
            <w:bottom w:val="none" w:sz="0" w:space="0" w:color="auto"/>
            <w:right w:val="none" w:sz="0" w:space="0" w:color="auto"/>
          </w:divBdr>
        </w:div>
      </w:divsChild>
    </w:div>
    <w:div w:id="1061247721">
      <w:bodyDiv w:val="1"/>
      <w:marLeft w:val="0"/>
      <w:marRight w:val="0"/>
      <w:marTop w:val="0"/>
      <w:marBottom w:val="0"/>
      <w:divBdr>
        <w:top w:val="none" w:sz="0" w:space="0" w:color="auto"/>
        <w:left w:val="none" w:sz="0" w:space="0" w:color="auto"/>
        <w:bottom w:val="none" w:sz="0" w:space="0" w:color="auto"/>
        <w:right w:val="none" w:sz="0" w:space="0" w:color="auto"/>
      </w:divBdr>
    </w:div>
    <w:div w:id="1326007704">
      <w:bodyDiv w:val="1"/>
      <w:marLeft w:val="0"/>
      <w:marRight w:val="0"/>
      <w:marTop w:val="0"/>
      <w:marBottom w:val="0"/>
      <w:divBdr>
        <w:top w:val="none" w:sz="0" w:space="0" w:color="auto"/>
        <w:left w:val="none" w:sz="0" w:space="0" w:color="auto"/>
        <w:bottom w:val="none" w:sz="0" w:space="0" w:color="auto"/>
        <w:right w:val="none" w:sz="0" w:space="0" w:color="auto"/>
      </w:divBdr>
      <w:divsChild>
        <w:div w:id="1869677403">
          <w:marLeft w:val="240"/>
          <w:marRight w:val="0"/>
          <w:marTop w:val="240"/>
          <w:marBottom w:val="240"/>
          <w:divBdr>
            <w:top w:val="none" w:sz="0" w:space="0" w:color="auto"/>
            <w:left w:val="none" w:sz="0" w:space="0" w:color="auto"/>
            <w:bottom w:val="none" w:sz="0" w:space="0" w:color="auto"/>
            <w:right w:val="none" w:sz="0" w:space="0" w:color="auto"/>
          </w:divBdr>
        </w:div>
        <w:div w:id="809831489">
          <w:marLeft w:val="240"/>
          <w:marRight w:val="0"/>
          <w:marTop w:val="240"/>
          <w:marBottom w:val="240"/>
          <w:divBdr>
            <w:top w:val="none" w:sz="0" w:space="0" w:color="auto"/>
            <w:left w:val="none" w:sz="0" w:space="0" w:color="auto"/>
            <w:bottom w:val="none" w:sz="0" w:space="0" w:color="auto"/>
            <w:right w:val="none" w:sz="0" w:space="0" w:color="auto"/>
          </w:divBdr>
        </w:div>
        <w:div w:id="612592049">
          <w:marLeft w:val="240"/>
          <w:marRight w:val="0"/>
          <w:marTop w:val="240"/>
          <w:marBottom w:val="240"/>
          <w:divBdr>
            <w:top w:val="none" w:sz="0" w:space="0" w:color="auto"/>
            <w:left w:val="none" w:sz="0" w:space="0" w:color="auto"/>
            <w:bottom w:val="none" w:sz="0" w:space="0" w:color="auto"/>
            <w:right w:val="none" w:sz="0" w:space="0" w:color="auto"/>
          </w:divBdr>
        </w:div>
      </w:divsChild>
    </w:div>
    <w:div w:id="1363938155">
      <w:bodyDiv w:val="1"/>
      <w:marLeft w:val="0"/>
      <w:marRight w:val="0"/>
      <w:marTop w:val="0"/>
      <w:marBottom w:val="0"/>
      <w:divBdr>
        <w:top w:val="none" w:sz="0" w:space="0" w:color="auto"/>
        <w:left w:val="none" w:sz="0" w:space="0" w:color="auto"/>
        <w:bottom w:val="none" w:sz="0" w:space="0" w:color="auto"/>
        <w:right w:val="none" w:sz="0" w:space="0" w:color="auto"/>
      </w:divBdr>
    </w:div>
    <w:div w:id="1857650365">
      <w:bodyDiv w:val="1"/>
      <w:marLeft w:val="0"/>
      <w:marRight w:val="0"/>
      <w:marTop w:val="0"/>
      <w:marBottom w:val="0"/>
      <w:divBdr>
        <w:top w:val="none" w:sz="0" w:space="0" w:color="auto"/>
        <w:left w:val="none" w:sz="0" w:space="0" w:color="auto"/>
        <w:bottom w:val="none" w:sz="0" w:space="0" w:color="auto"/>
        <w:right w:val="none" w:sz="0" w:space="0" w:color="auto"/>
      </w:divBdr>
      <w:divsChild>
        <w:div w:id="308634253">
          <w:marLeft w:val="240"/>
          <w:marRight w:val="0"/>
          <w:marTop w:val="240"/>
          <w:marBottom w:val="240"/>
          <w:divBdr>
            <w:top w:val="none" w:sz="0" w:space="0" w:color="auto"/>
            <w:left w:val="none" w:sz="0" w:space="0" w:color="auto"/>
            <w:bottom w:val="none" w:sz="0" w:space="0" w:color="auto"/>
            <w:right w:val="none" w:sz="0" w:space="0" w:color="auto"/>
          </w:divBdr>
        </w:div>
        <w:div w:id="1375693756">
          <w:marLeft w:val="240"/>
          <w:marRight w:val="0"/>
          <w:marTop w:val="240"/>
          <w:marBottom w:val="240"/>
          <w:divBdr>
            <w:top w:val="none" w:sz="0" w:space="0" w:color="auto"/>
            <w:left w:val="none" w:sz="0" w:space="0" w:color="auto"/>
            <w:bottom w:val="none" w:sz="0" w:space="0" w:color="auto"/>
            <w:right w:val="none" w:sz="0" w:space="0" w:color="auto"/>
          </w:divBdr>
        </w:div>
        <w:div w:id="997925703">
          <w:marLeft w:val="240"/>
          <w:marRight w:val="0"/>
          <w:marTop w:val="240"/>
          <w:marBottom w:val="240"/>
          <w:divBdr>
            <w:top w:val="none" w:sz="0" w:space="0" w:color="auto"/>
            <w:left w:val="none" w:sz="0" w:space="0" w:color="auto"/>
            <w:bottom w:val="none" w:sz="0" w:space="0" w:color="auto"/>
            <w:right w:val="none" w:sz="0" w:space="0" w:color="auto"/>
          </w:divBdr>
        </w:div>
      </w:divsChild>
    </w:div>
    <w:div w:id="1888224208">
      <w:bodyDiv w:val="1"/>
      <w:marLeft w:val="0"/>
      <w:marRight w:val="0"/>
      <w:marTop w:val="0"/>
      <w:marBottom w:val="0"/>
      <w:divBdr>
        <w:top w:val="none" w:sz="0" w:space="0" w:color="auto"/>
        <w:left w:val="none" w:sz="0" w:space="0" w:color="auto"/>
        <w:bottom w:val="none" w:sz="0" w:space="0" w:color="auto"/>
        <w:right w:val="none" w:sz="0" w:space="0" w:color="auto"/>
      </w:divBdr>
      <w:divsChild>
        <w:div w:id="248120096">
          <w:marLeft w:val="240"/>
          <w:marRight w:val="0"/>
          <w:marTop w:val="240"/>
          <w:marBottom w:val="240"/>
          <w:divBdr>
            <w:top w:val="none" w:sz="0" w:space="0" w:color="auto"/>
            <w:left w:val="none" w:sz="0" w:space="0" w:color="auto"/>
            <w:bottom w:val="none" w:sz="0" w:space="0" w:color="auto"/>
            <w:right w:val="none" w:sz="0" w:space="0" w:color="auto"/>
          </w:divBdr>
        </w:div>
        <w:div w:id="1627537989">
          <w:marLeft w:val="240"/>
          <w:marRight w:val="0"/>
          <w:marTop w:val="240"/>
          <w:marBottom w:val="240"/>
          <w:divBdr>
            <w:top w:val="none" w:sz="0" w:space="0" w:color="auto"/>
            <w:left w:val="none" w:sz="0" w:space="0" w:color="auto"/>
            <w:bottom w:val="none" w:sz="0" w:space="0" w:color="auto"/>
            <w:right w:val="none" w:sz="0" w:space="0" w:color="auto"/>
          </w:divBdr>
        </w:div>
      </w:divsChild>
    </w:div>
    <w:div w:id="2025090458">
      <w:bodyDiv w:val="1"/>
      <w:marLeft w:val="0"/>
      <w:marRight w:val="0"/>
      <w:marTop w:val="0"/>
      <w:marBottom w:val="0"/>
      <w:divBdr>
        <w:top w:val="none" w:sz="0" w:space="0" w:color="auto"/>
        <w:left w:val="none" w:sz="0" w:space="0" w:color="auto"/>
        <w:bottom w:val="none" w:sz="0" w:space="0" w:color="auto"/>
        <w:right w:val="none" w:sz="0" w:space="0" w:color="auto"/>
      </w:divBdr>
    </w:div>
    <w:div w:id="209663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siah" TargetMode="External"/><Relationship Id="rId13" Type="http://schemas.openxmlformats.org/officeDocument/2006/relationships/hyperlink" Target="https://books.google.com/books?id=o-_gHZEFd1oC&amp;q=74" TargetMode="External"/><Relationship Id="rId18" Type="http://schemas.openxmlformats.org/officeDocument/2006/relationships/hyperlink" Target="https://search.worldcat.org/issn/0021-2059" TargetMode="External"/><Relationship Id="rId26" Type="http://schemas.openxmlformats.org/officeDocument/2006/relationships/hyperlink" Target="https://en.wikipedia.org/wiki/Matthew_1:10"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en.wikipedia.org/wiki/Babylon" TargetMode="External"/><Relationship Id="rId12" Type="http://schemas.openxmlformats.org/officeDocument/2006/relationships/hyperlink" Target="https://en.wikipedia.org/wiki/Josiah" TargetMode="External"/><Relationship Id="rId17" Type="http://schemas.openxmlformats.org/officeDocument/2006/relationships/hyperlink" Target="https://en.wikipedia.org/wiki/ISSN_(identifier)" TargetMode="External"/><Relationship Id="rId25" Type="http://schemas.openxmlformats.org/officeDocument/2006/relationships/hyperlink" Target="https://en.wikipedia.org/wiki/New_Testament" TargetMode="External"/><Relationship Id="rId2" Type="http://schemas.openxmlformats.org/officeDocument/2006/relationships/styles" Target="styles.xml"/><Relationship Id="rId16" Type="http://schemas.openxmlformats.org/officeDocument/2006/relationships/hyperlink" Target="https://www.jstor.org/stable/27098633" TargetMode="External"/><Relationship Id="rId20" Type="http://schemas.openxmlformats.org/officeDocument/2006/relationships/hyperlink" Target="https://www.jstor.org/stable/2709863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gypt" TargetMode="External"/><Relationship Id="rId11" Type="http://schemas.openxmlformats.org/officeDocument/2006/relationships/hyperlink" Target="https://en.wikipedia.org/wiki/In_situ" TargetMode="External"/><Relationship Id="rId24" Type="http://schemas.openxmlformats.org/officeDocument/2006/relationships/hyperlink" Target="https://en.wikipedia.org/wiki/Matthew%27s_gospel" TargetMode="External"/><Relationship Id="rId5" Type="http://schemas.openxmlformats.org/officeDocument/2006/relationships/hyperlink" Target="https://www.biblegateway.com/passage/?search=Psalm%2013&amp;version=NRSVCE" TargetMode="External"/><Relationship Id="rId15" Type="http://schemas.openxmlformats.org/officeDocument/2006/relationships/hyperlink" Target="https://en.wikipedia.org/wiki/Special:BookSources/978-0-7618-5835-5" TargetMode="External"/><Relationship Id="rId23" Type="http://schemas.openxmlformats.org/officeDocument/2006/relationships/hyperlink" Target="https://en.wikipedia.org/wiki/Genealogy_of_Jesus" TargetMode="External"/><Relationship Id="rId28" Type="http://schemas.openxmlformats.org/officeDocument/2006/relationships/fontTable" Target="fontTable.xml"/><Relationship Id="rId10" Type="http://schemas.openxmlformats.org/officeDocument/2006/relationships/hyperlink" Target="https://bible.oremus.org/?passage=2%20Kings%2023:11&amp;version=nrsv" TargetMode="External"/><Relationship Id="rId19" Type="http://schemas.openxmlformats.org/officeDocument/2006/relationships/hyperlink" Target="https://en.wikipedia.org/wiki/JSTOR_(identifier)" TargetMode="External"/><Relationship Id="rId4" Type="http://schemas.openxmlformats.org/officeDocument/2006/relationships/webSettings" Target="webSettings.xml"/><Relationship Id="rId9" Type="http://schemas.openxmlformats.org/officeDocument/2006/relationships/hyperlink" Target="https://en.wikipedia.org/wiki/Nathan-melech" TargetMode="External"/><Relationship Id="rId14" Type="http://schemas.openxmlformats.org/officeDocument/2006/relationships/hyperlink" Target="https://en.wikipedia.org/wiki/ISBN_(identifier)" TargetMode="External"/><Relationship Id="rId22" Type="http://schemas.openxmlformats.org/officeDocument/2006/relationships/hyperlink" Target="https://en.wikipedia.org/wiki/Special:BookSources/978-0-19-028528-9" TargetMode="External"/><Relationship Id="rId27" Type="http://schemas.openxmlformats.org/officeDocument/2006/relationships/hyperlink" Target="https://en.wikipedia.org/wiki/Matthew_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12</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 Varghese</dc:creator>
  <cp:keywords/>
  <dc:description/>
  <cp:lastModifiedBy>Joel T Varghese</cp:lastModifiedBy>
  <cp:revision>33</cp:revision>
  <dcterms:created xsi:type="dcterms:W3CDTF">2025-04-01T16:36:00Z</dcterms:created>
  <dcterms:modified xsi:type="dcterms:W3CDTF">2025-09-14T04:26:00Z</dcterms:modified>
</cp:coreProperties>
</file>