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18.png" ContentType="image/png"/>
  <Override PartName="/word/media/image9.png" ContentType="image/png"/>
  <Override PartName="/word/media/image20.png" ContentType="image/png"/>
  <Override PartName="/word/media/image8.png" ContentType="image/png"/>
  <Override PartName="/word/media/image17.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0" w:after="0"/>
        <w:rPr/>
      </w:pPr>
      <w:r>
        <w:rPr/>
      </w:r>
    </w:p>
    <w:p>
      <w:pPr>
        <w:pStyle w:val="Normal"/>
        <w:spacing w:before="0" w:after="200"/>
        <w:jc w:val="center"/>
        <w:rPr/>
      </w:pPr>
      <w:r>
        <w:rPr>
          <w:rFonts w:eastAsia="Arial" w:cs="Arial"/>
          <w:b/>
          <w:bCs/>
          <w:color w:val="1B2A4A"/>
          <w:sz w:val="52"/>
          <w:szCs w:val="52"/>
        </w:rPr>
        <w:t>INFORME DE AUDITORIA</w:t>
      </w:r>
    </w:p>
    <w:p>
      <w:pPr>
        <w:pStyle w:val="Normal"/>
        <w:spacing w:before="0" w:after="100"/>
        <w:jc w:val="center"/>
        <w:rPr/>
      </w:pPr>
      <w:r>
        <w:rPr>
          <w:rFonts w:eastAsia="Arial" w:cs="Arial"/>
          <w:b/>
          <w:bCs/>
          <w:color w:val="1B2A4A"/>
          <w:sz w:val="52"/>
          <w:szCs w:val="52"/>
        </w:rPr>
        <w:t>DE SEGURIDAD WEB</w:t>
      </w:r>
    </w:p>
    <w:p>
      <w:pPr>
        <w:pStyle w:val="Normal"/>
        <w:pBdr>
          <w:bottom w:val="single" w:sz="6" w:space="1" w:color="1B2A4A"/>
        </w:pBdr>
        <w:spacing w:before="0" w:after="200"/>
        <w:jc w:val="center"/>
        <w:rPr/>
      </w:pPr>
      <w:r>
        <w:rPr/>
      </w:r>
    </w:p>
    <w:p>
      <w:pPr>
        <w:pStyle w:val="Normal"/>
        <w:spacing w:before="0" w:after="100"/>
        <w:jc w:val="center"/>
        <w:rPr/>
      </w:pPr>
      <w:r>
        <w:rPr>
          <w:rFonts w:eastAsia="Arial" w:cs="Arial"/>
          <w:color w:val="555555"/>
          <w:sz w:val="28"/>
          <w:szCs w:val="28"/>
        </w:rPr>
        <w:t>Aplicacion: Gym Routine Generator (peps-team)</w:t>
      </w:r>
    </w:p>
    <w:p>
      <w:pPr>
        <w:pStyle w:val="Normal"/>
        <w:spacing w:before="0" w:after="100"/>
        <w:jc w:val="center"/>
        <w:rPr/>
      </w:pPr>
      <w:r>
        <w:rPr>
          <w:rFonts w:eastAsia="Arial" w:cs="Arial"/>
          <w:color w:val="2563EB"/>
          <w:sz w:val="24"/>
          <w:szCs w:val="24"/>
        </w:rPr>
        <w:t>github.com/grupo1BPEPS/peps-team</w:t>
      </w:r>
    </w:p>
    <w:p>
      <w:pPr>
        <w:pStyle w:val="Normal"/>
        <w:spacing w:before="0" w:after="100"/>
        <w:jc w:val="center"/>
        <w:rPr/>
      </w:pPr>
      <w:r>
        <w:rPr>
          <w:rFonts w:eastAsia="Arial" w:cs="Arial"/>
          <w:color w:val="555555"/>
          <w:sz w:val="22"/>
          <w:szCs w:val="22"/>
        </w:rPr>
        <w:t>Metodologia: OWASP Web Security Testing Guide (WSTG) v4.2</w:t>
      </w:r>
    </w:p>
    <w:p>
      <w:pPr>
        <w:pStyle w:val="Normal"/>
        <w:spacing w:before="1500" w:after="0"/>
        <w:rPr/>
      </w:pPr>
      <w:r>
        <w:rPr/>
      </w:r>
    </w:p>
    <w:p>
      <w:pPr>
        <w:pStyle w:val="Normal"/>
        <w:jc w:val="center"/>
        <w:rPr/>
      </w:pPr>
      <w:r>
        <w:rPr>
          <w:rFonts w:eastAsia="Arial" w:cs="Arial"/>
          <w:color w:val="555555"/>
          <w:sz w:val="22"/>
          <w:szCs w:val="22"/>
        </w:rPr>
        <w:t>Fecha: 24 de Marzo de 2026</w:t>
      </w:r>
    </w:p>
    <w:p>
      <w:pPr>
        <w:pStyle w:val="Normal"/>
        <w:jc w:val="center"/>
        <w:rPr/>
      </w:pPr>
      <w:r>
        <w:rPr>
          <w:rFonts w:eastAsia="Arial" w:cs="Arial"/>
          <w:color w:val="555555"/>
          <w:sz w:val="22"/>
          <w:szCs w:val="22"/>
        </w:rPr>
        <w:t>Auditor: Josias</w:t>
      </w:r>
    </w:p>
    <w:p>
      <w:pPr>
        <w:pStyle w:val="Normal"/>
        <w:rPr/>
      </w:pPr>
      <w:r>
        <w:rPr/>
      </w:r>
      <w:r>
        <w:br w:type="page"/>
      </w:r>
    </w:p>
    <w:p>
      <w:pPr>
        <w:pStyle w:val="Heading1"/>
        <w:spacing w:before="0" w:after="200"/>
        <w:rPr/>
      </w:pPr>
      <w:r>
        <w:rPr>
          <w:rFonts w:eastAsia="Arial" w:cs="Arial" w:ascii="Arial" w:hAnsi="Arial"/>
        </w:rPr>
        <w:t>Indice</w:t>
      </w:r>
    </w:p>
    <w:p>
      <w:pPr>
        <w:pStyle w:val="Normal"/>
        <w:spacing w:before="0" w:after="120"/>
        <w:rPr/>
      </w:pPr>
      <w:r>
        <w:rPr>
          <w:rFonts w:eastAsia="Arial" w:cs="Arial"/>
          <w:b w:val="false"/>
          <w:bCs w:val="false"/>
          <w:i w:val="false"/>
          <w:iCs w:val="false"/>
          <w:color w:val="333333"/>
          <w:sz w:val="22"/>
          <w:szCs w:val="22"/>
        </w:rPr>
        <w:t>1. Resumen Ejecutivo</w:t>
      </w:r>
    </w:p>
    <w:p>
      <w:pPr>
        <w:pStyle w:val="Normal"/>
        <w:spacing w:before="0" w:after="120"/>
        <w:rPr/>
      </w:pPr>
      <w:r>
        <w:rPr>
          <w:rFonts w:eastAsia="Arial" w:cs="Arial"/>
          <w:b w:val="false"/>
          <w:bCs w:val="false"/>
          <w:i w:val="false"/>
          <w:iCs w:val="false"/>
          <w:color w:val="333333"/>
          <w:sz w:val="22"/>
          <w:szCs w:val="22"/>
        </w:rPr>
        <w:t>2. Alcance y Objetivos</w:t>
      </w:r>
    </w:p>
    <w:p>
      <w:pPr>
        <w:pStyle w:val="Normal"/>
        <w:spacing w:before="0" w:after="120"/>
        <w:rPr/>
      </w:pPr>
      <w:r>
        <w:rPr>
          <w:rFonts w:eastAsia="Arial" w:cs="Arial"/>
          <w:b w:val="false"/>
          <w:bCs w:val="false"/>
          <w:i w:val="false"/>
          <w:iCs w:val="false"/>
          <w:color w:val="333333"/>
          <w:sz w:val="22"/>
          <w:szCs w:val="22"/>
        </w:rPr>
        <w:t>3. Reconocimiento del Servidor</w:t>
      </w:r>
    </w:p>
    <w:p>
      <w:pPr>
        <w:pStyle w:val="Normal"/>
        <w:spacing w:before="0" w:after="120"/>
        <w:rPr/>
      </w:pPr>
      <w:r>
        <w:rPr>
          <w:rFonts w:eastAsia="Arial" w:cs="Arial"/>
          <w:b w:val="false"/>
          <w:bCs w:val="false"/>
          <w:i w:val="false"/>
          <w:iCs w:val="false"/>
          <w:color w:val="333333"/>
          <w:sz w:val="22"/>
          <w:szCs w:val="22"/>
        </w:rPr>
        <w:t>4. Vulnerabilidad 1: Forjado de Cookies y Suplantacion de Identidad (CRITICO)</w:t>
      </w:r>
    </w:p>
    <w:p>
      <w:pPr>
        <w:pStyle w:val="Normal"/>
        <w:spacing w:before="0" w:after="120"/>
        <w:rPr/>
      </w:pPr>
      <w:r>
        <w:rPr>
          <w:rFonts w:eastAsia="Arial" w:cs="Arial"/>
          <w:b w:val="false"/>
          <w:bCs w:val="false"/>
          <w:i w:val="false"/>
          <w:iCs w:val="false"/>
          <w:color w:val="333333"/>
          <w:sz w:val="22"/>
          <w:szCs w:val="22"/>
        </w:rPr>
        <w:t>5. Vulnerabilidad 2: XSS Almacenado via Subida de Archivos (ALTO)</w:t>
      </w:r>
    </w:p>
    <w:p>
      <w:pPr>
        <w:pStyle w:val="Normal"/>
        <w:spacing w:before="0" w:after="120"/>
        <w:rPr/>
      </w:pPr>
      <w:r>
        <w:rPr>
          <w:rFonts w:eastAsia="Arial" w:cs="Arial"/>
          <w:b w:val="false"/>
          <w:bCs w:val="false"/>
          <w:i w:val="false"/>
          <w:iCs w:val="false"/>
          <w:color w:val="333333"/>
          <w:sz w:val="22"/>
          <w:szCs w:val="22"/>
        </w:rPr>
        <w:t>6. Vulnerabilidad 3: Cross-Site Request Forgery - CSRF (ALTO)</w:t>
      </w:r>
    </w:p>
    <w:p>
      <w:pPr>
        <w:pStyle w:val="Normal"/>
        <w:spacing w:before="0" w:after="120"/>
        <w:rPr/>
      </w:pPr>
      <w:r>
        <w:rPr>
          <w:rFonts w:eastAsia="Arial" w:cs="Arial"/>
          <w:b w:val="false"/>
          <w:bCs w:val="false"/>
          <w:i w:val="false"/>
          <w:iCs w:val="false"/>
          <w:color w:val="333333"/>
          <w:sz w:val="22"/>
          <w:szCs w:val="22"/>
        </w:rPr>
        <w:t>7. Vulnerabilidad 4: Clickjacking (MEDIO)</w:t>
      </w:r>
    </w:p>
    <w:p>
      <w:pPr>
        <w:pStyle w:val="Normal"/>
        <w:spacing w:before="0" w:after="120"/>
        <w:rPr/>
      </w:pPr>
      <w:r>
        <w:rPr>
          <w:rFonts w:eastAsia="Arial" w:cs="Arial"/>
          <w:b w:val="false"/>
          <w:bCs w:val="false"/>
          <w:i w:val="false"/>
          <w:iCs w:val="false"/>
          <w:color w:val="333333"/>
          <w:sz w:val="22"/>
          <w:szCs w:val="22"/>
        </w:rPr>
        <w:t>8. Fallo 1: Politica de Contrasenas Inexistente (MEDIO)</w:t>
      </w:r>
    </w:p>
    <w:p>
      <w:pPr>
        <w:pStyle w:val="Normal"/>
        <w:spacing w:before="0" w:after="120"/>
        <w:rPr/>
      </w:pPr>
      <w:r>
        <w:rPr>
          <w:rFonts w:eastAsia="Arial" w:cs="Arial"/>
          <w:b w:val="false"/>
          <w:bCs w:val="false"/>
          <w:i w:val="false"/>
          <w:iCs w:val="false"/>
          <w:color w:val="333333"/>
          <w:sz w:val="22"/>
          <w:szCs w:val="22"/>
        </w:rPr>
        <w:t>9. Fallo 2: Ausencia de Cabeceras de Seguridad (MEDIO)</w:t>
      </w:r>
    </w:p>
    <w:p>
      <w:pPr>
        <w:pStyle w:val="Normal"/>
        <w:spacing w:before="0" w:after="120"/>
        <w:rPr/>
      </w:pPr>
      <w:r>
        <w:rPr>
          <w:rFonts w:eastAsia="Arial" w:cs="Arial"/>
          <w:b w:val="false"/>
          <w:bCs w:val="false"/>
          <w:i w:val="false"/>
          <w:iCs w:val="false"/>
          <w:color w:val="333333"/>
          <w:sz w:val="22"/>
          <w:szCs w:val="22"/>
        </w:rPr>
        <w:t>10. Fallo 3: Ausencia de Rate Limiting en Login (ALTO)</w:t>
      </w:r>
    </w:p>
    <w:p>
      <w:pPr>
        <w:pStyle w:val="Normal"/>
        <w:spacing w:before="0" w:after="120"/>
        <w:rPr/>
      </w:pPr>
      <w:r>
        <w:rPr>
          <w:rFonts w:eastAsia="Arial" w:cs="Arial"/>
          <w:b w:val="false"/>
          <w:bCs w:val="false"/>
          <w:i w:val="false"/>
          <w:iCs w:val="false"/>
          <w:color w:val="333333"/>
          <w:sz w:val="22"/>
          <w:szCs w:val="22"/>
        </w:rPr>
        <w:t>11. Resumen de Hallazgos y Priorizacion</w:t>
      </w:r>
    </w:p>
    <w:p>
      <w:pPr>
        <w:pStyle w:val="Normal"/>
        <w:rPr/>
      </w:pPr>
      <w:r>
        <w:rPr/>
      </w:r>
      <w:r>
        <w:br w:type="page"/>
      </w:r>
    </w:p>
    <w:p>
      <w:pPr>
        <w:pStyle w:val="Heading1"/>
        <w:spacing w:before="0" w:after="200"/>
        <w:rPr/>
      </w:pPr>
      <w:r>
        <w:rPr>
          <w:rFonts w:eastAsia="Arial" w:cs="Arial" w:ascii="Arial" w:hAnsi="Arial"/>
        </w:rPr>
        <w:t>1. Resumen Ejecutivo</w:t>
      </w:r>
    </w:p>
    <w:p>
      <w:pPr>
        <w:pStyle w:val="Normal"/>
        <w:spacing w:before="0" w:after="120"/>
        <w:rPr/>
      </w:pPr>
      <w:r>
        <w:rPr>
          <w:rFonts w:eastAsia="Arial" w:cs="Arial"/>
          <w:b w:val="false"/>
          <w:bCs w:val="false"/>
          <w:i w:val="false"/>
          <w:iCs w:val="false"/>
          <w:color w:val="333333"/>
          <w:sz w:val="22"/>
          <w:szCs w:val="22"/>
        </w:rPr>
        <w:t>Se ha realizado una auditoria de seguridad sobre la aplicación web Gym Routine Generator, un proyecto desarrollado por el grupo 1B del curso de ciberseguridad 25/26. La auditoria combino análisis estático del código fuente disponible en el repositorio publico de GitHub con testing dinámico contra una instancia local desplegada con Docker.</w:t>
      </w:r>
    </w:p>
    <w:p>
      <w:pPr>
        <w:pStyle w:val="Normal"/>
        <w:spacing w:before="0" w:after="120"/>
        <w:rPr/>
      </w:pPr>
      <w:r>
        <w:rPr>
          <w:rFonts w:eastAsia="Arial" w:cs="Arial"/>
          <w:b w:val="false"/>
          <w:bCs w:val="false"/>
          <w:i w:val="false"/>
          <w:iCs w:val="false"/>
          <w:color w:val="333333"/>
          <w:sz w:val="22"/>
          <w:szCs w:val="22"/>
        </w:rPr>
        <w:t>Se identificaron y confirmaron 10 hallazgos de seguridad, de los cuales 2 son de severidad critica, 3 de severidad alta, 4 de severidad media y 1 de severidad baja. Los hallazgos mas graves permiten a un atacante suplantar la identidad de cualquier usuario del sistema sin conocer su contraseña, así como ejecutar código JavaScript malicioso en el navegador de las victimas a través de la subida de archivos sin restricciones.</w:t>
      </w:r>
    </w:p>
    <w:p>
      <w:pPr>
        <w:pStyle w:val="Normal"/>
        <w:rPr/>
      </w:pPr>
      <w:r>
        <w:rPr/>
      </w:r>
      <w:r>
        <w:br w:type="page"/>
      </w:r>
    </w:p>
    <w:p>
      <w:pPr>
        <w:pStyle w:val="Heading1"/>
        <w:spacing w:before="0" w:after="200"/>
        <w:rPr/>
      </w:pPr>
      <w:r>
        <w:rPr>
          <w:rFonts w:eastAsia="Arial" w:cs="Arial" w:ascii="Arial" w:hAnsi="Arial"/>
        </w:rPr>
        <w:t>2. Alcance y Objetivos</w:t>
      </w:r>
    </w:p>
    <w:p>
      <w:pPr>
        <w:pStyle w:val="Normal"/>
        <w:spacing w:before="0" w:after="120"/>
        <w:rPr/>
      </w:pPr>
      <w:r>
        <w:rPr>
          <w:rFonts w:eastAsia="Arial" w:cs="Arial"/>
          <w:b w:val="false"/>
          <w:bCs w:val="false"/>
          <w:i w:val="false"/>
          <w:iCs w:val="false"/>
          <w:color w:val="333333"/>
          <w:sz w:val="22"/>
          <w:szCs w:val="22"/>
        </w:rPr>
        <w:t>La auditoria se realizo sobre la aplicación desplegada localmente mediante Docker Compose, compuesta por los siguientes servicios: Apache HTTPD 2.4.33 como proxy inverso (puerto 6101), Flask (Python 3.11) como backend API (puerto 5000 interno), MariaDB 11 como base de datos, y phpMyAdmin (puerto 7101) como panel de administración de BBDD.</w:t>
      </w:r>
    </w:p>
    <w:p>
      <w:pPr>
        <w:pStyle w:val="Normal"/>
        <w:spacing w:before="0" w:after="120"/>
        <w:rPr/>
      </w:pPr>
      <w:r>
        <w:rPr>
          <w:rFonts w:eastAsia="Arial" w:cs="Arial"/>
          <w:b w:val="false"/>
          <w:bCs w:val="false"/>
          <w:i w:val="false"/>
          <w:iCs w:val="false"/>
          <w:color w:val="333333"/>
          <w:sz w:val="22"/>
          <w:szCs w:val="22"/>
        </w:rPr>
        <w:t>El objetivo fue evaluar la seguridad de la aplicación aplicando sistemáticamente los controles de la OWASP Web Security Testing Guide (WSTG) v4.2, identificando vulnerabilidades explotables y demostrando su impacto real con pruebas de concepto (PoC).</w:t>
      </w:r>
    </w:p>
    <w:p>
      <w:pPr>
        <w:pStyle w:val="Normal"/>
        <w:rPr/>
      </w:pPr>
      <w:r>
        <w:rPr/>
      </w:r>
      <w:r>
        <w:br w:type="page"/>
      </w:r>
    </w:p>
    <w:p>
      <w:pPr>
        <w:pStyle w:val="Heading1"/>
        <w:spacing w:before="0" w:after="200"/>
        <w:rPr/>
      </w:pPr>
      <w:r>
        <w:rPr>
          <w:rFonts w:eastAsia="Arial" w:cs="Arial" w:ascii="Arial" w:hAnsi="Arial"/>
        </w:rPr>
        <w:t>3. Reconocimiento del Servidor</w:t>
      </w:r>
    </w:p>
    <w:p>
      <w:pPr>
        <w:pStyle w:val="Heading2"/>
        <w:rPr/>
      </w:pPr>
      <w:r>
        <w:rPr>
          <w:rFonts w:eastAsia="Arial" w:cs="Arial" w:ascii="Arial" w:hAnsi="Arial"/>
        </w:rPr>
        <w:t>3.1 Identificacion del Servidor Web</w:t>
      </w:r>
    </w:p>
    <w:p>
      <w:pPr>
        <w:pStyle w:val="Normal"/>
        <w:spacing w:before="0" w:after="120"/>
        <w:rPr/>
      </w:pPr>
      <w:r>
        <w:rPr>
          <w:rFonts w:eastAsia="Arial" w:cs="Arial"/>
          <w:b w:val="false"/>
          <w:bCs w:val="false"/>
          <w:i w:val="false"/>
          <w:iCs w:val="false"/>
          <w:color w:val="333333"/>
          <w:sz w:val="22"/>
          <w:szCs w:val="22"/>
        </w:rPr>
        <w:t>Mediante una petición HTTP básica se identifica que el servidor utiliza Apache 2.4.33 sobre Unix. Esta versión data de 2018 y tiene múltiples vulnerabilidades conocidas (CVEs) documentadas en ExploitDB:</w:t>
      </w:r>
    </w:p>
    <w:p>
      <w:pPr>
        <w:pStyle w:val="Normal"/>
        <w:spacing w:before="120" w:after="60"/>
        <w:rPr/>
      </w:pPr>
      <w:r>
        <w:rPr/>
        <w:drawing>
          <wp:inline distT="0" distB="0" distL="0" distR="0">
            <wp:extent cx="6124575" cy="18097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6124575" cy="180975"/>
                    </a:xfrm>
                    <a:prstGeom prst="rect">
                      <a:avLst/>
                    </a:prstGeom>
                  </pic:spPr>
                </pic:pic>
              </a:graphicData>
            </a:graphic>
          </wp:inline>
        </w:drawing>
      </w:r>
    </w:p>
    <w:p>
      <w:pPr>
        <w:pStyle w:val="Normal"/>
        <w:spacing w:before="0" w:after="120"/>
        <w:rPr/>
      </w:pPr>
      <w:r>
        <w:rPr>
          <w:rFonts w:eastAsia="Arial" w:cs="Arial"/>
          <w:i/>
          <w:iCs/>
          <w:color w:val="666666"/>
          <w:sz w:val="18"/>
          <w:szCs w:val="18"/>
        </w:rPr>
        <w:t>Figura 1: Header del servidor revelando Apache 2.4.33 (Unix)</w:t>
      </w:r>
    </w:p>
    <w:p>
      <w:pPr>
        <w:pStyle w:val="Normal"/>
        <w:spacing w:before="0" w:after="120"/>
        <w:rPr/>
      </w:pPr>
      <w:r>
        <w:rPr>
          <w:rFonts w:eastAsia="Arial" w:cs="Arial"/>
          <w:b w:val="false"/>
          <w:bCs w:val="false"/>
          <w:i w:val="false"/>
          <w:iCs w:val="false"/>
          <w:color w:val="333333"/>
          <w:sz w:val="22"/>
          <w:szCs w:val="22"/>
        </w:rPr>
        <w:t>Una búsqueda en ExploitDB muestra exploits públicos disponibles para esta versión, incluyendo Buffer Overflow, Remote Code Execution y Path Traversal:</w:t>
      </w:r>
    </w:p>
    <w:p>
      <w:pPr>
        <w:pStyle w:val="Normal"/>
        <w:spacing w:before="120" w:after="60"/>
        <w:rPr/>
      </w:pPr>
      <w:r>
        <w:rPr/>
        <w:drawing>
          <wp:inline distT="0" distB="0" distL="0" distR="0">
            <wp:extent cx="6124575" cy="161925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6124575" cy="1619250"/>
                    </a:xfrm>
                    <a:prstGeom prst="rect">
                      <a:avLst/>
                    </a:prstGeom>
                  </pic:spPr>
                </pic:pic>
              </a:graphicData>
            </a:graphic>
          </wp:inline>
        </w:drawing>
      </w:r>
    </w:p>
    <w:p>
      <w:pPr>
        <w:pStyle w:val="Normal"/>
        <w:spacing w:before="0" w:after="120"/>
        <w:rPr/>
      </w:pPr>
      <w:r>
        <w:rPr>
          <w:rFonts w:eastAsia="Arial" w:cs="Arial"/>
          <w:i/>
          <w:iCs/>
          <w:color w:val="666666"/>
          <w:sz w:val="18"/>
          <w:szCs w:val="18"/>
        </w:rPr>
        <w:t>Figura 2: CVEs y exploits disponibles para Apache 2.4.x en ExploitDB</w:t>
      </w:r>
    </w:p>
    <w:p>
      <w:pPr>
        <w:pStyle w:val="Heading2"/>
        <w:rPr/>
      </w:pPr>
      <w:r>
        <w:rPr>
          <w:rFonts w:eastAsia="Arial" w:cs="Arial" w:ascii="Arial" w:hAnsi="Arial"/>
        </w:rPr>
        <w:t>3.2 Métodos HTTP No Restringidos</w:t>
      </w:r>
    </w:p>
    <w:p>
      <w:pPr>
        <w:pStyle w:val="Normal"/>
        <w:spacing w:before="0" w:after="120"/>
        <w:rPr/>
      </w:pPr>
      <w:r>
        <w:rPr>
          <w:rFonts w:eastAsia="Arial" w:cs="Arial"/>
          <w:b w:val="false"/>
          <w:bCs w:val="false"/>
          <w:i w:val="false"/>
          <w:iCs w:val="false"/>
          <w:color w:val="333333"/>
          <w:sz w:val="22"/>
          <w:szCs w:val="22"/>
        </w:rPr>
        <w:t>El servidor no limita los métodos HTTP disponibles. Al enviar una petición OPTIONS se confirma que el servidor acepta métodos que deberían estar restringidos (TRACE, PUT, DELETE) lo que podría facilitar ataques de tipo Cross-Site Tracing (XST) o manipulación directa de recursos:</w:t>
      </w:r>
    </w:p>
    <w:p>
      <w:pPr>
        <w:pStyle w:val="Normal"/>
        <w:spacing w:before="120" w:after="60"/>
        <w:rPr/>
      </w:pPr>
      <w:r>
        <w:rPr/>
        <w:drawing>
          <wp:inline distT="0" distB="0" distL="0" distR="0">
            <wp:extent cx="5038725" cy="1800225"/>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038725" cy="1800225"/>
                    </a:xfrm>
                    <a:prstGeom prst="rect">
                      <a:avLst/>
                    </a:prstGeom>
                  </pic:spPr>
                </pic:pic>
              </a:graphicData>
            </a:graphic>
          </wp:inline>
        </w:drawing>
      </w:r>
    </w:p>
    <w:p>
      <w:pPr>
        <w:pStyle w:val="Normal"/>
        <w:spacing w:before="0" w:after="120"/>
        <w:rPr/>
      </w:pPr>
      <w:r>
        <w:rPr>
          <w:rFonts w:eastAsia="Arial" w:cs="Arial"/>
          <w:i/>
          <w:iCs/>
          <w:color w:val="666666"/>
          <w:sz w:val="18"/>
          <w:szCs w:val="18"/>
        </w:rPr>
        <w:t>Figura 3: Métodos HTTP permitidos sin restricción</w:t>
      </w:r>
    </w:p>
    <w:p>
      <w:pPr>
        <w:pStyle w:val="Normal"/>
        <w:rPr/>
      </w:pPr>
      <w:r>
        <w:rPr/>
      </w:r>
      <w:r>
        <w:br w:type="page"/>
      </w:r>
    </w:p>
    <w:p>
      <w:pPr>
        <w:pStyle w:val="Heading1"/>
        <w:spacing w:before="0" w:after="200"/>
        <w:rPr/>
      </w:pPr>
      <w:r>
        <w:rPr>
          <w:rFonts w:eastAsia="Arial" w:cs="Arial" w:ascii="Arial" w:hAnsi="Arial"/>
        </w:rPr>
        <w:t>4. Vulnerabilidad 1: Forjado de Cookies y Suplantación de Identidad</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2340" w:type="dxa"/>
            <w:tcBorders>
              <w:top w:val="single" w:sz="2" w:space="0" w:color="CCCCCC"/>
              <w:left w:val="single" w:sz="2" w:space="0" w:color="CCCCCC"/>
              <w:bottom w:val="single" w:sz="2" w:space="0" w:color="CCCCCC"/>
              <w:right w:val="single" w:sz="2" w:space="0" w:color="CCCCCC"/>
            </w:tcBorders>
            <w:shd w:fill="D32F2F" w:val="clear"/>
          </w:tcPr>
          <w:p>
            <w:pPr>
              <w:pStyle w:val="Normal"/>
              <w:jc w:val="center"/>
              <w:rPr/>
            </w:pPr>
            <w:r>
              <w:rPr>
                <w:rFonts w:eastAsia="Arial" w:cs="Arial"/>
                <w:b/>
                <w:bCs/>
                <w:color w:val="FFFFFF"/>
                <w:sz w:val="20"/>
                <w:szCs w:val="20"/>
              </w:rPr>
              <w:t>CRITICO</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 Ref</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WSTG-ATHN-04, ATHZ-02, SESS-09</w:t>
            </w:r>
          </w:p>
        </w:tc>
      </w:tr>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Vector</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Network</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Privilegios</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Ninguno</w:t>
            </w:r>
          </w:p>
        </w:tc>
      </w:tr>
    </w:tbl>
    <w:p>
      <w:pPr>
        <w:pStyle w:val="Normal"/>
        <w:spacing w:before="0" w:after="60"/>
        <w:rPr/>
      </w:pPr>
      <w:r>
        <w:rPr/>
      </w:r>
    </w:p>
    <w:p>
      <w:pPr>
        <w:pStyle w:val="Heading2"/>
        <w:rPr/>
      </w:pPr>
      <w:r>
        <w:rPr>
          <w:rFonts w:eastAsia="Arial" w:cs="Arial" w:ascii="Arial" w:hAnsi="Arial"/>
        </w:rPr>
        <w:t>4.1 Descripcion</w:t>
      </w:r>
    </w:p>
    <w:p>
      <w:pPr>
        <w:pStyle w:val="Normal"/>
        <w:spacing w:before="0" w:after="120"/>
        <w:rPr/>
      </w:pPr>
      <w:r>
        <w:rPr>
          <w:rFonts w:eastAsia="Arial" w:cs="Arial"/>
          <w:b w:val="false"/>
          <w:bCs w:val="false"/>
          <w:i w:val="false"/>
          <w:iCs w:val="false"/>
          <w:color w:val="333333"/>
          <w:sz w:val="22"/>
          <w:szCs w:val="22"/>
        </w:rPr>
        <w:t>La aplicación Flask utiliza cookies de sesión firmadas con una clave secreta (SECRET_KEY). Esta clave esta hardcodeada como 'gym_secret' en el archivo app.py y ademas expuesta en el repositorio publico de GitHub junto con el archivo .env que contiene las credenciales de la base de datos. Un atacante que conozca esta clave puede generar cookies de sesión validas para cualquier usuario del sistema sin necesidad de conocer su contraseña.</w:t>
      </w:r>
    </w:p>
    <w:p>
      <w:pPr>
        <w:pStyle w:val="Heading2"/>
        <w:rPr/>
      </w:pPr>
      <w:r>
        <w:rPr>
          <w:rFonts w:eastAsia="Arial" w:cs="Arial" w:ascii="Arial" w:hAnsi="Arial"/>
        </w:rPr>
        <w:t>4.2 Proceso de Explotacion</w:t>
      </w:r>
    </w:p>
    <w:p>
      <w:pPr>
        <w:pStyle w:val="Normal"/>
        <w:spacing w:before="0" w:after="120"/>
        <w:rPr/>
      </w:pPr>
      <w:r>
        <w:rPr>
          <w:rFonts w:eastAsia="Arial" w:cs="Arial"/>
          <w:b w:val="false"/>
          <w:bCs w:val="false"/>
          <w:i w:val="false"/>
          <w:iCs w:val="false"/>
          <w:color w:val="333333"/>
          <w:sz w:val="22"/>
          <w:szCs w:val="22"/>
        </w:rPr>
        <w:t>Paso 1: Tras crear un usuario y autenticarse, se examina la cookie de sesión en las herramientas de desarrollo del navegador (pestaña Network):</w:t>
      </w:r>
    </w:p>
    <w:p>
      <w:pPr>
        <w:pStyle w:val="Normal"/>
        <w:spacing w:before="120" w:after="60"/>
        <w:rPr/>
      </w:pPr>
      <w:r>
        <w:rPr/>
        <w:drawing>
          <wp:inline distT="0" distB="0" distL="0" distR="0">
            <wp:extent cx="5038725" cy="36195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038725" cy="361950"/>
                    </a:xfrm>
                    <a:prstGeom prst="rect">
                      <a:avLst/>
                    </a:prstGeom>
                  </pic:spPr>
                </pic:pic>
              </a:graphicData>
            </a:graphic>
          </wp:inline>
        </w:drawing>
      </w:r>
    </w:p>
    <w:p>
      <w:pPr>
        <w:pStyle w:val="Normal"/>
        <w:spacing w:before="0" w:after="120"/>
        <w:rPr/>
      </w:pPr>
      <w:r>
        <w:rPr>
          <w:rFonts w:eastAsia="Arial" w:cs="Arial"/>
          <w:i/>
          <w:iCs/>
          <w:color w:val="666666"/>
          <w:sz w:val="18"/>
          <w:szCs w:val="18"/>
        </w:rPr>
        <w:t>Figura 4: Cookie de sesion Flask capturada</w:t>
      </w:r>
    </w:p>
    <w:p>
      <w:pPr>
        <w:pStyle w:val="Normal"/>
        <w:spacing w:before="0" w:after="120"/>
        <w:rPr/>
      </w:pPr>
      <w:r>
        <w:rPr>
          <w:rFonts w:eastAsia="Arial" w:cs="Arial"/>
          <w:b w:val="false"/>
          <w:bCs w:val="false"/>
          <w:i w:val="false"/>
          <w:iCs w:val="false"/>
          <w:color w:val="333333"/>
          <w:sz w:val="22"/>
          <w:szCs w:val="22"/>
        </w:rPr>
        <w:t>Paso 2: Al decodificar esta cookie se revela la estructura interna de la sesión, que incluye el id_usuario (en este caso, 2). Se puede deducir que existen otros usuarios con IDs secuenciales (1, 3, 4...):</w:t>
      </w:r>
    </w:p>
    <w:p>
      <w:pPr>
        <w:pStyle w:val="Normal"/>
        <w:spacing w:before="120" w:after="60"/>
        <w:rPr/>
      </w:pPr>
      <w:r>
        <w:rPr/>
        <w:drawing>
          <wp:inline distT="0" distB="0" distL="0" distR="0">
            <wp:extent cx="6124575" cy="866775"/>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6124575" cy="866775"/>
                    </a:xfrm>
                    <a:prstGeom prst="rect">
                      <a:avLst/>
                    </a:prstGeom>
                  </pic:spPr>
                </pic:pic>
              </a:graphicData>
            </a:graphic>
          </wp:inline>
        </w:drawing>
      </w:r>
    </w:p>
    <w:p>
      <w:pPr>
        <w:pStyle w:val="Normal"/>
        <w:spacing w:before="0" w:after="120"/>
        <w:rPr/>
      </w:pPr>
      <w:r>
        <w:rPr>
          <w:rFonts w:eastAsia="Arial" w:cs="Arial"/>
          <w:i/>
          <w:iCs/>
          <w:color w:val="666666"/>
          <w:sz w:val="18"/>
          <w:szCs w:val="18"/>
        </w:rPr>
        <w:t>Figura 5: Cookie decodificada mostrando id_usuario: 2</w:t>
      </w:r>
    </w:p>
    <w:p>
      <w:pPr>
        <w:pStyle w:val="Normal"/>
        <w:spacing w:before="0" w:after="120"/>
        <w:rPr/>
      </w:pPr>
      <w:r>
        <w:rPr>
          <w:rFonts w:eastAsia="Arial" w:cs="Arial"/>
          <w:b w:val="false"/>
          <w:bCs w:val="false"/>
          <w:i w:val="false"/>
          <w:iCs w:val="false"/>
          <w:color w:val="333333"/>
          <w:sz w:val="22"/>
          <w:szCs w:val="22"/>
        </w:rPr>
        <w:t>Paso 3: Con la SECRET_KEY conocida ('gym_secret'), se utiliza la herramienta flask-unsign para verificar la firma y forjar una nueva cookie con id_usuario: 1 (el administrador):</w:t>
      </w:r>
    </w:p>
    <w:p>
      <w:pPr>
        <w:pStyle w:val="Normal"/>
        <w:spacing w:before="120" w:after="60"/>
        <w:rPr/>
      </w:pPr>
      <w:r>
        <w:rPr/>
        <w:drawing>
          <wp:inline distT="0" distB="0" distL="0" distR="0">
            <wp:extent cx="6124575" cy="1438275"/>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6124575" cy="1438275"/>
                    </a:xfrm>
                    <a:prstGeom prst="rect">
                      <a:avLst/>
                    </a:prstGeom>
                  </pic:spPr>
                </pic:pic>
              </a:graphicData>
            </a:graphic>
          </wp:inline>
        </w:drawing>
      </w:r>
    </w:p>
    <w:p>
      <w:pPr>
        <w:pStyle w:val="Normal"/>
        <w:spacing w:before="0" w:after="120"/>
        <w:rPr/>
      </w:pPr>
      <w:r>
        <w:rPr>
          <w:rFonts w:eastAsia="Arial" w:cs="Arial"/>
          <w:i/>
          <w:iCs/>
          <w:color w:val="666666"/>
          <w:sz w:val="18"/>
          <w:szCs w:val="18"/>
        </w:rPr>
        <w:t>Figura 6: Uso de flask-unsign para decodificar, verificar la clave y forjar cookie</w:t>
      </w:r>
    </w:p>
    <w:p>
      <w:pPr>
        <w:pStyle w:val="Normal"/>
        <w:spacing w:before="0" w:after="120"/>
        <w:rPr>
          <w:rFonts w:ascii="Arial" w:hAnsi="Arial" w:eastAsia="Arial" w:cs="Arial"/>
          <w:b w:val="false"/>
          <w:bCs w:val="false"/>
          <w:i w:val="false"/>
          <w:i w:val="false"/>
          <w:iCs w:val="false"/>
          <w:color w:val="333333"/>
          <w:sz w:val="22"/>
          <w:szCs w:val="22"/>
        </w:rPr>
      </w:pPr>
      <w:r>
        <w:rPr/>
      </w:r>
    </w:p>
    <w:p>
      <w:pPr>
        <w:pStyle w:val="Normal"/>
        <w:spacing w:before="0" w:after="120"/>
        <w:rPr/>
      </w:pPr>
      <w:r>
        <w:rPr>
          <w:rFonts w:eastAsia="Arial" w:cs="Arial"/>
          <w:b w:val="false"/>
          <w:bCs w:val="false"/>
          <w:i w:val="false"/>
          <w:iCs w:val="false"/>
          <w:color w:val="333333"/>
          <w:sz w:val="22"/>
          <w:szCs w:val="22"/>
        </w:rPr>
        <w:t>Paso 4: Se genera un token con id_usuario=1 para suplantar al administrador:</w:t>
      </w:r>
    </w:p>
    <w:p>
      <w:pPr>
        <w:pStyle w:val="Normal"/>
        <w:spacing w:before="120" w:after="60"/>
        <w:rPr/>
      </w:pPr>
      <w:r>
        <w:rPr/>
        <w:drawing>
          <wp:inline distT="0" distB="0" distL="0" distR="0">
            <wp:extent cx="6124575" cy="219075"/>
            <wp:effectExtent l="0" t="0" r="0" b="0"/>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6124575" cy="219075"/>
                    </a:xfrm>
                    <a:prstGeom prst="rect">
                      <a:avLst/>
                    </a:prstGeom>
                  </pic:spPr>
                </pic:pic>
              </a:graphicData>
            </a:graphic>
          </wp:inline>
        </w:drawing>
      </w:r>
    </w:p>
    <w:p>
      <w:pPr>
        <w:pStyle w:val="Normal"/>
        <w:spacing w:before="0" w:after="120"/>
        <w:rPr/>
      </w:pPr>
      <w:r>
        <w:rPr>
          <w:rFonts w:eastAsia="Arial" w:cs="Arial"/>
          <w:i/>
          <w:iCs/>
          <w:color w:val="666666"/>
          <w:sz w:val="18"/>
          <w:szCs w:val="18"/>
        </w:rPr>
        <w:t>Figura 7: Cookie forjada generada para id_usuario=1</w:t>
      </w:r>
    </w:p>
    <w:p>
      <w:pPr>
        <w:pStyle w:val="Heading2"/>
        <w:rPr/>
      </w:pPr>
      <w:r>
        <w:rPr>
          <w:rFonts w:eastAsia="Arial" w:cs="Arial" w:ascii="Arial" w:hAnsi="Arial"/>
        </w:rPr>
        <w:t>4.3 Demostracion de Impacto</w:t>
      </w:r>
    </w:p>
    <w:p>
      <w:pPr>
        <w:pStyle w:val="Normal"/>
        <w:spacing w:before="0" w:after="120"/>
        <w:rPr/>
      </w:pPr>
      <w:r>
        <w:rPr>
          <w:rFonts w:eastAsia="Arial" w:cs="Arial"/>
          <w:b w:val="false"/>
          <w:bCs w:val="false"/>
          <w:i w:val="false"/>
          <w:iCs w:val="false"/>
          <w:color w:val="333333"/>
          <w:sz w:val="22"/>
          <w:szCs w:val="22"/>
        </w:rPr>
        <w:t>Con la cookie forjada se confirma el acceso al perfil del administrador:</w:t>
      </w:r>
    </w:p>
    <w:p>
      <w:pPr>
        <w:pStyle w:val="Normal"/>
        <w:spacing w:before="120" w:after="60"/>
        <w:rPr/>
      </w:pPr>
      <w:r>
        <w:rPr/>
        <w:drawing>
          <wp:inline distT="0" distB="0" distL="0" distR="0">
            <wp:extent cx="6124575" cy="361950"/>
            <wp:effectExtent l="0" t="0" r="0" b="0"/>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6124575" cy="361950"/>
                    </a:xfrm>
                    <a:prstGeom prst="rect">
                      <a:avLst/>
                    </a:prstGeom>
                  </pic:spPr>
                </pic:pic>
              </a:graphicData>
            </a:graphic>
          </wp:inline>
        </w:drawing>
      </w:r>
    </w:p>
    <w:p>
      <w:pPr>
        <w:pStyle w:val="Normal"/>
        <w:spacing w:before="0" w:after="120"/>
        <w:rPr/>
      </w:pPr>
      <w:r>
        <w:rPr>
          <w:rFonts w:eastAsia="Arial" w:cs="Arial"/>
          <w:i/>
          <w:iCs/>
          <w:color w:val="666666"/>
          <w:sz w:val="18"/>
          <w:szCs w:val="18"/>
        </w:rPr>
        <w:t>Figura 8: Acceso al perfil del admin (id:1) con cookie forjada</w:t>
      </w:r>
    </w:p>
    <w:p>
      <w:pPr>
        <w:pStyle w:val="Normal"/>
        <w:spacing w:before="0" w:after="120"/>
        <w:rPr/>
      </w:pPr>
      <w:r>
        <w:rPr>
          <w:rFonts w:eastAsia="Arial" w:cs="Arial"/>
          <w:b w:val="false"/>
          <w:bCs w:val="false"/>
          <w:i w:val="false"/>
          <w:iCs w:val="false"/>
          <w:color w:val="333333"/>
          <w:sz w:val="22"/>
          <w:szCs w:val="22"/>
        </w:rPr>
        <w:t>Se pueden listar las rutinas del usuario suplantado:</w:t>
      </w:r>
    </w:p>
    <w:p>
      <w:pPr>
        <w:pStyle w:val="Normal"/>
        <w:spacing w:before="120" w:after="60"/>
        <w:rPr/>
      </w:pPr>
      <w:r>
        <w:rPr/>
        <w:drawing>
          <wp:inline distT="0" distB="0" distL="0" distR="0">
            <wp:extent cx="6124575" cy="361950"/>
            <wp:effectExtent l="0" t="0" r="0" b="0"/>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6124575" cy="361950"/>
                    </a:xfrm>
                    <a:prstGeom prst="rect">
                      <a:avLst/>
                    </a:prstGeom>
                  </pic:spPr>
                </pic:pic>
              </a:graphicData>
            </a:graphic>
          </wp:inline>
        </w:drawing>
      </w:r>
    </w:p>
    <w:p>
      <w:pPr>
        <w:pStyle w:val="Normal"/>
        <w:spacing w:before="0" w:after="120"/>
        <w:rPr/>
      </w:pPr>
      <w:r>
        <w:rPr>
          <w:rFonts w:eastAsia="Arial" w:cs="Arial"/>
          <w:i/>
          <w:iCs/>
          <w:color w:val="666666"/>
          <w:sz w:val="18"/>
          <w:szCs w:val="18"/>
        </w:rPr>
        <w:t>Figura 9: Listado de rutinas del admin</w:t>
      </w:r>
    </w:p>
    <w:p>
      <w:pPr>
        <w:pStyle w:val="Normal"/>
        <w:spacing w:before="0" w:after="120"/>
        <w:rPr/>
      </w:pPr>
      <w:r>
        <w:rPr>
          <w:rFonts w:eastAsia="Arial" w:cs="Arial"/>
          <w:b w:val="false"/>
          <w:bCs w:val="false"/>
          <w:i w:val="false"/>
          <w:iCs w:val="false"/>
          <w:color w:val="333333"/>
          <w:sz w:val="22"/>
          <w:szCs w:val="22"/>
        </w:rPr>
        <w:t>Se pueden listar los archivos privados del usuario suplantado:</w:t>
      </w:r>
    </w:p>
    <w:p>
      <w:pPr>
        <w:pStyle w:val="Normal"/>
        <w:spacing w:before="120" w:after="60"/>
        <w:rPr/>
      </w:pPr>
      <w:r>
        <w:rPr/>
        <w:drawing>
          <wp:inline distT="0" distB="0" distL="0" distR="0">
            <wp:extent cx="6124575" cy="361950"/>
            <wp:effectExtent l="0" t="0" r="0" b="0"/>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6124575" cy="361950"/>
                    </a:xfrm>
                    <a:prstGeom prst="rect">
                      <a:avLst/>
                    </a:prstGeom>
                  </pic:spPr>
                </pic:pic>
              </a:graphicData>
            </a:graphic>
          </wp:inline>
        </w:drawing>
      </w:r>
    </w:p>
    <w:p>
      <w:pPr>
        <w:pStyle w:val="Normal"/>
        <w:spacing w:before="0" w:after="120"/>
        <w:rPr/>
      </w:pPr>
      <w:r>
        <w:rPr>
          <w:rFonts w:eastAsia="Arial" w:cs="Arial"/>
          <w:i/>
          <w:iCs/>
          <w:color w:val="666666"/>
          <w:sz w:val="18"/>
          <w:szCs w:val="18"/>
        </w:rPr>
        <w:t>Figura 10: Listado de ficheros del admin</w:t>
      </w:r>
    </w:p>
    <w:p>
      <w:pPr>
        <w:pStyle w:val="Normal"/>
        <w:spacing w:before="0" w:after="120"/>
        <w:rPr/>
      </w:pPr>
      <w:r>
        <w:rPr>
          <w:rFonts w:eastAsia="Arial" w:cs="Arial"/>
          <w:b w:val="false"/>
          <w:bCs w:val="false"/>
          <w:i w:val="false"/>
          <w:iCs w:val="false"/>
          <w:color w:val="333333"/>
          <w:sz w:val="22"/>
          <w:szCs w:val="22"/>
        </w:rPr>
        <w:t>Se puede modificar el username del usuario suplantado, bloqueandole el acceso al sistema:</w:t>
      </w:r>
    </w:p>
    <w:p>
      <w:pPr>
        <w:pStyle w:val="Normal"/>
        <w:spacing w:before="120" w:after="60"/>
        <w:rPr/>
      </w:pPr>
      <w:r>
        <w:rPr/>
        <w:drawing>
          <wp:inline distT="0" distB="0" distL="0" distR="0">
            <wp:extent cx="6124575" cy="571500"/>
            <wp:effectExtent l="0" t="0" r="0" b="0"/>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6124575" cy="571500"/>
                    </a:xfrm>
                    <a:prstGeom prst="rect">
                      <a:avLst/>
                    </a:prstGeom>
                  </pic:spPr>
                </pic:pic>
              </a:graphicData>
            </a:graphic>
          </wp:inline>
        </w:drawing>
      </w:r>
    </w:p>
    <w:p>
      <w:pPr>
        <w:pStyle w:val="Normal"/>
        <w:spacing w:before="0" w:after="120"/>
        <w:rPr/>
      </w:pPr>
      <w:r>
        <w:rPr>
          <w:rFonts w:eastAsia="Arial" w:cs="Arial"/>
          <w:i/>
          <w:iCs/>
          <w:color w:val="666666"/>
          <w:sz w:val="18"/>
          <w:szCs w:val="18"/>
        </w:rPr>
        <w:t>Figura 11: Cambio de username del usuario suplantado via PUT</w:t>
      </w:r>
    </w:p>
    <w:p>
      <w:pPr>
        <w:pStyle w:val="Normal"/>
        <w:spacing w:before="120" w:after="60"/>
        <w:rPr/>
      </w:pPr>
      <w:r>
        <w:rPr/>
        <w:drawing>
          <wp:inline distT="0" distB="0" distL="0" distR="0">
            <wp:extent cx="4676775" cy="2019300"/>
            <wp:effectExtent l="0" t="0" r="0" b="0"/>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3"/>
                    <a:stretch>
                      <a:fillRect/>
                    </a:stretch>
                  </pic:blipFill>
                  <pic:spPr bwMode="auto">
                    <a:xfrm>
                      <a:off x="0" y="0"/>
                      <a:ext cx="4676775" cy="2019300"/>
                    </a:xfrm>
                    <a:prstGeom prst="rect">
                      <a:avLst/>
                    </a:prstGeom>
                  </pic:spPr>
                </pic:pic>
              </a:graphicData>
            </a:graphic>
          </wp:inline>
        </w:drawing>
      </w:r>
    </w:p>
    <w:p>
      <w:pPr>
        <w:pStyle w:val="Normal"/>
        <w:spacing w:before="0" w:after="120"/>
        <w:rPr/>
      </w:pPr>
      <w:r>
        <w:rPr>
          <w:rFonts w:eastAsia="Arial" w:cs="Arial"/>
          <w:i/>
          <w:iCs/>
          <w:color w:val="666666"/>
          <w:sz w:val="18"/>
          <w:szCs w:val="18"/>
        </w:rPr>
        <w:t>Figura 12: Confirmacion del cambio de username a 'hackeado'</w:t>
      </w:r>
    </w:p>
    <w:p>
      <w:pPr>
        <w:pStyle w:val="Normal"/>
        <w:spacing w:before="120" w:after="60"/>
        <w:rPr/>
      </w:pPr>
      <w:r>
        <w:rPr/>
        <w:drawing>
          <wp:inline distT="0" distB="0" distL="0" distR="0">
            <wp:extent cx="3962400" cy="2628900"/>
            <wp:effectExtent l="0" t="0" r="0" b="0"/>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4"/>
                    <a:stretch>
                      <a:fillRect/>
                    </a:stretch>
                  </pic:blipFill>
                  <pic:spPr bwMode="auto">
                    <a:xfrm>
                      <a:off x="0" y="0"/>
                      <a:ext cx="3962400" cy="2628900"/>
                    </a:xfrm>
                    <a:prstGeom prst="rect">
                      <a:avLst/>
                    </a:prstGeom>
                  </pic:spPr>
                </pic:pic>
              </a:graphicData>
            </a:graphic>
          </wp:inline>
        </w:drawing>
      </w:r>
    </w:p>
    <w:p>
      <w:pPr>
        <w:pStyle w:val="Normal"/>
        <w:spacing w:before="0" w:after="120"/>
        <w:rPr/>
      </w:pPr>
      <w:r>
        <w:rPr>
          <w:rFonts w:eastAsia="Arial" w:cs="Arial"/>
          <w:i/>
          <w:iCs/>
          <w:color w:val="666666"/>
          <w:sz w:val="18"/>
          <w:szCs w:val="18"/>
        </w:rPr>
        <w:t>Figura 13: Login exitoso con el nuevo username (</w:t>
      </w:r>
      <w:r>
        <w:rPr>
          <w:rFonts w:eastAsia="Arial" w:cs="Arial"/>
          <w:i/>
          <w:iCs/>
          <w:color w:val="666666"/>
          <w:sz w:val="18"/>
          <w:szCs w:val="18"/>
        </w:rPr>
        <w:t>u:</w:t>
      </w:r>
      <w:r>
        <w:rPr>
          <w:rFonts w:eastAsia="Arial" w:cs="Arial"/>
          <w:i/>
          <w:iCs/>
          <w:color w:val="666666"/>
          <w:sz w:val="18"/>
          <w:szCs w:val="18"/>
        </w:rPr>
        <w:t>hackeado/</w:t>
      </w:r>
      <w:r>
        <w:rPr>
          <w:rFonts w:eastAsia="Arial" w:cs="Arial"/>
          <w:i/>
          <w:iCs/>
          <w:color w:val="666666"/>
          <w:sz w:val="18"/>
          <w:szCs w:val="18"/>
        </w:rPr>
        <w:t>p:</w:t>
      </w:r>
      <w:r>
        <w:rPr>
          <w:rFonts w:eastAsia="Arial" w:cs="Arial"/>
          <w:i/>
          <w:iCs/>
          <w:color w:val="666666"/>
          <w:sz w:val="18"/>
          <w:szCs w:val="18"/>
        </w:rPr>
        <w:t>josias)</w:t>
      </w:r>
    </w:p>
    <w:p>
      <w:pPr>
        <w:pStyle w:val="Normal"/>
        <w:spacing w:before="0" w:after="120"/>
        <w:rPr/>
      </w:pPr>
      <w:r>
        <w:rPr>
          <w:rFonts w:eastAsia="Arial" w:cs="Arial"/>
          <w:b w:val="false"/>
          <w:bCs w:val="false"/>
          <w:i w:val="false"/>
          <w:iCs w:val="false"/>
          <w:color w:val="333333"/>
          <w:sz w:val="22"/>
          <w:szCs w:val="22"/>
        </w:rPr>
        <w:t>Ademas, se pueden crear rutinas en la cuenta del usuario suplantado:</w:t>
      </w:r>
    </w:p>
    <w:p>
      <w:pPr>
        <w:pStyle w:val="Normal"/>
        <w:spacing w:before="120" w:after="60"/>
        <w:rPr/>
      </w:pPr>
      <w:r>
        <w:rPr/>
        <w:drawing>
          <wp:inline distT="0" distB="0" distL="0" distR="0">
            <wp:extent cx="6124575" cy="609600"/>
            <wp:effectExtent l="0" t="0" r="0" b="0"/>
            <wp:docPr id="1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
                    <pic:cNvPicPr>
                      <a:picLocks noChangeAspect="1" noChangeArrowheads="1"/>
                    </pic:cNvPicPr>
                  </pic:nvPicPr>
                  <pic:blipFill>
                    <a:blip r:embed="rId15"/>
                    <a:stretch>
                      <a:fillRect/>
                    </a:stretch>
                  </pic:blipFill>
                  <pic:spPr bwMode="auto">
                    <a:xfrm>
                      <a:off x="0" y="0"/>
                      <a:ext cx="6124575" cy="609600"/>
                    </a:xfrm>
                    <a:prstGeom prst="rect">
                      <a:avLst/>
                    </a:prstGeom>
                  </pic:spPr>
                </pic:pic>
              </a:graphicData>
            </a:graphic>
          </wp:inline>
        </w:drawing>
      </w:r>
    </w:p>
    <w:p>
      <w:pPr>
        <w:pStyle w:val="Normal"/>
        <w:spacing w:before="0" w:after="120"/>
        <w:rPr/>
      </w:pPr>
      <w:r>
        <w:rPr>
          <w:rFonts w:eastAsia="Arial" w:cs="Arial"/>
          <w:i/>
          <w:iCs/>
          <w:color w:val="666666"/>
          <w:sz w:val="18"/>
          <w:szCs w:val="18"/>
        </w:rPr>
        <w:t>Figura 14: Creación de rutina en cuenta de otro usuario</w:t>
      </w:r>
    </w:p>
    <w:p>
      <w:pPr>
        <w:pStyle w:val="Heading2"/>
        <w:rPr/>
      </w:pPr>
      <w:r>
        <w:rPr>
          <w:rFonts w:eastAsia="Arial" w:cs="Arial" w:ascii="Arial" w:hAnsi="Arial"/>
        </w:rPr>
        <w:t>4.4 Resumen de Impacto</w:t>
      </w:r>
    </w:p>
    <w:p>
      <w:pPr>
        <w:pStyle w:val="Normal"/>
        <w:spacing w:before="0" w:after="120"/>
        <w:rPr/>
      </w:pPr>
      <w:r>
        <w:rPr>
          <w:rFonts w:eastAsia="Arial" w:cs="Arial"/>
          <w:b/>
          <w:bCs/>
          <w:i w:val="false"/>
          <w:iCs w:val="false"/>
          <w:color w:val="333333"/>
          <w:sz w:val="22"/>
          <w:szCs w:val="22"/>
        </w:rPr>
        <w:t>Sin conocer la contraseñ</w:t>
      </w:r>
      <w:r>
        <w:rPr>
          <w:rFonts w:eastAsia="Arial" w:cs="Arial"/>
          <w:b/>
          <w:bCs/>
          <w:i w:val="false"/>
          <w:iCs w:val="false"/>
          <w:color w:val="333333"/>
          <w:sz w:val="22"/>
          <w:szCs w:val="22"/>
        </w:rPr>
        <w:t>a</w:t>
      </w:r>
      <w:r>
        <w:rPr>
          <w:rFonts w:eastAsia="Arial" w:cs="Arial"/>
          <w:b/>
          <w:bCs/>
          <w:i w:val="false"/>
          <w:iCs w:val="false"/>
          <w:color w:val="333333"/>
          <w:sz w:val="22"/>
          <w:szCs w:val="22"/>
        </w:rPr>
        <w:t xml:space="preserve"> de un usuario, un atacante puede: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Leer todos sus ficheros privados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Leer todas sus rutinas guardadas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Cambiarle el username (bloqueandole el acceso al login)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Subir archivos a su cuenta</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Guardar rutinas en su perfil</w:t>
      </w:r>
    </w:p>
    <w:p>
      <w:pPr>
        <w:pStyle w:val="Normal"/>
        <w:spacing w:before="0" w:after="120"/>
        <w:rPr/>
      </w:pPr>
      <w:r>
        <w:rPr>
          <w:rFonts w:eastAsia="Arial" w:cs="Arial"/>
          <w:b/>
          <w:bCs/>
          <w:i w:val="false"/>
          <w:iCs w:val="false"/>
          <w:color w:val="333333"/>
          <w:sz w:val="22"/>
          <w:szCs w:val="22"/>
        </w:rPr>
        <w:t>Cadena de ataque: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SECRET_KEY 'gym_secret' obtenida del código fuente publico</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Cookie forjada con flask-unsign para cualquier id_usuario</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PUT a /api/usuarios/me cambia el username sin conocer la contraseña</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El usuario legitimo ya no puede hacer login con su nombre original</w:t>
      </w:r>
    </w:p>
    <w:p>
      <w:pPr>
        <w:pStyle w:val="Heading2"/>
        <w:rPr/>
      </w:pPr>
      <w:r>
        <w:rPr>
          <w:rFonts w:eastAsia="Arial" w:cs="Arial" w:ascii="Arial" w:hAnsi="Arial"/>
        </w:rPr>
        <w:t>4.5 Remediacion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Generar SECRET_KEY aleatoria con os.urandom(32)</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Sacar .env del repositorio y anadirlo a .gitignore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Rotar todas las credenciales expuestas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Limpiar el historial de Git con BFG Repo-Cleaner</w:t>
      </w:r>
    </w:p>
    <w:p>
      <w:pPr>
        <w:pStyle w:val="Normal"/>
        <w:rPr/>
      </w:pPr>
      <w:r>
        <w:rPr/>
      </w:r>
      <w:r>
        <w:br w:type="page"/>
      </w:r>
    </w:p>
    <w:p>
      <w:pPr>
        <w:pStyle w:val="Heading1"/>
        <w:spacing w:before="0" w:after="200"/>
        <w:rPr/>
      </w:pPr>
      <w:r>
        <w:rPr>
          <w:rFonts w:eastAsia="Arial" w:cs="Arial" w:ascii="Arial" w:hAnsi="Arial"/>
        </w:rPr>
        <w:t>5. Vulnerabilidad 2: XSS Almacenado via Subida de Archivos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2340" w:type="dxa"/>
            <w:tcBorders>
              <w:top w:val="single" w:sz="2" w:space="0" w:color="CCCCCC"/>
              <w:left w:val="single" w:sz="2" w:space="0" w:color="CCCCCC"/>
              <w:bottom w:val="single" w:sz="2" w:space="0" w:color="CCCCCC"/>
              <w:right w:val="single" w:sz="2" w:space="0" w:color="CCCCCC"/>
            </w:tcBorders>
            <w:shd w:fill="E65100" w:val="clear"/>
          </w:tcPr>
          <w:p>
            <w:pPr>
              <w:pStyle w:val="Normal"/>
              <w:jc w:val="center"/>
              <w:rPr/>
            </w:pPr>
            <w:r>
              <w:rPr>
                <w:rFonts w:eastAsia="Arial" w:cs="Arial"/>
                <w:b/>
                <w:bCs/>
                <w:color w:val="FFFFFF"/>
                <w:sz w:val="20"/>
                <w:szCs w:val="20"/>
              </w:rPr>
              <w:t>ALTO</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 Ref</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WSTG-INPV-02, BUSL-08/09</w:t>
            </w:r>
          </w:p>
        </w:tc>
      </w:tr>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Vector</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Network (requiere interaccion)</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Endpoint</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/api/ficheros/subir, /ver/&lt;hash&gt;</w:t>
            </w:r>
          </w:p>
        </w:tc>
      </w:tr>
    </w:tbl>
    <w:p>
      <w:pPr>
        <w:pStyle w:val="Normal"/>
        <w:spacing w:before="0" w:after="60"/>
        <w:rPr/>
      </w:pPr>
      <w:r>
        <w:rPr/>
      </w:r>
    </w:p>
    <w:p>
      <w:pPr>
        <w:pStyle w:val="Heading2"/>
        <w:rPr/>
      </w:pPr>
      <w:r>
        <w:rPr>
          <w:rFonts w:eastAsia="Arial" w:cs="Arial" w:ascii="Arial" w:hAnsi="Arial"/>
        </w:rPr>
        <w:t>5.1 Descripcion</w:t>
      </w:r>
    </w:p>
    <w:p>
      <w:pPr>
        <w:pStyle w:val="Normal"/>
        <w:spacing w:before="0" w:after="120"/>
        <w:rPr/>
      </w:pPr>
      <w:r>
        <w:rPr>
          <w:rFonts w:eastAsia="Arial" w:cs="Arial"/>
          <w:b w:val="false"/>
          <w:bCs w:val="false"/>
          <w:i w:val="false"/>
          <w:iCs w:val="false"/>
          <w:color w:val="333333"/>
          <w:sz w:val="22"/>
          <w:szCs w:val="22"/>
        </w:rPr>
        <w:t>La función de subida de archivos no valida el tipo, la extensión ni el tamaño de los archivos. Al revisar el código fuente de la función guardar_archivo(), se observa que la única verificación es que el nombre del archivo no este vació. Tras eso, el archivo se guarda con un hash MD5 como nombre, conservando la extensión original:</w:t>
      </w:r>
    </w:p>
    <w:p>
      <w:pPr>
        <w:pStyle w:val="Normal"/>
        <w:spacing w:before="120" w:after="60"/>
        <w:rPr/>
      </w:pPr>
      <w:r>
        <w:rPr/>
        <w:drawing>
          <wp:inline distT="0" distB="0" distL="0" distR="0">
            <wp:extent cx="3600450" cy="2305050"/>
            <wp:effectExtent l="0" t="0" r="0" b="0"/>
            <wp:docPr id="1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descr=""/>
                    <pic:cNvPicPr>
                      <a:picLocks noChangeAspect="1" noChangeArrowheads="1"/>
                    </pic:cNvPicPr>
                  </pic:nvPicPr>
                  <pic:blipFill>
                    <a:blip r:embed="rId16"/>
                    <a:stretch>
                      <a:fillRect/>
                    </a:stretch>
                  </pic:blipFill>
                  <pic:spPr bwMode="auto">
                    <a:xfrm>
                      <a:off x="0" y="0"/>
                      <a:ext cx="3600450" cy="2305050"/>
                    </a:xfrm>
                    <a:prstGeom prst="rect">
                      <a:avLst/>
                    </a:prstGeom>
                  </pic:spPr>
                </pic:pic>
              </a:graphicData>
            </a:graphic>
          </wp:inline>
        </w:drawing>
      </w:r>
    </w:p>
    <w:p>
      <w:pPr>
        <w:pStyle w:val="Normal"/>
        <w:spacing w:before="0" w:after="120"/>
        <w:rPr/>
      </w:pPr>
      <w:r>
        <w:rPr>
          <w:rFonts w:eastAsia="Arial" w:cs="Arial"/>
          <w:i/>
          <w:iCs/>
          <w:color w:val="666666"/>
          <w:sz w:val="18"/>
          <w:szCs w:val="18"/>
        </w:rPr>
        <w:t>Figura 15: Código de guardar_archivo() sin validación de tipo ni extensión</w:t>
      </w:r>
    </w:p>
    <w:p>
      <w:pPr>
        <w:pStyle w:val="Normal"/>
        <w:spacing w:before="0" w:after="120"/>
        <w:rPr/>
      </w:pPr>
      <w:r>
        <w:rPr>
          <w:rFonts w:eastAsia="Arial" w:cs="Arial"/>
          <w:b w:val="false"/>
          <w:bCs w:val="false"/>
          <w:i w:val="false"/>
          <w:iCs w:val="false"/>
          <w:color w:val="333333"/>
          <w:sz w:val="22"/>
          <w:szCs w:val="22"/>
        </w:rPr>
        <w:t xml:space="preserve">Previamente se confirmo que el sistema acepta archivos de cualquier tipo al subir un archivo .conf de configuración de </w:t>
      </w:r>
      <w:r>
        <w:rPr>
          <w:rFonts w:eastAsia="Arial" w:cs="Arial"/>
          <w:b w:val="false"/>
          <w:bCs w:val="false"/>
          <w:i w:val="false"/>
          <w:iCs w:val="false"/>
          <w:color w:val="333333"/>
          <w:sz w:val="22"/>
          <w:szCs w:val="22"/>
        </w:rPr>
        <w:t xml:space="preserve">un </w:t>
      </w:r>
      <w:r>
        <w:rPr>
          <w:rFonts w:eastAsia="Arial" w:cs="Arial"/>
          <w:b w:val="false"/>
          <w:bCs w:val="false"/>
          <w:i w:val="false"/>
          <w:iCs w:val="false"/>
          <w:color w:val="333333"/>
          <w:sz w:val="22"/>
          <w:szCs w:val="22"/>
        </w:rPr>
        <w:t>Fortigate sin que la aplicación rechace la operación:</w:t>
      </w:r>
    </w:p>
    <w:p>
      <w:pPr>
        <w:pStyle w:val="Normal"/>
        <w:spacing w:before="120" w:after="60"/>
        <w:rPr/>
      </w:pPr>
      <w:r>
        <w:rPr/>
        <w:drawing>
          <wp:inline distT="0" distB="0" distL="0" distR="0">
            <wp:extent cx="2524125" cy="2305050"/>
            <wp:effectExtent l="0" t="0" r="0" b="0"/>
            <wp:docPr id="16"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descr=""/>
                    <pic:cNvPicPr>
                      <a:picLocks noChangeAspect="1" noChangeArrowheads="1"/>
                    </pic:cNvPicPr>
                  </pic:nvPicPr>
                  <pic:blipFill>
                    <a:blip r:embed="rId17"/>
                    <a:stretch>
                      <a:fillRect/>
                    </a:stretch>
                  </pic:blipFill>
                  <pic:spPr bwMode="auto">
                    <a:xfrm>
                      <a:off x="0" y="0"/>
                      <a:ext cx="2524125" cy="2305050"/>
                    </a:xfrm>
                    <a:prstGeom prst="rect">
                      <a:avLst/>
                    </a:prstGeom>
                  </pic:spPr>
                </pic:pic>
              </a:graphicData>
            </a:graphic>
          </wp:inline>
        </w:drawing>
      </w:r>
    </w:p>
    <w:p>
      <w:pPr>
        <w:pStyle w:val="Normal"/>
        <w:spacing w:before="0" w:after="120"/>
        <w:rPr/>
      </w:pPr>
      <w:r>
        <w:rPr>
          <w:rFonts w:eastAsia="Arial" w:cs="Arial"/>
          <w:i/>
          <w:iCs/>
          <w:color w:val="666666"/>
          <w:sz w:val="18"/>
          <w:szCs w:val="18"/>
        </w:rPr>
        <w:t>Figura 16: Archivo .conf subido exitosamente sin validación</w:t>
      </w:r>
    </w:p>
    <w:p>
      <w:pPr>
        <w:pStyle w:val="Heading2"/>
        <w:rPr/>
      </w:pPr>
      <w:r>
        <w:rPr>
          <w:rFonts w:eastAsia="Arial" w:cs="Arial" w:ascii="Arial" w:hAnsi="Arial"/>
        </w:rPr>
        <w:t>5.2 Proceso de Explotacion</w:t>
      </w:r>
    </w:p>
    <w:p>
      <w:pPr>
        <w:pStyle w:val="Normal"/>
        <w:spacing w:before="0" w:after="120"/>
        <w:rPr/>
      </w:pPr>
      <w:r>
        <w:rPr>
          <w:rFonts w:eastAsia="Arial" w:cs="Arial"/>
          <w:b w:val="false"/>
          <w:bCs w:val="false"/>
          <w:i w:val="false"/>
          <w:iCs w:val="false"/>
          <w:color w:val="333333"/>
          <w:sz w:val="22"/>
          <w:szCs w:val="22"/>
        </w:rPr>
        <w:t>Paso 1: Se crea un archivo HTML con código JavaScript malicioso. El primer intento utiliza un payload que intenta exfiltrar la cookie de sesión a un servidor controlado por el atacante:</w:t>
      </w:r>
    </w:p>
    <w:p>
      <w:pPr>
        <w:pStyle w:val="Normal"/>
        <w:spacing w:before="120" w:after="60"/>
        <w:rPr/>
      </w:pPr>
      <w:r>
        <w:rPr/>
        <w:drawing>
          <wp:inline distT="0" distB="0" distL="0" distR="0">
            <wp:extent cx="6124575" cy="1400175"/>
            <wp:effectExtent l="0" t="0" r="0" b="0"/>
            <wp:docPr id="1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descr=""/>
                    <pic:cNvPicPr>
                      <a:picLocks noChangeAspect="1" noChangeArrowheads="1"/>
                    </pic:cNvPicPr>
                  </pic:nvPicPr>
                  <pic:blipFill>
                    <a:blip r:embed="rId18"/>
                    <a:stretch>
                      <a:fillRect/>
                    </a:stretch>
                  </pic:blipFill>
                  <pic:spPr bwMode="auto">
                    <a:xfrm>
                      <a:off x="0" y="0"/>
                      <a:ext cx="6124575" cy="1400175"/>
                    </a:xfrm>
                    <a:prstGeom prst="rect">
                      <a:avLst/>
                    </a:prstGeom>
                  </pic:spPr>
                </pic:pic>
              </a:graphicData>
            </a:graphic>
          </wp:inline>
        </w:drawing>
      </w:r>
    </w:p>
    <w:p>
      <w:pPr>
        <w:pStyle w:val="Normal"/>
        <w:spacing w:before="0" w:after="120"/>
        <w:rPr/>
      </w:pPr>
      <w:r>
        <w:rPr>
          <w:rFonts w:eastAsia="Arial" w:cs="Arial"/>
          <w:i/>
          <w:iCs/>
          <w:color w:val="666666"/>
          <w:sz w:val="18"/>
          <w:szCs w:val="18"/>
        </w:rPr>
        <w:t>Figura 17: Payload HTML malicioso y subida a la cuenta de la victima</w:t>
      </w:r>
    </w:p>
    <w:p>
      <w:pPr>
        <w:pStyle w:val="Normal"/>
        <w:spacing w:before="0" w:after="120"/>
        <w:rPr/>
      </w:pPr>
      <w:r>
        <w:rPr>
          <w:rFonts w:eastAsia="Arial" w:cs="Arial"/>
          <w:b w:val="false"/>
          <w:bCs w:val="false"/>
          <w:i w:val="false"/>
          <w:iCs w:val="false"/>
          <w:color w:val="333333"/>
          <w:sz w:val="22"/>
          <w:szCs w:val="22"/>
        </w:rPr>
        <w:t xml:space="preserve">Paso 2: Al acceder a la URL del archivo subido, el servidor Python en escucha recibe la petición, pero la cookie llega vacia. Esto se debe a que Flask configura </w:t>
      </w:r>
      <w:hyperlink r:id="rId19">
        <w:r>
          <w:rPr>
            <w:rStyle w:val="Hyperlink"/>
            <w:rFonts w:eastAsia="Arial" w:cs="Arial"/>
            <w:b w:val="false"/>
            <w:bCs w:val="false"/>
            <w:i w:val="false"/>
            <w:iCs w:val="false"/>
            <w:color w:val="333333"/>
            <w:sz w:val="22"/>
            <w:szCs w:val="22"/>
          </w:rPr>
          <w:t>HttpOnly</w:t>
        </w:r>
      </w:hyperlink>
      <w:r>
        <w:rPr>
          <w:rFonts w:eastAsia="Arial" w:cs="Arial"/>
          <w:b w:val="false"/>
          <w:bCs w:val="false"/>
          <w:i w:val="false"/>
          <w:iCs w:val="false"/>
          <w:color w:val="333333"/>
          <w:sz w:val="22"/>
          <w:szCs w:val="22"/>
        </w:rPr>
        <w:t xml:space="preserve"> por defecto, impidiendo que JavaScript acceda directamente a la cookie:</w:t>
      </w:r>
    </w:p>
    <w:p>
      <w:pPr>
        <w:pStyle w:val="Normal"/>
        <w:spacing w:before="120" w:after="60"/>
        <w:rPr/>
      </w:pPr>
      <w:r>
        <w:rPr/>
        <w:drawing>
          <wp:inline distT="0" distB="0" distL="0" distR="0">
            <wp:extent cx="6124575" cy="723900"/>
            <wp:effectExtent l="0" t="0" r="0" b="0"/>
            <wp:docPr id="18"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descr=""/>
                    <pic:cNvPicPr>
                      <a:picLocks noChangeAspect="1" noChangeArrowheads="1"/>
                    </pic:cNvPicPr>
                  </pic:nvPicPr>
                  <pic:blipFill>
                    <a:blip r:embed="rId20"/>
                    <a:stretch>
                      <a:fillRect/>
                    </a:stretch>
                  </pic:blipFill>
                  <pic:spPr bwMode="auto">
                    <a:xfrm>
                      <a:off x="0" y="0"/>
                      <a:ext cx="6124575" cy="723900"/>
                    </a:xfrm>
                    <a:prstGeom prst="rect">
                      <a:avLst/>
                    </a:prstGeom>
                  </pic:spPr>
                </pic:pic>
              </a:graphicData>
            </a:graphic>
          </wp:inline>
        </w:drawing>
      </w:r>
    </w:p>
    <w:p>
      <w:pPr>
        <w:pStyle w:val="Normal"/>
        <w:spacing w:before="0" w:after="120"/>
        <w:rPr/>
      </w:pPr>
      <w:r>
        <w:rPr>
          <w:rFonts w:eastAsia="Arial" w:cs="Arial"/>
          <w:i/>
          <w:iCs/>
          <w:color w:val="666666"/>
          <w:sz w:val="18"/>
          <w:szCs w:val="18"/>
        </w:rPr>
        <w:t>Figura 18: Petición recibida con cookie vacía (HttpOnly activo)</w:t>
      </w:r>
    </w:p>
    <w:p>
      <w:pPr>
        <w:pStyle w:val="Normal"/>
        <w:spacing w:before="0" w:after="120"/>
        <w:rPr/>
      </w:pPr>
      <w:r>
        <w:rPr>
          <w:rFonts w:eastAsia="Arial" w:cs="Arial"/>
          <w:b w:val="false"/>
          <w:bCs w:val="false"/>
          <w:i w:val="false"/>
          <w:iCs w:val="false"/>
          <w:color w:val="333333"/>
          <w:sz w:val="22"/>
          <w:szCs w:val="22"/>
        </w:rPr>
        <w:t>Paso 3: Se adapta el payload para explotar el XSS sin necesidad de leer la cookie. En lugar de exfiltrar la cookie, el nuevo payload ejecuta un fetch() con credentials:include, lo que hace que el navegador envié automáticamente la cookie HttpOnly. El payload cambia el username de la victima:</w:t>
      </w:r>
    </w:p>
    <w:p>
      <w:pPr>
        <w:pStyle w:val="Normal"/>
        <w:spacing w:before="120" w:after="60"/>
        <w:rPr/>
      </w:pPr>
      <w:r>
        <w:rPr/>
        <w:drawing>
          <wp:inline distT="0" distB="0" distL="0" distR="0">
            <wp:extent cx="5038725" cy="2524125"/>
            <wp:effectExtent l="0" t="0" r="0" b="0"/>
            <wp:docPr id="19"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
                    <pic:cNvPicPr>
                      <a:picLocks noChangeAspect="1" noChangeArrowheads="1"/>
                    </pic:cNvPicPr>
                  </pic:nvPicPr>
                  <pic:blipFill>
                    <a:blip r:embed="rId21"/>
                    <a:stretch>
                      <a:fillRect/>
                    </a:stretch>
                  </pic:blipFill>
                  <pic:spPr bwMode="auto">
                    <a:xfrm>
                      <a:off x="0" y="0"/>
                      <a:ext cx="5038725" cy="2524125"/>
                    </a:xfrm>
                    <a:prstGeom prst="rect">
                      <a:avLst/>
                    </a:prstGeom>
                  </pic:spPr>
                </pic:pic>
              </a:graphicData>
            </a:graphic>
          </wp:inline>
        </w:drawing>
      </w:r>
    </w:p>
    <w:p>
      <w:pPr>
        <w:pStyle w:val="Normal"/>
        <w:spacing w:before="0" w:after="120"/>
        <w:rPr/>
      </w:pPr>
      <w:r>
        <w:rPr>
          <w:rFonts w:eastAsia="Arial" w:cs="Arial"/>
          <w:i/>
          <w:iCs/>
          <w:color w:val="666666"/>
          <w:sz w:val="18"/>
          <w:szCs w:val="18"/>
        </w:rPr>
        <w:t>Figura 19: Payload mejorado que cambia username vía fetch() con credentials</w:t>
      </w:r>
    </w:p>
    <w:p>
      <w:pPr>
        <w:pStyle w:val="Normal"/>
        <w:spacing w:before="0" w:after="120"/>
        <w:rPr>
          <w:rFonts w:ascii="Arial" w:hAnsi="Arial" w:eastAsia="Arial" w:cs="Arial"/>
          <w:b w:val="false"/>
          <w:bCs w:val="false"/>
          <w:i w:val="false"/>
          <w:i w:val="false"/>
          <w:iCs w:val="false"/>
          <w:color w:val="333333"/>
          <w:sz w:val="22"/>
          <w:szCs w:val="22"/>
        </w:rPr>
      </w:pPr>
      <w:r>
        <w:rPr/>
      </w:r>
    </w:p>
    <w:p>
      <w:pPr>
        <w:pStyle w:val="Normal"/>
        <w:spacing w:before="0" w:after="120"/>
        <w:rPr>
          <w:rFonts w:ascii="Arial" w:hAnsi="Arial" w:eastAsia="Arial" w:cs="Arial"/>
          <w:b w:val="false"/>
          <w:bCs w:val="false"/>
          <w:i w:val="false"/>
          <w:i w:val="false"/>
          <w:iCs w:val="false"/>
          <w:color w:val="333333"/>
          <w:sz w:val="22"/>
          <w:szCs w:val="22"/>
        </w:rPr>
      </w:pPr>
      <w:r>
        <w:rPr/>
      </w:r>
    </w:p>
    <w:p>
      <w:pPr>
        <w:pStyle w:val="Normal"/>
        <w:spacing w:before="0" w:after="120"/>
        <w:rPr>
          <w:rFonts w:ascii="Arial" w:hAnsi="Arial" w:eastAsia="Arial" w:cs="Arial"/>
          <w:b w:val="false"/>
          <w:bCs w:val="false"/>
          <w:i w:val="false"/>
          <w:i w:val="false"/>
          <w:iCs w:val="false"/>
          <w:color w:val="333333"/>
          <w:sz w:val="22"/>
          <w:szCs w:val="22"/>
        </w:rPr>
      </w:pPr>
      <w:r>
        <w:rPr/>
      </w:r>
    </w:p>
    <w:p>
      <w:pPr>
        <w:pStyle w:val="Normal"/>
        <w:spacing w:before="0" w:after="120"/>
        <w:rPr/>
      </w:pPr>
      <w:r>
        <w:rPr>
          <w:rFonts w:eastAsia="Arial" w:cs="Arial"/>
          <w:b w:val="false"/>
          <w:bCs w:val="false"/>
          <w:i w:val="false"/>
          <w:iCs w:val="false"/>
          <w:color w:val="333333"/>
          <w:sz w:val="22"/>
          <w:szCs w:val="22"/>
        </w:rPr>
        <w:t>Paso 4: Se sube el archivo malicioso a la cuenta de la victima (utilizando la cookie forjada de la vulnerabilidad anterior):</w:t>
      </w:r>
    </w:p>
    <w:p>
      <w:pPr>
        <w:pStyle w:val="Normal"/>
        <w:spacing w:before="120" w:after="60"/>
        <w:rPr/>
      </w:pPr>
      <w:r>
        <w:rPr/>
        <w:drawing>
          <wp:inline distT="0" distB="0" distL="0" distR="0">
            <wp:extent cx="6124575" cy="723900"/>
            <wp:effectExtent l="0" t="0" r="0" b="0"/>
            <wp:docPr id="20"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descr=""/>
                    <pic:cNvPicPr>
                      <a:picLocks noChangeAspect="1" noChangeArrowheads="1"/>
                    </pic:cNvPicPr>
                  </pic:nvPicPr>
                  <pic:blipFill>
                    <a:blip r:embed="rId22"/>
                    <a:stretch>
                      <a:fillRect/>
                    </a:stretch>
                  </pic:blipFill>
                  <pic:spPr bwMode="auto">
                    <a:xfrm>
                      <a:off x="0" y="0"/>
                      <a:ext cx="6124575" cy="723900"/>
                    </a:xfrm>
                    <a:prstGeom prst="rect">
                      <a:avLst/>
                    </a:prstGeom>
                  </pic:spPr>
                </pic:pic>
              </a:graphicData>
            </a:graphic>
          </wp:inline>
        </w:drawing>
      </w:r>
    </w:p>
    <w:p>
      <w:pPr>
        <w:pStyle w:val="Normal"/>
        <w:spacing w:before="0" w:after="120"/>
        <w:rPr/>
      </w:pPr>
      <w:r>
        <w:rPr>
          <w:rFonts w:eastAsia="Arial" w:cs="Arial"/>
          <w:i/>
          <w:iCs/>
          <w:color w:val="666666"/>
          <w:sz w:val="18"/>
          <w:szCs w:val="18"/>
        </w:rPr>
        <w:t>Figura 20: Subida del payload a la cuenta de la victima</w:t>
      </w:r>
    </w:p>
    <w:p>
      <w:pPr>
        <w:pStyle w:val="Normal"/>
        <w:spacing w:before="0" w:after="120"/>
        <w:rPr/>
      </w:pPr>
      <w:r>
        <w:rPr>
          <w:rFonts w:eastAsia="Arial" w:cs="Arial"/>
          <w:b w:val="false"/>
          <w:bCs w:val="false"/>
          <w:i w:val="false"/>
          <w:iCs w:val="false"/>
          <w:color w:val="333333"/>
          <w:sz w:val="22"/>
          <w:szCs w:val="22"/>
        </w:rPr>
        <w:t xml:space="preserve">Paso 5: Cuando la victima, estando autenticada, accede al archivo, ve un mensaje </w:t>
      </w:r>
      <w:r>
        <w:rPr>
          <w:rFonts w:eastAsia="Arial" w:cs="Arial"/>
          <w:b w:val="false"/>
          <w:bCs w:val="false"/>
          <w:i w:val="false"/>
          <w:iCs w:val="false"/>
          <w:color w:val="333333"/>
          <w:sz w:val="22"/>
          <w:szCs w:val="22"/>
        </w:rPr>
        <w:t>que no le indica nada</w:t>
      </w:r>
      <w:r>
        <w:rPr>
          <w:rFonts w:eastAsia="Arial" w:cs="Arial"/>
          <w:b w:val="false"/>
          <w:bCs w:val="false"/>
          <w:i w:val="false"/>
          <w:iCs w:val="false"/>
          <w:color w:val="333333"/>
          <w:sz w:val="22"/>
          <w:szCs w:val="22"/>
        </w:rPr>
        <w:t>, pero el JavaScript se ejecuta en segundo plano:</w:t>
      </w:r>
    </w:p>
    <w:p>
      <w:pPr>
        <w:pStyle w:val="Normal"/>
        <w:spacing w:before="120" w:after="60"/>
        <w:rPr/>
      </w:pPr>
      <w:r>
        <w:rPr/>
        <w:drawing>
          <wp:inline distT="0" distB="0" distL="0" distR="0">
            <wp:extent cx="6124575" cy="752475"/>
            <wp:effectExtent l="0" t="0" r="0" b="0"/>
            <wp:docPr id="21"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descr=""/>
                    <pic:cNvPicPr>
                      <a:picLocks noChangeAspect="1" noChangeArrowheads="1"/>
                    </pic:cNvPicPr>
                  </pic:nvPicPr>
                  <pic:blipFill>
                    <a:blip r:embed="rId23"/>
                    <a:stretch>
                      <a:fillRect/>
                    </a:stretch>
                  </pic:blipFill>
                  <pic:spPr bwMode="auto">
                    <a:xfrm>
                      <a:off x="0" y="0"/>
                      <a:ext cx="6124575" cy="752475"/>
                    </a:xfrm>
                    <a:prstGeom prst="rect">
                      <a:avLst/>
                    </a:prstGeom>
                  </pic:spPr>
                </pic:pic>
              </a:graphicData>
            </a:graphic>
          </wp:inline>
        </w:drawing>
      </w:r>
    </w:p>
    <w:p>
      <w:pPr>
        <w:pStyle w:val="Normal"/>
        <w:spacing w:before="0" w:after="120"/>
        <w:rPr/>
      </w:pPr>
      <w:r>
        <w:rPr>
          <w:rFonts w:eastAsia="Arial" w:cs="Arial"/>
          <w:i/>
          <w:iCs/>
          <w:color w:val="666666"/>
          <w:sz w:val="18"/>
          <w:szCs w:val="18"/>
        </w:rPr>
        <w:t>Figura 21: Lo que ve la victima al abrir el archivo</w:t>
      </w:r>
    </w:p>
    <w:p>
      <w:pPr>
        <w:pStyle w:val="Normal"/>
        <w:spacing w:before="0" w:after="120"/>
        <w:rPr/>
      </w:pPr>
      <w:r>
        <w:rPr>
          <w:rFonts w:eastAsia="Arial" w:cs="Arial"/>
          <w:b w:val="false"/>
          <w:bCs w:val="false"/>
          <w:i w:val="false"/>
          <w:iCs w:val="false"/>
          <w:color w:val="333333"/>
          <w:sz w:val="22"/>
          <w:szCs w:val="22"/>
        </w:rPr>
        <w:t>Paso 6: Se confirma que el username de la victima ha sido modificado sin su conocimiento:</w:t>
      </w:r>
    </w:p>
    <w:p>
      <w:pPr>
        <w:pStyle w:val="Normal"/>
        <w:spacing w:before="120" w:after="60"/>
        <w:rPr/>
      </w:pPr>
      <w:r>
        <w:rPr/>
        <w:drawing>
          <wp:inline distT="0" distB="0" distL="0" distR="0">
            <wp:extent cx="6124575" cy="2343150"/>
            <wp:effectExtent l="0" t="0" r="0" b="0"/>
            <wp:docPr id="22"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descr=""/>
                    <pic:cNvPicPr>
                      <a:picLocks noChangeAspect="1" noChangeArrowheads="1"/>
                    </pic:cNvPicPr>
                  </pic:nvPicPr>
                  <pic:blipFill>
                    <a:blip r:embed="rId24"/>
                    <a:stretch>
                      <a:fillRect/>
                    </a:stretch>
                  </pic:blipFill>
                  <pic:spPr bwMode="auto">
                    <a:xfrm>
                      <a:off x="0" y="0"/>
                      <a:ext cx="6124575" cy="2343150"/>
                    </a:xfrm>
                    <a:prstGeom prst="rect">
                      <a:avLst/>
                    </a:prstGeom>
                  </pic:spPr>
                </pic:pic>
              </a:graphicData>
            </a:graphic>
          </wp:inline>
        </w:drawing>
      </w:r>
    </w:p>
    <w:p>
      <w:pPr>
        <w:pStyle w:val="Normal"/>
        <w:spacing w:before="0" w:after="120"/>
        <w:rPr/>
      </w:pPr>
      <w:r>
        <w:rPr>
          <w:rFonts w:eastAsia="Arial" w:cs="Arial"/>
          <w:i/>
          <w:iCs/>
          <w:color w:val="666666"/>
          <w:sz w:val="18"/>
          <w:szCs w:val="18"/>
        </w:rPr>
        <w:t>Figura 22: Confirmación de que el username fue cambiado por el XSS</w:t>
      </w:r>
    </w:p>
    <w:p>
      <w:pPr>
        <w:pStyle w:val="Normal"/>
        <w:spacing w:before="120" w:after="60"/>
        <w:rPr/>
      </w:pPr>
      <w:r>
        <w:rPr/>
        <w:drawing>
          <wp:inline distT="0" distB="0" distL="0" distR="0">
            <wp:extent cx="6124575" cy="542925"/>
            <wp:effectExtent l="0" t="0" r="0" b="0"/>
            <wp:docPr id="23"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descr=""/>
                    <pic:cNvPicPr>
                      <a:picLocks noChangeAspect="1" noChangeArrowheads="1"/>
                    </pic:cNvPicPr>
                  </pic:nvPicPr>
                  <pic:blipFill>
                    <a:blip r:embed="rId25"/>
                    <a:stretch>
                      <a:fillRect/>
                    </a:stretch>
                  </pic:blipFill>
                  <pic:spPr bwMode="auto">
                    <a:xfrm>
                      <a:off x="0" y="0"/>
                      <a:ext cx="6124575" cy="542925"/>
                    </a:xfrm>
                    <a:prstGeom prst="rect">
                      <a:avLst/>
                    </a:prstGeom>
                  </pic:spPr>
                </pic:pic>
              </a:graphicData>
            </a:graphic>
          </wp:inline>
        </w:drawing>
      </w:r>
    </w:p>
    <w:p>
      <w:pPr>
        <w:pStyle w:val="Normal"/>
        <w:spacing w:before="0" w:after="120"/>
        <w:rPr/>
      </w:pPr>
      <w:r>
        <w:rPr>
          <w:rFonts w:eastAsia="Arial" w:cs="Arial"/>
          <w:i/>
          <w:iCs/>
          <w:color w:val="666666"/>
          <w:sz w:val="18"/>
          <w:szCs w:val="18"/>
        </w:rPr>
        <w:t>Figura 23: Login exitoso con el username modificado</w:t>
      </w:r>
    </w:p>
    <w:p>
      <w:pPr>
        <w:pStyle w:val="Heading2"/>
        <w:rPr/>
      </w:pPr>
      <w:r>
        <w:rPr>
          <w:rFonts w:eastAsia="Arial" w:cs="Arial" w:ascii="Arial" w:hAnsi="Arial"/>
        </w:rPr>
        <w:t>5.3 Impacto</w:t>
      </w:r>
    </w:p>
    <w:p>
      <w:pPr>
        <w:pStyle w:val="Normal"/>
        <w:spacing w:before="0" w:after="120"/>
        <w:rPr/>
      </w:pPr>
      <w:r>
        <w:rPr>
          <w:rFonts w:eastAsia="Arial" w:cs="Arial"/>
          <w:b w:val="false"/>
          <w:bCs w:val="false"/>
          <w:i w:val="false"/>
          <w:iCs w:val="false"/>
          <w:color w:val="333333"/>
          <w:sz w:val="22"/>
          <w:szCs w:val="22"/>
        </w:rPr>
        <w:t>Un atacante puede ejecutar cualquier acción que la victima pueda realizar desde su navegador:</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Cambiar su username (confirmado)</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Leer sus ficheros privados via fetch a /api/ficheros/listar</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Leer sus rutinas via fetch a /api/rutinas/usuario</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Desactivar su cuenta via fetch DELETE a /api/usuarios/me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Inyectar un keylogger que capture todo lo que escribe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Reemplazar el DOM con un formulario de login falso (phishing)...</w:t>
      </w:r>
    </w:p>
    <w:p>
      <w:pPr>
        <w:pStyle w:val="Heading2"/>
        <w:rPr/>
      </w:pPr>
      <w:r>
        <w:rPr>
          <w:rFonts w:eastAsia="Arial" w:cs="Arial" w:ascii="Arial" w:hAnsi="Arial"/>
        </w:rPr>
        <w:t>5.4 Remediacion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whitelist de extensiones permitidas (.jpg, .png, .gif, .pdf)</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Validar Content-Type/MIME del archivo</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Limitar tamaño con app.config['MAX_CONTENT_LENGTH']</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Servir archivos con Content-Disposition: attachment y Content-Type forzado</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Configurar Content-Security-Policy para prevenir ejecucion de scripts</w:t>
      </w:r>
    </w:p>
    <w:p>
      <w:pPr>
        <w:pStyle w:val="Normal"/>
        <w:rPr/>
      </w:pPr>
      <w:r>
        <w:rPr/>
      </w:r>
      <w:r>
        <w:br w:type="page"/>
      </w:r>
    </w:p>
    <w:p>
      <w:pPr>
        <w:pStyle w:val="Heading1"/>
        <w:spacing w:before="0" w:after="200"/>
        <w:rPr/>
      </w:pPr>
      <w:r>
        <w:rPr>
          <w:rFonts w:eastAsia="Arial" w:cs="Arial" w:ascii="Arial" w:hAnsi="Arial"/>
        </w:rPr>
        <w:t>6. Vulnerabilidad 3: Cross-Site Request Forgery (CSRF)</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2340" w:type="dxa"/>
            <w:tcBorders>
              <w:top w:val="single" w:sz="2" w:space="0" w:color="CCCCCC"/>
              <w:left w:val="single" w:sz="2" w:space="0" w:color="CCCCCC"/>
              <w:bottom w:val="single" w:sz="2" w:space="0" w:color="CCCCCC"/>
              <w:right w:val="single" w:sz="2" w:space="0" w:color="CCCCCC"/>
            </w:tcBorders>
            <w:shd w:fill="E65100" w:val="clear"/>
          </w:tcPr>
          <w:p>
            <w:pPr>
              <w:pStyle w:val="Normal"/>
              <w:jc w:val="center"/>
              <w:rPr/>
            </w:pPr>
            <w:r>
              <w:rPr>
                <w:rFonts w:eastAsia="Arial" w:cs="Arial"/>
                <w:b/>
                <w:bCs/>
                <w:color w:val="FFFFFF"/>
                <w:sz w:val="20"/>
                <w:szCs w:val="20"/>
              </w:rPr>
              <w:t>ALTO</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 Ref</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WSTG-SESS-05, CLNT-07</w:t>
            </w:r>
          </w:p>
        </w:tc>
      </w:tr>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Vector</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Requiere que victima visite pagina</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Endpoint</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Todos los POST/PUT/DELETE</w:t>
            </w:r>
          </w:p>
        </w:tc>
      </w:tr>
    </w:tbl>
    <w:p>
      <w:pPr>
        <w:pStyle w:val="Normal"/>
        <w:spacing w:before="0" w:after="60"/>
        <w:rPr/>
      </w:pPr>
      <w:r>
        <w:rPr/>
      </w:r>
    </w:p>
    <w:p>
      <w:pPr>
        <w:pStyle w:val="Heading2"/>
        <w:rPr/>
      </w:pPr>
      <w:r>
        <w:rPr>
          <w:rFonts w:eastAsia="Arial" w:cs="Arial" w:ascii="Arial" w:hAnsi="Arial"/>
        </w:rPr>
        <w:t>6.1 Descripcion</w:t>
      </w:r>
    </w:p>
    <w:p>
      <w:pPr>
        <w:pStyle w:val="Normal"/>
        <w:spacing w:before="0" w:after="120"/>
        <w:rPr/>
      </w:pPr>
      <w:r>
        <w:rPr>
          <w:rFonts w:eastAsia="Arial" w:cs="Arial"/>
          <w:b w:val="false"/>
          <w:bCs w:val="false"/>
          <w:i w:val="false"/>
          <w:iCs w:val="false"/>
          <w:color w:val="333333"/>
          <w:sz w:val="22"/>
          <w:szCs w:val="22"/>
        </w:rPr>
        <w:t>La aplicación no implementa ninguna protección contra CSRF: no hay tokens anti-CSRF, no se verifica el header Origin ni Referer, la cookie SameSite no esta configurada como Strict, y el CORS esta configurado con supports_credentials=True sin restringir orígenes. Esto permite que una pagina web externa ejecute acciones en la aplicación en nombre del usuario autenticado.</w:t>
      </w:r>
    </w:p>
    <w:p>
      <w:pPr>
        <w:pStyle w:val="Heading2"/>
        <w:rPr/>
      </w:pPr>
      <w:r>
        <w:rPr>
          <w:rFonts w:eastAsia="Arial" w:cs="Arial" w:ascii="Arial" w:hAnsi="Arial"/>
        </w:rPr>
        <w:t>6.2 Proceso de Explotacion</w:t>
      </w:r>
    </w:p>
    <w:p>
      <w:pPr>
        <w:pStyle w:val="Normal"/>
        <w:spacing w:before="0" w:after="120"/>
        <w:rPr/>
      </w:pPr>
      <w:r>
        <w:rPr>
          <w:rFonts w:eastAsia="Arial" w:cs="Arial"/>
          <w:b w:val="false"/>
          <w:bCs w:val="false"/>
          <w:i w:val="false"/>
          <w:iCs w:val="false"/>
          <w:color w:val="333333"/>
          <w:sz w:val="22"/>
          <w:szCs w:val="22"/>
        </w:rPr>
        <w:t>Paso 1: Se crea un archivo HTML malicioso alojado en un servidor diferente (localhost:9999). El archivo contiene JavaScript que ejecuta un PUT a /api/usuarios/me para cambiar el username de la victima:</w:t>
      </w:r>
    </w:p>
    <w:p>
      <w:pPr>
        <w:pStyle w:val="Normal"/>
        <w:spacing w:before="120" w:after="60"/>
        <w:rPr/>
      </w:pPr>
      <w:r>
        <w:rPr/>
        <w:drawing>
          <wp:inline distT="0" distB="0" distL="0" distR="0">
            <wp:extent cx="4933950" cy="3524250"/>
            <wp:effectExtent l="0" t="0" r="0" b="0"/>
            <wp:docPr id="24"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descr=""/>
                    <pic:cNvPicPr>
                      <a:picLocks noChangeAspect="1" noChangeArrowheads="1"/>
                    </pic:cNvPicPr>
                  </pic:nvPicPr>
                  <pic:blipFill>
                    <a:blip r:embed="rId26"/>
                    <a:stretch>
                      <a:fillRect/>
                    </a:stretch>
                  </pic:blipFill>
                  <pic:spPr bwMode="auto">
                    <a:xfrm>
                      <a:off x="0" y="0"/>
                      <a:ext cx="4933950" cy="3524250"/>
                    </a:xfrm>
                    <a:prstGeom prst="rect">
                      <a:avLst/>
                    </a:prstGeom>
                  </pic:spPr>
                </pic:pic>
              </a:graphicData>
            </a:graphic>
          </wp:inline>
        </w:drawing>
      </w:r>
    </w:p>
    <w:p>
      <w:pPr>
        <w:pStyle w:val="Normal"/>
        <w:spacing w:before="0" w:after="120"/>
        <w:rPr/>
      </w:pPr>
      <w:r>
        <w:rPr>
          <w:rFonts w:eastAsia="Arial" w:cs="Arial"/>
          <w:i/>
          <w:iCs/>
          <w:color w:val="666666"/>
          <w:sz w:val="18"/>
          <w:szCs w:val="18"/>
        </w:rPr>
        <w:t>Figura 24: Archivo HTML con payload CSRF</w:t>
      </w:r>
    </w:p>
    <w:p>
      <w:pPr>
        <w:pStyle w:val="Normal"/>
        <w:spacing w:before="0" w:after="120"/>
        <w:rPr>
          <w:rFonts w:ascii="Arial" w:hAnsi="Arial" w:eastAsia="Arial" w:cs="Arial"/>
          <w:b w:val="false"/>
          <w:bCs w:val="false"/>
          <w:i w:val="false"/>
          <w:i w:val="false"/>
          <w:iCs w:val="false"/>
          <w:color w:val="333333"/>
          <w:sz w:val="22"/>
          <w:szCs w:val="22"/>
        </w:rPr>
      </w:pPr>
      <w:r>
        <w:rPr/>
      </w:r>
    </w:p>
    <w:p>
      <w:pPr>
        <w:pStyle w:val="Normal"/>
        <w:spacing w:before="0" w:after="120"/>
        <w:rPr>
          <w:rFonts w:ascii="Arial" w:hAnsi="Arial" w:eastAsia="Arial" w:cs="Arial"/>
          <w:b w:val="false"/>
          <w:bCs w:val="false"/>
          <w:i w:val="false"/>
          <w:i w:val="false"/>
          <w:iCs w:val="false"/>
          <w:color w:val="333333"/>
          <w:sz w:val="22"/>
          <w:szCs w:val="22"/>
        </w:rPr>
      </w:pPr>
      <w:r>
        <w:rPr/>
      </w:r>
    </w:p>
    <w:p>
      <w:pPr>
        <w:pStyle w:val="Normal"/>
        <w:spacing w:before="0" w:after="120"/>
        <w:rPr/>
      </w:pPr>
      <w:r>
        <w:rPr>
          <w:rFonts w:eastAsia="Arial" w:cs="Arial"/>
          <w:b w:val="false"/>
          <w:bCs w:val="false"/>
          <w:i w:val="false"/>
          <w:iCs w:val="false"/>
          <w:color w:val="333333"/>
          <w:sz w:val="22"/>
          <w:szCs w:val="22"/>
        </w:rPr>
        <w:t>Paso 2: Se genera una cookie forjada para el usuario victima y se sube el archivo de prueba a su cuenta:</w:t>
      </w:r>
    </w:p>
    <w:p>
      <w:pPr>
        <w:pStyle w:val="Normal"/>
        <w:spacing w:before="120" w:after="60"/>
        <w:rPr/>
      </w:pPr>
      <w:r>
        <w:rPr/>
        <w:drawing>
          <wp:inline distT="0" distB="0" distL="0" distR="0">
            <wp:extent cx="6124575" cy="542925"/>
            <wp:effectExtent l="0" t="0" r="0" b="0"/>
            <wp:docPr id="25"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descr=""/>
                    <pic:cNvPicPr>
                      <a:picLocks noChangeAspect="1" noChangeArrowheads="1"/>
                    </pic:cNvPicPr>
                  </pic:nvPicPr>
                  <pic:blipFill>
                    <a:blip r:embed="rId27"/>
                    <a:stretch>
                      <a:fillRect/>
                    </a:stretch>
                  </pic:blipFill>
                  <pic:spPr bwMode="auto">
                    <a:xfrm>
                      <a:off x="0" y="0"/>
                      <a:ext cx="6124575" cy="542925"/>
                    </a:xfrm>
                    <a:prstGeom prst="rect">
                      <a:avLst/>
                    </a:prstGeom>
                  </pic:spPr>
                </pic:pic>
              </a:graphicData>
            </a:graphic>
          </wp:inline>
        </w:drawing>
      </w:r>
    </w:p>
    <w:p>
      <w:pPr>
        <w:pStyle w:val="Normal"/>
        <w:spacing w:before="0" w:after="120"/>
        <w:rPr/>
      </w:pPr>
      <w:r>
        <w:rPr>
          <w:rFonts w:eastAsia="Arial" w:cs="Arial"/>
          <w:i/>
          <w:iCs/>
          <w:color w:val="666666"/>
          <w:sz w:val="18"/>
          <w:szCs w:val="18"/>
        </w:rPr>
        <w:t>Figura 25: Cookie forjada para usuario josias2</w:t>
      </w:r>
    </w:p>
    <w:p>
      <w:pPr>
        <w:pStyle w:val="Normal"/>
        <w:spacing w:before="120" w:after="60"/>
        <w:rPr/>
      </w:pPr>
      <w:r>
        <w:rPr/>
        <w:drawing>
          <wp:inline distT="0" distB="0" distL="0" distR="0">
            <wp:extent cx="6124575" cy="647700"/>
            <wp:effectExtent l="0" t="0" r="0" b="0"/>
            <wp:docPr id="26"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descr=""/>
                    <pic:cNvPicPr>
                      <a:picLocks noChangeAspect="1" noChangeArrowheads="1"/>
                    </pic:cNvPicPr>
                  </pic:nvPicPr>
                  <pic:blipFill>
                    <a:blip r:embed="rId28"/>
                    <a:stretch>
                      <a:fillRect/>
                    </a:stretch>
                  </pic:blipFill>
                  <pic:spPr bwMode="auto">
                    <a:xfrm>
                      <a:off x="0" y="0"/>
                      <a:ext cx="6124575" cy="647700"/>
                    </a:xfrm>
                    <a:prstGeom prst="rect">
                      <a:avLst/>
                    </a:prstGeom>
                  </pic:spPr>
                </pic:pic>
              </a:graphicData>
            </a:graphic>
          </wp:inline>
        </w:drawing>
      </w:r>
    </w:p>
    <w:p>
      <w:pPr>
        <w:pStyle w:val="Normal"/>
        <w:spacing w:before="0" w:after="120"/>
        <w:rPr/>
      </w:pPr>
      <w:r>
        <w:rPr>
          <w:rFonts w:eastAsia="Arial" w:cs="Arial"/>
          <w:i/>
          <w:iCs/>
          <w:color w:val="666666"/>
          <w:sz w:val="18"/>
          <w:szCs w:val="18"/>
        </w:rPr>
        <w:t>Figura 26: Subida del archivo CSRF test</w:t>
      </w:r>
    </w:p>
    <w:p>
      <w:pPr>
        <w:pStyle w:val="Normal"/>
        <w:spacing w:before="0" w:after="120"/>
        <w:rPr/>
      </w:pPr>
      <w:r>
        <w:rPr>
          <w:rFonts w:eastAsia="Arial" w:cs="Arial"/>
          <w:b w:val="false"/>
          <w:bCs w:val="false"/>
          <w:i w:val="false"/>
          <w:iCs w:val="false"/>
          <w:color w:val="333333"/>
          <w:sz w:val="22"/>
          <w:szCs w:val="22"/>
        </w:rPr>
        <w:t>Paso 3: Al acceder al archivo desde el navegador con sesión activa, el fetch() se ejecuta automáticamente y el alert confirma que la acción fue exitosa:</w:t>
      </w:r>
    </w:p>
    <w:p>
      <w:pPr>
        <w:pStyle w:val="Normal"/>
        <w:spacing w:before="120" w:after="60"/>
        <w:rPr/>
      </w:pPr>
      <w:r>
        <w:rPr/>
        <w:drawing>
          <wp:inline distT="0" distB="0" distL="0" distR="0">
            <wp:extent cx="4324350" cy="2266950"/>
            <wp:effectExtent l="0" t="0" r="0" b="0"/>
            <wp:docPr id="27"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descr=""/>
                    <pic:cNvPicPr>
                      <a:picLocks noChangeAspect="1" noChangeArrowheads="1"/>
                    </pic:cNvPicPr>
                  </pic:nvPicPr>
                  <pic:blipFill>
                    <a:blip r:embed="rId29"/>
                    <a:stretch>
                      <a:fillRect/>
                    </a:stretch>
                  </pic:blipFill>
                  <pic:spPr bwMode="auto">
                    <a:xfrm>
                      <a:off x="0" y="0"/>
                      <a:ext cx="4324350" cy="2266950"/>
                    </a:xfrm>
                    <a:prstGeom prst="rect">
                      <a:avLst/>
                    </a:prstGeom>
                  </pic:spPr>
                </pic:pic>
              </a:graphicData>
            </a:graphic>
          </wp:inline>
        </w:drawing>
      </w:r>
    </w:p>
    <w:p>
      <w:pPr>
        <w:pStyle w:val="Normal"/>
        <w:spacing w:before="0" w:after="120"/>
        <w:rPr/>
      </w:pPr>
      <w:r>
        <w:rPr>
          <w:rFonts w:eastAsia="Arial" w:cs="Arial"/>
          <w:i/>
          <w:iCs/>
          <w:color w:val="666666"/>
          <w:sz w:val="18"/>
          <w:szCs w:val="18"/>
        </w:rPr>
        <w:t>Figura 27: Alert confirmando ejecución del CSRF</w:t>
      </w:r>
    </w:p>
    <w:p>
      <w:pPr>
        <w:pStyle w:val="Normal"/>
        <w:spacing w:before="0" w:after="120"/>
        <w:rPr/>
      </w:pPr>
      <w:r>
        <w:rPr>
          <w:rFonts w:eastAsia="Arial" w:cs="Arial"/>
          <w:b w:val="false"/>
          <w:bCs w:val="false"/>
          <w:i w:val="false"/>
          <w:iCs w:val="false"/>
          <w:color w:val="333333"/>
          <w:sz w:val="22"/>
          <w:szCs w:val="22"/>
        </w:rPr>
        <w:t>Paso 4: Se verifica que el username fue efectivamente modificado:</w:t>
      </w:r>
    </w:p>
    <w:p>
      <w:pPr>
        <w:pStyle w:val="Normal"/>
        <w:spacing w:before="120" w:after="60"/>
        <w:rPr/>
      </w:pPr>
      <w:r>
        <w:rPr/>
        <w:drawing>
          <wp:inline distT="0" distB="0" distL="0" distR="0">
            <wp:extent cx="6124575" cy="504825"/>
            <wp:effectExtent l="0" t="0" r="0" b="0"/>
            <wp:docPr id="28"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descr=""/>
                    <pic:cNvPicPr>
                      <a:picLocks noChangeAspect="1" noChangeArrowheads="1"/>
                    </pic:cNvPicPr>
                  </pic:nvPicPr>
                  <pic:blipFill>
                    <a:blip r:embed="rId30"/>
                    <a:stretch>
                      <a:fillRect/>
                    </a:stretch>
                  </pic:blipFill>
                  <pic:spPr bwMode="auto">
                    <a:xfrm>
                      <a:off x="0" y="0"/>
                      <a:ext cx="6124575" cy="504825"/>
                    </a:xfrm>
                    <a:prstGeom prst="rect">
                      <a:avLst/>
                    </a:prstGeom>
                  </pic:spPr>
                </pic:pic>
              </a:graphicData>
            </a:graphic>
          </wp:inline>
        </w:drawing>
      </w:r>
    </w:p>
    <w:p>
      <w:pPr>
        <w:pStyle w:val="Normal"/>
        <w:spacing w:before="0" w:after="120"/>
        <w:rPr/>
      </w:pPr>
      <w:r>
        <w:rPr>
          <w:rFonts w:eastAsia="Arial" w:cs="Arial"/>
          <w:i/>
          <w:iCs/>
          <w:color w:val="666666"/>
          <w:sz w:val="18"/>
          <w:szCs w:val="18"/>
        </w:rPr>
        <w:t>Figura 28: Confirmación de username cambiado a 'csrf_pwned'</w:t>
      </w:r>
    </w:p>
    <w:p>
      <w:pPr>
        <w:pStyle w:val="Heading2"/>
        <w:rPr/>
      </w:pPr>
      <w:r>
        <w:rPr>
          <w:rFonts w:eastAsia="Arial" w:cs="Arial" w:ascii="Arial" w:hAnsi="Arial"/>
        </w:rPr>
        <w:t>6.3 Remediacion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Flask-WTF con CSRFProtect</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Configurar CORS con origenes especificos en vez de wildcard</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Establecer SameSite=Strict en las cookies de sesion</w:t>
      </w:r>
    </w:p>
    <w:p>
      <w:pPr>
        <w:pStyle w:val="Normal"/>
        <w:rPr/>
      </w:pPr>
      <w:r>
        <w:rPr/>
      </w:r>
      <w:r>
        <w:br w:type="page"/>
      </w:r>
    </w:p>
    <w:p>
      <w:pPr>
        <w:pStyle w:val="Heading1"/>
        <w:spacing w:before="0" w:after="200"/>
        <w:rPr/>
      </w:pPr>
      <w:r>
        <w:rPr>
          <w:rFonts w:eastAsia="Arial" w:cs="Arial" w:ascii="Arial" w:hAnsi="Arial"/>
        </w:rPr>
        <w:t>7. Vulnerabilidad 4: Clickjacking</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2340" w:type="dxa"/>
            <w:tcBorders>
              <w:top w:val="single" w:sz="2" w:space="0" w:color="CCCCCC"/>
              <w:left w:val="single" w:sz="2" w:space="0" w:color="CCCCCC"/>
              <w:bottom w:val="single" w:sz="2" w:space="0" w:color="CCCCCC"/>
              <w:right w:val="single" w:sz="2" w:space="0" w:color="CCCCCC"/>
            </w:tcBorders>
            <w:shd w:fill="F9A825" w:val="clear"/>
          </w:tcPr>
          <w:p>
            <w:pPr>
              <w:pStyle w:val="Normal"/>
              <w:jc w:val="center"/>
              <w:rPr/>
            </w:pPr>
            <w:r>
              <w:rPr>
                <w:rFonts w:eastAsia="Arial" w:cs="Arial"/>
                <w:b/>
                <w:bCs/>
                <w:color w:val="333333"/>
                <w:sz w:val="20"/>
                <w:szCs w:val="20"/>
              </w:rPr>
              <w:t>MEDIO</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 Ref</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WSTG-CLNT-09</w:t>
            </w:r>
          </w:p>
        </w:tc>
      </w:tr>
    </w:tbl>
    <w:p>
      <w:pPr>
        <w:pStyle w:val="Normal"/>
        <w:spacing w:before="0" w:after="60"/>
        <w:rPr/>
      </w:pPr>
      <w:r>
        <w:rPr/>
      </w:r>
    </w:p>
    <w:p>
      <w:pPr>
        <w:pStyle w:val="Heading2"/>
        <w:rPr/>
      </w:pPr>
      <w:r>
        <w:rPr>
          <w:rFonts w:eastAsia="Arial" w:cs="Arial" w:ascii="Arial" w:hAnsi="Arial"/>
        </w:rPr>
        <w:t>7.1 Descripción y Evidencia</w:t>
      </w:r>
    </w:p>
    <w:p>
      <w:pPr>
        <w:pStyle w:val="Normal"/>
        <w:spacing w:before="0" w:after="120"/>
        <w:rPr/>
      </w:pPr>
      <w:r>
        <w:rPr>
          <w:rFonts w:eastAsia="Arial" w:cs="Arial"/>
          <w:b w:val="false"/>
          <w:bCs w:val="false"/>
          <w:i w:val="false"/>
          <w:iCs w:val="false"/>
          <w:color w:val="333333"/>
          <w:sz w:val="22"/>
          <w:szCs w:val="22"/>
        </w:rPr>
        <w:t>La aplicación no envía la cabecera X-Frame-Options ni configura frame-ancestors en Content-Security-Policy, lo que permite que cualquier sitio web externo cargue la aplicación dentro de un iframe. Un atacante puede crear una pagina que superponga elementos invisibles sobre la aplicación para engañar al usuario y hacer que ejecute acciones no deseadas.</w:t>
      </w:r>
    </w:p>
    <w:p>
      <w:pPr>
        <w:pStyle w:val="Normal"/>
        <w:spacing w:before="0" w:after="120"/>
        <w:rPr/>
      </w:pPr>
      <w:r>
        <w:rPr>
          <w:rFonts w:eastAsia="Arial" w:cs="Arial"/>
          <w:b w:val="false"/>
          <w:bCs w:val="false"/>
          <w:i w:val="false"/>
          <w:iCs w:val="false"/>
          <w:color w:val="333333"/>
          <w:sz w:val="22"/>
          <w:szCs w:val="22"/>
        </w:rPr>
        <w:t>Se creo un HTML de prueba con un iframe que carga la aplicación:</w:t>
      </w:r>
    </w:p>
    <w:p>
      <w:pPr>
        <w:pStyle w:val="Normal"/>
        <w:spacing w:before="120" w:after="60"/>
        <w:rPr/>
      </w:pPr>
      <w:r>
        <w:rPr/>
        <w:drawing>
          <wp:inline distT="0" distB="0" distL="0" distR="0">
            <wp:extent cx="6124575" cy="1371600"/>
            <wp:effectExtent l="0" t="0" r="0" b="0"/>
            <wp:docPr id="29" name="Imagen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descr=""/>
                    <pic:cNvPicPr>
                      <a:picLocks noChangeAspect="1" noChangeArrowheads="1"/>
                    </pic:cNvPicPr>
                  </pic:nvPicPr>
                  <pic:blipFill>
                    <a:blip r:embed="rId31"/>
                    <a:stretch>
                      <a:fillRect/>
                    </a:stretch>
                  </pic:blipFill>
                  <pic:spPr bwMode="auto">
                    <a:xfrm>
                      <a:off x="0" y="0"/>
                      <a:ext cx="6124575" cy="1371600"/>
                    </a:xfrm>
                    <a:prstGeom prst="rect">
                      <a:avLst/>
                    </a:prstGeom>
                  </pic:spPr>
                </pic:pic>
              </a:graphicData>
            </a:graphic>
          </wp:inline>
        </w:drawing>
      </w:r>
    </w:p>
    <w:p>
      <w:pPr>
        <w:pStyle w:val="Normal"/>
        <w:spacing w:before="0" w:after="120"/>
        <w:rPr/>
      </w:pPr>
      <w:r>
        <w:rPr>
          <w:rFonts w:eastAsia="Arial" w:cs="Arial"/>
          <w:i/>
          <w:iCs/>
          <w:color w:val="666666"/>
          <w:sz w:val="18"/>
          <w:szCs w:val="18"/>
        </w:rPr>
        <w:t>Figura 29: Código HTML del test de clickjacking</w:t>
      </w:r>
    </w:p>
    <w:p>
      <w:pPr>
        <w:pStyle w:val="Normal"/>
        <w:spacing w:before="0" w:after="120"/>
        <w:rPr/>
      </w:pPr>
      <w:r>
        <w:rPr>
          <w:rFonts w:eastAsia="Arial" w:cs="Arial"/>
          <w:b w:val="false"/>
          <w:bCs w:val="false"/>
          <w:i w:val="false"/>
          <w:iCs w:val="false"/>
          <w:color w:val="333333"/>
          <w:sz w:val="22"/>
          <w:szCs w:val="22"/>
        </w:rPr>
        <w:t>La aplicación se carga completamente dentro del iframe, confirmando la vulnerabilidad:</w:t>
      </w:r>
    </w:p>
    <w:p>
      <w:pPr>
        <w:pStyle w:val="Normal"/>
        <w:spacing w:before="120" w:after="60"/>
        <w:rPr/>
      </w:pPr>
      <w:r>
        <w:rPr/>
        <w:drawing>
          <wp:inline distT="0" distB="0" distL="0" distR="0">
            <wp:extent cx="6124575" cy="5295900"/>
            <wp:effectExtent l="0" t="0" r="0" b="0"/>
            <wp:docPr id="30" name="Imagen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descr=""/>
                    <pic:cNvPicPr>
                      <a:picLocks noChangeAspect="1" noChangeArrowheads="1"/>
                    </pic:cNvPicPr>
                  </pic:nvPicPr>
                  <pic:blipFill>
                    <a:blip r:embed="rId32"/>
                    <a:stretch>
                      <a:fillRect/>
                    </a:stretch>
                  </pic:blipFill>
                  <pic:spPr bwMode="auto">
                    <a:xfrm>
                      <a:off x="0" y="0"/>
                      <a:ext cx="6124575" cy="5295900"/>
                    </a:xfrm>
                    <a:prstGeom prst="rect">
                      <a:avLst/>
                    </a:prstGeom>
                  </pic:spPr>
                </pic:pic>
              </a:graphicData>
            </a:graphic>
          </wp:inline>
        </w:drawing>
      </w:r>
    </w:p>
    <w:p>
      <w:pPr>
        <w:pStyle w:val="Normal"/>
        <w:spacing w:before="0" w:after="120"/>
        <w:rPr/>
      </w:pPr>
      <w:r>
        <w:rPr>
          <w:rFonts w:eastAsia="Arial" w:cs="Arial"/>
          <w:i/>
          <w:iCs/>
          <w:color w:val="666666"/>
          <w:sz w:val="18"/>
          <w:szCs w:val="18"/>
        </w:rPr>
        <w:t>Figura 30: Aplicación cargada dentro de iframe (clickjacking confirmado)</w:t>
      </w:r>
    </w:p>
    <w:p>
      <w:pPr>
        <w:pStyle w:val="Heading2"/>
        <w:rPr/>
      </w:pPr>
      <w:r>
        <w:rPr>
          <w:rFonts w:eastAsia="Arial" w:cs="Arial" w:ascii="Arial" w:hAnsi="Arial"/>
        </w:rPr>
        <w:t>7.2 Remediacion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Anadir cabecera X-Frame-Options: DENY en Apache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Configurar Content-Security-Policy con frame-ancestors 'none'</w:t>
      </w:r>
    </w:p>
    <w:p>
      <w:pPr>
        <w:pStyle w:val="Normal"/>
        <w:rPr/>
      </w:pPr>
      <w:r>
        <w:rPr/>
      </w:r>
      <w:r>
        <w:br w:type="page"/>
      </w:r>
    </w:p>
    <w:p>
      <w:pPr>
        <w:pStyle w:val="Heading1"/>
        <w:spacing w:before="0" w:after="200"/>
        <w:rPr/>
      </w:pPr>
      <w:r>
        <w:rPr>
          <w:rFonts w:eastAsia="Arial" w:cs="Arial" w:ascii="Arial" w:hAnsi="Arial"/>
        </w:rPr>
        <w:t>8. Fallo 1: Política de Contraseñas Inexistente</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2340" w:type="dxa"/>
            <w:tcBorders>
              <w:top w:val="single" w:sz="2" w:space="0" w:color="CCCCCC"/>
              <w:left w:val="single" w:sz="2" w:space="0" w:color="CCCCCC"/>
              <w:bottom w:val="single" w:sz="2" w:space="0" w:color="CCCCCC"/>
              <w:right w:val="single" w:sz="2" w:space="0" w:color="CCCCCC"/>
            </w:tcBorders>
            <w:shd w:fill="F9A825" w:val="clear"/>
          </w:tcPr>
          <w:p>
            <w:pPr>
              <w:pStyle w:val="Normal"/>
              <w:jc w:val="center"/>
              <w:rPr/>
            </w:pPr>
            <w:r>
              <w:rPr>
                <w:rFonts w:eastAsia="Arial" w:cs="Arial"/>
                <w:b/>
                <w:bCs/>
                <w:color w:val="333333"/>
                <w:sz w:val="20"/>
                <w:szCs w:val="20"/>
              </w:rPr>
              <w:t>MEDIO</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 Ref</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WSTG-ATHN-07, IDNT-02</w:t>
            </w:r>
          </w:p>
        </w:tc>
      </w:tr>
    </w:tbl>
    <w:p>
      <w:pPr>
        <w:pStyle w:val="Normal"/>
        <w:spacing w:before="0" w:after="60"/>
        <w:rPr/>
      </w:pPr>
      <w:r>
        <w:rPr/>
      </w:r>
    </w:p>
    <w:p>
      <w:pPr>
        <w:pStyle w:val="Heading2"/>
        <w:rPr/>
      </w:pPr>
      <w:r>
        <w:rPr>
          <w:rFonts w:eastAsia="Arial" w:cs="Arial" w:ascii="Arial" w:hAnsi="Arial"/>
        </w:rPr>
        <w:t>8.1 Descripción y Evidencia</w:t>
      </w:r>
    </w:p>
    <w:p>
      <w:pPr>
        <w:pStyle w:val="Normal"/>
        <w:spacing w:before="0" w:after="120"/>
        <w:rPr/>
      </w:pPr>
      <w:r>
        <w:rPr>
          <w:rFonts w:eastAsia="Arial" w:cs="Arial"/>
          <w:b w:val="false"/>
          <w:bCs w:val="false"/>
          <w:i w:val="false"/>
          <w:iCs w:val="false"/>
          <w:color w:val="333333"/>
          <w:sz w:val="22"/>
          <w:szCs w:val="22"/>
        </w:rPr>
        <w:t>El sistema de registro no implementa ninguna validación sobre la complejidad de las contraseñas. La única verificación en el código es que el campo password no este vació. Esto permite registrar usuarios con contraseñas de un solo carácter, facilitando enormemente ataques de fuerza bruta.</w:t>
      </w:r>
    </w:p>
    <w:p>
      <w:pPr>
        <w:pStyle w:val="Normal"/>
        <w:spacing w:before="0" w:after="120"/>
        <w:rPr/>
      </w:pPr>
      <w:r>
        <w:rPr>
          <w:rFonts w:eastAsia="Arial" w:cs="Arial"/>
          <w:b w:val="false"/>
          <w:bCs w:val="false"/>
          <w:i w:val="false"/>
          <w:iCs w:val="false"/>
          <w:color w:val="333333"/>
          <w:sz w:val="22"/>
          <w:szCs w:val="22"/>
        </w:rPr>
        <w:t>Se registro exitosamente un usuario con la contraseña '1':</w:t>
      </w:r>
    </w:p>
    <w:p>
      <w:pPr>
        <w:pStyle w:val="Normal"/>
        <w:spacing w:before="120" w:after="60"/>
        <w:rPr/>
      </w:pPr>
      <w:r>
        <w:rPr/>
        <w:drawing>
          <wp:inline distT="0" distB="0" distL="0" distR="0">
            <wp:extent cx="3419475" cy="2409825"/>
            <wp:effectExtent l="0" t="0" r="0" b="0"/>
            <wp:docPr id="31" name="Imagen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descr=""/>
                    <pic:cNvPicPr>
                      <a:picLocks noChangeAspect="1" noChangeArrowheads="1"/>
                    </pic:cNvPicPr>
                  </pic:nvPicPr>
                  <pic:blipFill>
                    <a:blip r:embed="rId33"/>
                    <a:stretch>
                      <a:fillRect/>
                    </a:stretch>
                  </pic:blipFill>
                  <pic:spPr bwMode="auto">
                    <a:xfrm>
                      <a:off x="0" y="0"/>
                      <a:ext cx="3419475" cy="2409825"/>
                    </a:xfrm>
                    <a:prstGeom prst="rect">
                      <a:avLst/>
                    </a:prstGeom>
                  </pic:spPr>
                </pic:pic>
              </a:graphicData>
            </a:graphic>
          </wp:inline>
        </w:drawing>
      </w:r>
    </w:p>
    <w:p>
      <w:pPr>
        <w:pStyle w:val="Normal"/>
        <w:spacing w:before="0" w:after="120"/>
        <w:rPr/>
      </w:pPr>
      <w:r>
        <w:rPr>
          <w:rFonts w:eastAsia="Arial" w:cs="Arial"/>
          <w:i/>
          <w:iCs/>
          <w:color w:val="666666"/>
          <w:sz w:val="18"/>
          <w:szCs w:val="18"/>
        </w:rPr>
        <w:t xml:space="preserve">Figura 31: </w:t>
      </w:r>
      <w:r>
        <w:rPr>
          <w:rFonts w:eastAsia="Arial" w:cs="Arial"/>
          <w:i/>
          <w:iCs/>
          <w:color w:val="666666"/>
          <w:sz w:val="18"/>
          <w:szCs w:val="18"/>
        </w:rPr>
        <w:t>Código del fallo</w:t>
      </w:r>
    </w:p>
    <w:p>
      <w:pPr>
        <w:pStyle w:val="Normal"/>
        <w:spacing w:before="120" w:after="60"/>
        <w:rPr/>
      </w:pPr>
      <w:r>
        <w:rPr/>
        <w:drawing>
          <wp:inline distT="0" distB="0" distL="0" distR="0">
            <wp:extent cx="5038725" cy="1876425"/>
            <wp:effectExtent l="0" t="0" r="0" b="0"/>
            <wp:docPr id="32" name="Imagen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descr=""/>
                    <pic:cNvPicPr>
                      <a:picLocks noChangeAspect="1" noChangeArrowheads="1"/>
                    </pic:cNvPicPr>
                  </pic:nvPicPr>
                  <pic:blipFill>
                    <a:blip r:embed="rId34"/>
                    <a:stretch>
                      <a:fillRect/>
                    </a:stretch>
                  </pic:blipFill>
                  <pic:spPr bwMode="auto">
                    <a:xfrm>
                      <a:off x="0" y="0"/>
                      <a:ext cx="5038725" cy="1876425"/>
                    </a:xfrm>
                    <a:prstGeom prst="rect">
                      <a:avLst/>
                    </a:prstGeom>
                  </pic:spPr>
                </pic:pic>
              </a:graphicData>
            </a:graphic>
          </wp:inline>
        </w:drawing>
      </w:r>
    </w:p>
    <w:p>
      <w:pPr>
        <w:pStyle w:val="Normal"/>
        <w:spacing w:before="0" w:after="120"/>
        <w:rPr/>
      </w:pPr>
      <w:r>
        <w:rPr>
          <w:rFonts w:eastAsia="Arial" w:cs="Arial"/>
          <w:i/>
          <w:iCs/>
          <w:color w:val="666666"/>
          <w:sz w:val="18"/>
          <w:szCs w:val="18"/>
        </w:rPr>
        <w:t>Figura 32: Confirmación del registro exitoso</w:t>
      </w:r>
    </w:p>
    <w:p>
      <w:pPr>
        <w:pStyle w:val="Normal"/>
        <w:spacing w:before="120" w:after="60"/>
        <w:rPr/>
      </w:pPr>
      <w:r>
        <w:rPr/>
        <w:drawing>
          <wp:inline distT="0" distB="0" distL="0" distR="0">
            <wp:extent cx="5038725" cy="1552575"/>
            <wp:effectExtent l="0" t="0" r="0" b="0"/>
            <wp:docPr id="33" name="Imagen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descr=""/>
                    <pic:cNvPicPr>
                      <a:picLocks noChangeAspect="1" noChangeArrowheads="1"/>
                    </pic:cNvPicPr>
                  </pic:nvPicPr>
                  <pic:blipFill>
                    <a:blip r:embed="rId35"/>
                    <a:stretch>
                      <a:fillRect/>
                    </a:stretch>
                  </pic:blipFill>
                  <pic:spPr bwMode="auto">
                    <a:xfrm>
                      <a:off x="0" y="0"/>
                      <a:ext cx="5038725" cy="1552575"/>
                    </a:xfrm>
                    <a:prstGeom prst="rect">
                      <a:avLst/>
                    </a:prstGeom>
                  </pic:spPr>
                </pic:pic>
              </a:graphicData>
            </a:graphic>
          </wp:inline>
        </w:drawing>
      </w:r>
    </w:p>
    <w:p>
      <w:pPr>
        <w:pStyle w:val="Normal"/>
        <w:spacing w:before="0" w:after="120"/>
        <w:rPr/>
      </w:pPr>
      <w:r>
        <w:rPr>
          <w:rFonts w:eastAsia="Arial" w:cs="Arial"/>
          <w:i/>
          <w:iCs/>
          <w:color w:val="666666"/>
          <w:sz w:val="18"/>
          <w:szCs w:val="18"/>
        </w:rPr>
        <w:t>Figura 33: Login exitoso con password '1'</w:t>
      </w:r>
    </w:p>
    <w:p>
      <w:pPr>
        <w:pStyle w:val="Normal"/>
        <w:spacing w:before="120" w:after="60"/>
        <w:rPr/>
      </w:pPr>
      <w:r>
        <w:rPr/>
        <w:drawing>
          <wp:inline distT="0" distB="0" distL="0" distR="0">
            <wp:extent cx="6124575" cy="1943100"/>
            <wp:effectExtent l="0" t="0" r="0" b="0"/>
            <wp:docPr id="34" name="Imagen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descr=""/>
                    <pic:cNvPicPr>
                      <a:picLocks noChangeAspect="1" noChangeArrowheads="1"/>
                    </pic:cNvPicPr>
                  </pic:nvPicPr>
                  <pic:blipFill>
                    <a:blip r:embed="rId36"/>
                    <a:stretch>
                      <a:fillRect/>
                    </a:stretch>
                  </pic:blipFill>
                  <pic:spPr bwMode="auto">
                    <a:xfrm>
                      <a:off x="0" y="0"/>
                      <a:ext cx="6124575" cy="1943100"/>
                    </a:xfrm>
                    <a:prstGeom prst="rect">
                      <a:avLst/>
                    </a:prstGeom>
                  </pic:spPr>
                </pic:pic>
              </a:graphicData>
            </a:graphic>
          </wp:inline>
        </w:drawing>
      </w:r>
    </w:p>
    <w:p>
      <w:pPr>
        <w:pStyle w:val="Normal"/>
        <w:spacing w:before="0" w:after="120"/>
        <w:rPr/>
      </w:pPr>
      <w:r>
        <w:rPr>
          <w:rFonts w:eastAsia="Arial" w:cs="Arial"/>
          <w:i/>
          <w:iCs/>
          <w:color w:val="666666"/>
          <w:sz w:val="18"/>
          <w:szCs w:val="18"/>
        </w:rPr>
        <w:t xml:space="preserve">Figura 34: Usuario creado visible en la BBDD </w:t>
      </w:r>
      <w:r>
        <w:rPr>
          <w:rFonts w:eastAsia="Arial" w:cs="Arial"/>
          <w:i/>
          <w:iCs/>
          <w:color w:val="666666"/>
          <w:sz w:val="18"/>
          <w:szCs w:val="18"/>
        </w:rPr>
        <w:t>(usuario3)</w:t>
      </w:r>
    </w:p>
    <w:p>
      <w:pPr>
        <w:pStyle w:val="Heading2"/>
        <w:rPr/>
      </w:pPr>
      <w:r>
        <w:rPr>
          <w:rFonts w:eastAsia="Arial" w:cs="Arial" w:ascii="Arial" w:hAnsi="Arial"/>
        </w:rPr>
        <w:t>8.2 Remediación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validación: mínimo 8 caracteres, 1 mayúscula, 1 numero, 1 carácter especial</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Verificar contraseñas contra lista de contraseñas comunes (Have I Been Pwned API)</w:t>
      </w:r>
    </w:p>
    <w:p>
      <w:pPr>
        <w:pStyle w:val="Normal"/>
        <w:rPr/>
      </w:pPr>
      <w:r>
        <w:rPr/>
      </w:r>
      <w:r>
        <w:br w:type="page"/>
      </w:r>
    </w:p>
    <w:p>
      <w:pPr>
        <w:pStyle w:val="Heading1"/>
        <w:spacing w:before="0" w:after="200"/>
        <w:rPr/>
      </w:pPr>
      <w:r>
        <w:rPr>
          <w:rFonts w:eastAsia="Arial" w:cs="Arial" w:ascii="Arial" w:hAnsi="Arial"/>
        </w:rPr>
        <w:t>9. Fallo 2: Ausencia de Cabeceras de Seguridad</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2340" w:type="dxa"/>
            <w:tcBorders>
              <w:top w:val="single" w:sz="2" w:space="0" w:color="CCCCCC"/>
              <w:left w:val="single" w:sz="2" w:space="0" w:color="CCCCCC"/>
              <w:bottom w:val="single" w:sz="2" w:space="0" w:color="CCCCCC"/>
              <w:right w:val="single" w:sz="2" w:space="0" w:color="CCCCCC"/>
            </w:tcBorders>
            <w:shd w:fill="F9A825" w:val="clear"/>
          </w:tcPr>
          <w:p>
            <w:pPr>
              <w:pStyle w:val="Normal"/>
              <w:jc w:val="center"/>
              <w:rPr/>
            </w:pPr>
            <w:r>
              <w:rPr>
                <w:rFonts w:eastAsia="Arial" w:cs="Arial"/>
                <w:b/>
                <w:bCs/>
                <w:color w:val="333333"/>
                <w:sz w:val="20"/>
                <w:szCs w:val="20"/>
              </w:rPr>
              <w:t>MEDIO</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 Ref</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WSTG-CONF-07, CRYP-01</w:t>
            </w:r>
          </w:p>
        </w:tc>
      </w:tr>
    </w:tbl>
    <w:p>
      <w:pPr>
        <w:pStyle w:val="Normal"/>
        <w:spacing w:before="0" w:after="60"/>
        <w:rPr/>
      </w:pPr>
      <w:r>
        <w:rPr/>
      </w:r>
    </w:p>
    <w:p>
      <w:pPr>
        <w:pStyle w:val="Heading2"/>
        <w:rPr/>
      </w:pPr>
      <w:r>
        <w:rPr>
          <w:rFonts w:eastAsia="Arial" w:cs="Arial" w:ascii="Arial" w:hAnsi="Arial"/>
        </w:rPr>
        <w:t>9.1 Descripción y Evidencia</w:t>
      </w:r>
    </w:p>
    <w:p>
      <w:pPr>
        <w:pStyle w:val="Normal"/>
        <w:spacing w:before="0" w:after="120"/>
        <w:rPr/>
      </w:pPr>
      <w:r>
        <w:rPr>
          <w:rFonts w:eastAsia="Arial" w:cs="Arial"/>
          <w:b w:val="false"/>
          <w:bCs w:val="false"/>
          <w:i w:val="false"/>
          <w:iCs w:val="false"/>
          <w:color w:val="333333"/>
          <w:sz w:val="22"/>
          <w:szCs w:val="22"/>
        </w:rPr>
        <w:t>Una simple petición curl -I al servidor revela la ausencia total de cabeceras de seguridad HTTP, así como la exposicion de la versión exacta del servidor:</w:t>
      </w:r>
    </w:p>
    <w:p>
      <w:pPr>
        <w:pStyle w:val="Normal"/>
        <w:spacing w:before="120" w:after="60"/>
        <w:rPr/>
      </w:pPr>
      <w:r>
        <w:rPr/>
        <w:drawing>
          <wp:inline distT="0" distB="0" distL="0" distR="0">
            <wp:extent cx="6124575" cy="1371600"/>
            <wp:effectExtent l="0" t="0" r="0" b="0"/>
            <wp:docPr id="35" name="Imagen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5" descr=""/>
                    <pic:cNvPicPr>
                      <a:picLocks noChangeAspect="1" noChangeArrowheads="1"/>
                    </pic:cNvPicPr>
                  </pic:nvPicPr>
                  <pic:blipFill>
                    <a:blip r:embed="rId37"/>
                    <a:stretch>
                      <a:fillRect/>
                    </a:stretch>
                  </pic:blipFill>
                  <pic:spPr bwMode="auto">
                    <a:xfrm>
                      <a:off x="0" y="0"/>
                      <a:ext cx="6124575" cy="1371600"/>
                    </a:xfrm>
                    <a:prstGeom prst="rect">
                      <a:avLst/>
                    </a:prstGeom>
                  </pic:spPr>
                </pic:pic>
              </a:graphicData>
            </a:graphic>
          </wp:inline>
        </w:drawing>
      </w:r>
    </w:p>
    <w:p>
      <w:pPr>
        <w:pStyle w:val="Normal"/>
        <w:spacing w:before="0" w:after="120"/>
        <w:rPr/>
      </w:pPr>
      <w:r>
        <w:rPr>
          <w:rFonts w:eastAsia="Arial" w:cs="Arial"/>
          <w:i/>
          <w:iCs/>
          <w:color w:val="666666"/>
          <w:sz w:val="18"/>
          <w:szCs w:val="18"/>
        </w:rPr>
        <w:t>Figura 35: Cabeceras HTTP de respuesta del servidor</w:t>
      </w:r>
    </w:p>
    <w:p>
      <w:pPr>
        <w:pStyle w:val="Normal"/>
        <w:spacing w:before="0" w:after="120"/>
        <w:rPr/>
      </w:pPr>
      <w:r>
        <w:rPr>
          <w:rFonts w:eastAsia="Arial" w:cs="Arial"/>
          <w:b w:val="false"/>
          <w:bCs w:val="false"/>
          <w:i w:val="false"/>
          <w:iCs w:val="false"/>
          <w:color w:val="333333"/>
          <w:sz w:val="22"/>
          <w:szCs w:val="22"/>
        </w:rPr>
        <w:t>Cabeceras ausentes identificadas: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Server: Apache/2.4.33 (Unix) - Expone versión exacta del servidor</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X-Frame-Options - Sin protección contra clickjacking (confirmado en sección 7)</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Content-Security-Policy - Sin restricción de orígenes de scripts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X-Content-Type-Options - Permite MIME sniffing</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Strict-Transport-Security - Sin forzado de HTTPS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Referrer-Policy - Sin control de información enviada en el referer</w:t>
      </w:r>
    </w:p>
    <w:p>
      <w:pPr>
        <w:pStyle w:val="Heading2"/>
        <w:rPr/>
      </w:pPr>
      <w:r>
        <w:rPr>
          <w:rFonts w:eastAsia="Arial" w:cs="Arial" w:ascii="Arial" w:hAnsi="Arial"/>
        </w:rPr>
        <w:t>9.2 Remediación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Configurar todas las cabeceras de seguridad en Apache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Ocultar versión del servidor con ServerTokens Prod</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HTTPS con certificados TLS (Let's Encrypt)</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 xml:space="preserve">A revisar para arreglar: </w:t>
      </w:r>
      <w:hyperlink r:id="rId38">
        <w:r>
          <w:rPr>
            <w:rStyle w:val="Hyperlink"/>
            <w:rFonts w:eastAsia="Arial" w:cs="Arial"/>
            <w:color w:val="333333"/>
            <w:sz w:val="22"/>
            <w:szCs w:val="22"/>
          </w:rPr>
          <w:t>Cookie Security</w:t>
        </w:r>
      </w:hyperlink>
      <w:r>
        <w:br w:type="page"/>
      </w:r>
    </w:p>
    <w:p>
      <w:pPr>
        <w:pStyle w:val="Heading1"/>
        <w:spacing w:before="0" w:after="200"/>
        <w:rPr/>
      </w:pPr>
      <w:r>
        <w:rPr>
          <w:rFonts w:eastAsia="Arial" w:cs="Arial" w:ascii="Arial" w:hAnsi="Arial"/>
        </w:rPr>
        <w:t>10. Fallo 3: Ausencia de Rate Limiting en Login</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2340" w:type="dxa"/>
            <w:tcBorders>
              <w:top w:val="single" w:sz="2" w:space="0" w:color="CCCCCC"/>
              <w:left w:val="single" w:sz="2" w:space="0" w:color="CCCCCC"/>
              <w:bottom w:val="single" w:sz="2" w:space="0" w:color="CCCCCC"/>
              <w:right w:val="single" w:sz="2" w:space="0" w:color="CCCCCC"/>
            </w:tcBorders>
            <w:shd w:fill="E65100" w:val="clear"/>
          </w:tcPr>
          <w:p>
            <w:pPr>
              <w:pStyle w:val="Normal"/>
              <w:jc w:val="center"/>
              <w:rPr/>
            </w:pPr>
            <w:r>
              <w:rPr>
                <w:rFonts w:eastAsia="Arial" w:cs="Arial"/>
                <w:b/>
                <w:bCs/>
                <w:color w:val="FFFFFF"/>
                <w:sz w:val="20"/>
                <w:szCs w:val="20"/>
              </w:rPr>
              <w:t>ALTO</w:t>
            </w:r>
          </w:p>
        </w:tc>
        <w:tc>
          <w:tcPr>
            <w:tcW w:w="234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 Ref</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WSTG-ATHN-03</w:t>
            </w:r>
          </w:p>
        </w:tc>
      </w:tr>
    </w:tbl>
    <w:p>
      <w:pPr>
        <w:pStyle w:val="Normal"/>
        <w:spacing w:before="0" w:after="60"/>
        <w:rPr/>
      </w:pPr>
      <w:r>
        <w:rPr/>
      </w:r>
    </w:p>
    <w:p>
      <w:pPr>
        <w:pStyle w:val="Heading2"/>
        <w:rPr/>
      </w:pPr>
      <w:r>
        <w:rPr>
          <w:rFonts w:eastAsia="Arial" w:cs="Arial" w:ascii="Arial" w:hAnsi="Arial"/>
        </w:rPr>
        <w:t>10.1 Descripción y Evidencia</w:t>
      </w:r>
    </w:p>
    <w:p>
      <w:pPr>
        <w:pStyle w:val="Normal"/>
        <w:spacing w:before="0" w:after="120"/>
        <w:rPr/>
      </w:pPr>
      <w:r>
        <w:rPr>
          <w:rFonts w:eastAsia="Arial" w:cs="Arial"/>
          <w:b w:val="false"/>
          <w:bCs w:val="false"/>
          <w:i w:val="false"/>
          <w:iCs w:val="false"/>
          <w:color w:val="333333"/>
          <w:sz w:val="22"/>
          <w:szCs w:val="22"/>
        </w:rPr>
        <w:t xml:space="preserve">El endpoint de login no implementa ningún mecanismo de rate limiting ni bloqueo temporal tras intentos fallidos. Se ejecutaron múltiples intentos de login consecutivos con credenciales incorrectas sin que el sistema bloquee, retrase ni solicite CAPTCHA </w:t>
      </w:r>
      <w:r>
        <w:rPr>
          <w:rFonts w:eastAsia="Arial" w:cs="Arial"/>
          <w:b w:val="false"/>
          <w:bCs w:val="false"/>
          <w:i w:val="false"/>
          <w:iCs w:val="false"/>
          <w:color w:val="333333"/>
          <w:sz w:val="22"/>
          <w:szCs w:val="22"/>
        </w:rPr>
        <w:t>o 2FA</w:t>
      </w:r>
      <w:r>
        <w:rPr>
          <w:rFonts w:eastAsia="Arial" w:cs="Arial"/>
          <w:b w:val="false"/>
          <w:bCs w:val="false"/>
          <w:i w:val="false"/>
          <w:iCs w:val="false"/>
          <w:color w:val="333333"/>
          <w:sz w:val="22"/>
          <w:szCs w:val="22"/>
        </w:rPr>
        <w:t>:</w:t>
      </w:r>
    </w:p>
    <w:p>
      <w:pPr>
        <w:pStyle w:val="Normal"/>
        <w:spacing w:before="120" w:after="60"/>
        <w:rPr/>
      </w:pPr>
      <w:r>
        <w:rPr/>
        <w:drawing>
          <wp:inline distT="0" distB="0" distL="0" distR="0">
            <wp:extent cx="6124575" cy="3495675"/>
            <wp:effectExtent l="0" t="0" r="0" b="0"/>
            <wp:docPr id="36" name="Imagen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6" descr=""/>
                    <pic:cNvPicPr>
                      <a:picLocks noChangeAspect="1" noChangeArrowheads="1"/>
                    </pic:cNvPicPr>
                  </pic:nvPicPr>
                  <pic:blipFill>
                    <a:blip r:embed="rId39"/>
                    <a:stretch>
                      <a:fillRect/>
                    </a:stretch>
                  </pic:blipFill>
                  <pic:spPr bwMode="auto">
                    <a:xfrm>
                      <a:off x="0" y="0"/>
                      <a:ext cx="6124575" cy="3495675"/>
                    </a:xfrm>
                    <a:prstGeom prst="rect">
                      <a:avLst/>
                    </a:prstGeom>
                  </pic:spPr>
                </pic:pic>
              </a:graphicData>
            </a:graphic>
          </wp:inline>
        </w:drawing>
      </w:r>
    </w:p>
    <w:p>
      <w:pPr>
        <w:pStyle w:val="Normal"/>
        <w:spacing w:before="0" w:after="120"/>
        <w:rPr/>
      </w:pPr>
      <w:r>
        <w:rPr>
          <w:rFonts w:eastAsia="Arial" w:cs="Arial"/>
          <w:i/>
          <w:iCs/>
          <w:color w:val="666666"/>
          <w:sz w:val="18"/>
          <w:szCs w:val="18"/>
        </w:rPr>
        <w:t>Figura 36: Múltiples intentos de login fallidos sin bloqueo</w:t>
      </w:r>
    </w:p>
    <w:p>
      <w:pPr>
        <w:pStyle w:val="Normal"/>
        <w:spacing w:before="0" w:after="120"/>
        <w:rPr/>
      </w:pPr>
      <w:r>
        <w:rPr>
          <w:rFonts w:eastAsia="Arial" w:cs="Arial"/>
          <w:b w:val="false"/>
          <w:bCs w:val="false"/>
          <w:i w:val="false"/>
          <w:iCs w:val="false"/>
          <w:color w:val="333333"/>
          <w:sz w:val="22"/>
          <w:szCs w:val="22"/>
        </w:rPr>
        <w:t xml:space="preserve">Esto permite a un atacante realizar ataques de fuerza bruta o diccionario contra cualquier cuenta sin ningún riesgo de ser bloqueado, lo que combinado con la ausencia de política de contraseñas (sección 8) hace que las cuentas con contraseñas débiles sean </w:t>
      </w:r>
      <w:r>
        <w:rPr>
          <w:rFonts w:eastAsia="Arial" w:cs="Arial"/>
          <w:b w:val="false"/>
          <w:bCs w:val="false"/>
          <w:i w:val="false"/>
          <w:iCs w:val="false"/>
          <w:color w:val="333333"/>
          <w:sz w:val="22"/>
          <w:szCs w:val="22"/>
        </w:rPr>
        <w:t>vulnerables</w:t>
      </w:r>
      <w:r>
        <w:rPr>
          <w:rFonts w:eastAsia="Arial" w:cs="Arial"/>
          <w:b w:val="false"/>
          <w:bCs w:val="false"/>
          <w:i w:val="false"/>
          <w:iCs w:val="false"/>
          <w:color w:val="333333"/>
          <w:sz w:val="22"/>
          <w:szCs w:val="22"/>
        </w:rPr>
        <w:t>.</w:t>
      </w:r>
    </w:p>
    <w:p>
      <w:pPr>
        <w:pStyle w:val="Heading2"/>
        <w:rPr/>
      </w:pPr>
      <w:r>
        <w:rPr>
          <w:rFonts w:eastAsia="Arial" w:cs="Arial" w:ascii="Arial" w:hAnsi="Arial"/>
        </w:rPr>
        <w:t>10.2 Remediación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Flask-Limiter con limite por IP (ej: 5 intentos/minuto)</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Bloqueo temporal de cuenta tras N intentos fallidos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Anadir CAPTCHA tras 3 intentos fallidos</w:t>
      </w:r>
    </w:p>
    <w:p>
      <w:pPr>
        <w:pStyle w:val="Normal"/>
        <w:rPr/>
      </w:pPr>
      <w:r>
        <w:rPr/>
      </w:r>
      <w:r>
        <w:br w:type="page"/>
      </w:r>
    </w:p>
    <w:p>
      <w:pPr>
        <w:pStyle w:val="Heading1"/>
        <w:spacing w:before="0" w:after="200"/>
        <w:rPr/>
      </w:pPr>
      <w:r>
        <w:rPr>
          <w:rFonts w:eastAsia="Arial" w:cs="Arial" w:ascii="Arial" w:hAnsi="Arial"/>
        </w:rPr>
        <w:t>11. Resumen de Hallazgos y Priorizacion</w:t>
      </w:r>
    </w:p>
    <w:p>
      <w:pPr>
        <w:pStyle w:val="Normal"/>
        <w:spacing w:before="0" w:after="120"/>
        <w:rPr/>
      </w:pPr>
      <w:r>
        <w:rPr>
          <w:rFonts w:eastAsia="Arial" w:cs="Arial"/>
          <w:b w:val="false"/>
          <w:bCs w:val="false"/>
          <w:i w:val="false"/>
          <w:iCs w:val="false"/>
          <w:color w:val="333333"/>
          <w:sz w:val="22"/>
          <w:szCs w:val="22"/>
        </w:rPr>
        <w:t>A continuación se presenta la tabla resumen de todos los hallazgos confirmados diatónicamente durante la auditoria, ordenados por severidad:</w:t>
      </w:r>
    </w:p>
    <w:tbl>
      <w:tblPr>
        <w:tblW w:w="9360" w:type="dxa"/>
        <w:jc w:val="left"/>
        <w:tblInd w:w="0" w:type="dxa"/>
        <w:tblLayout w:type="fixed"/>
        <w:tblCellMar>
          <w:top w:w="80" w:type="dxa"/>
          <w:left w:w="120" w:type="dxa"/>
          <w:bottom w:w="80" w:type="dxa"/>
          <w:right w:w="120" w:type="dxa"/>
        </w:tblCellMar>
      </w:tblPr>
      <w:tblGrid>
        <w:gridCol w:w="499"/>
        <w:gridCol w:w="4061"/>
        <w:gridCol w:w="1200"/>
        <w:gridCol w:w="1800"/>
        <w:gridCol w:w="1800"/>
      </w:tblGrid>
      <w:tr>
        <w:trPr/>
        <w:tc>
          <w:tcPr>
            <w:tcW w:w="499"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t>
            </w:r>
          </w:p>
        </w:tc>
        <w:tc>
          <w:tcPr>
            <w:tcW w:w="4061"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Hallazgo</w:t>
            </w:r>
          </w:p>
        </w:tc>
        <w:tc>
          <w:tcPr>
            <w:tcW w:w="120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Severidad</w:t>
            </w:r>
          </w:p>
        </w:tc>
        <w:tc>
          <w:tcPr>
            <w:tcW w:w="180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WSTG</w:t>
            </w:r>
          </w:p>
        </w:tc>
        <w:tc>
          <w:tcPr>
            <w:tcW w:w="1800" w:type="dxa"/>
            <w:tcBorders>
              <w:top w:val="single" w:sz="2" w:space="0" w:color="CCCCCC"/>
              <w:left w:val="single" w:sz="2" w:space="0" w:color="CCCCCC"/>
              <w:bottom w:val="single" w:sz="2" w:space="0" w:color="CCCCCC"/>
              <w:right w:val="single" w:sz="2" w:space="0" w:color="CCCCCC"/>
            </w:tcBorders>
            <w:shd w:fill="1B2A4A" w:val="clear"/>
          </w:tcPr>
          <w:p>
            <w:pPr>
              <w:pStyle w:val="Normal"/>
              <w:rPr/>
            </w:pPr>
            <w:r>
              <w:rPr>
                <w:rFonts w:eastAsia="Arial" w:cs="Arial"/>
                <w:b/>
                <w:bCs/>
                <w:color w:val="FFFFFF"/>
                <w:sz w:val="20"/>
                <w:szCs w:val="20"/>
              </w:rPr>
              <w:t>Estado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1</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Credenciales en repositorio publico</w:t>
            </w:r>
          </w:p>
        </w:tc>
        <w:tc>
          <w:tcPr>
            <w:tcW w:w="1200" w:type="dxa"/>
            <w:tcBorders>
              <w:top w:val="single" w:sz="2" w:space="0" w:color="CCCCCC"/>
              <w:left w:val="single" w:sz="2" w:space="0" w:color="CCCCCC"/>
              <w:bottom w:val="single" w:sz="2" w:space="0" w:color="CCCCCC"/>
              <w:right w:val="single" w:sz="2" w:space="0" w:color="CCCCCC"/>
            </w:tcBorders>
            <w:shd w:fill="D32F2F" w:val="clear"/>
          </w:tcPr>
          <w:p>
            <w:pPr>
              <w:pStyle w:val="Normal"/>
              <w:jc w:val="center"/>
              <w:rPr/>
            </w:pPr>
            <w:r>
              <w:rPr>
                <w:rFonts w:eastAsia="Arial" w:cs="Arial"/>
                <w:b/>
                <w:bCs/>
                <w:color w:val="FFFFFF"/>
                <w:sz w:val="20"/>
                <w:szCs w:val="20"/>
              </w:rPr>
              <w:t>CRITICO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INFO-01/05</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2</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Forja de cookies / Account Takeover parcial</w:t>
            </w:r>
          </w:p>
        </w:tc>
        <w:tc>
          <w:tcPr>
            <w:tcW w:w="1200" w:type="dxa"/>
            <w:tcBorders>
              <w:top w:val="single" w:sz="2" w:space="0" w:color="CCCCCC"/>
              <w:left w:val="single" w:sz="2" w:space="0" w:color="CCCCCC"/>
              <w:bottom w:val="single" w:sz="2" w:space="0" w:color="CCCCCC"/>
              <w:right w:val="single" w:sz="2" w:space="0" w:color="CCCCCC"/>
            </w:tcBorders>
            <w:shd w:fill="D32F2F" w:val="clear"/>
          </w:tcPr>
          <w:p>
            <w:pPr>
              <w:pStyle w:val="Normal"/>
              <w:jc w:val="center"/>
              <w:rPr/>
            </w:pPr>
            <w:r>
              <w:rPr>
                <w:rFonts w:eastAsia="Arial" w:cs="Arial"/>
                <w:b/>
                <w:bCs/>
                <w:color w:val="FFFFFF"/>
                <w:sz w:val="20"/>
                <w:szCs w:val="20"/>
              </w:rPr>
              <w:t>CRITICO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ATHN-04, ATHZ-02</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3</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XSS almacenado vía file upload</w:t>
            </w:r>
          </w:p>
        </w:tc>
        <w:tc>
          <w:tcPr>
            <w:tcW w:w="1200" w:type="dxa"/>
            <w:tcBorders>
              <w:top w:val="single" w:sz="2" w:space="0" w:color="CCCCCC"/>
              <w:left w:val="single" w:sz="2" w:space="0" w:color="CCCCCC"/>
              <w:bottom w:val="single" w:sz="2" w:space="0" w:color="CCCCCC"/>
              <w:right w:val="single" w:sz="2" w:space="0" w:color="CCCCCC"/>
            </w:tcBorders>
            <w:shd w:fill="E65100" w:val="clear"/>
          </w:tcPr>
          <w:p>
            <w:pPr>
              <w:pStyle w:val="Normal"/>
              <w:jc w:val="center"/>
              <w:rPr/>
            </w:pPr>
            <w:r>
              <w:rPr>
                <w:rFonts w:eastAsia="Arial" w:cs="Arial"/>
                <w:b/>
                <w:bCs/>
                <w:color w:val="FFFFFF"/>
                <w:sz w:val="20"/>
                <w:szCs w:val="20"/>
              </w:rPr>
              <w:t>ALTO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INPV-02, BUSL-08</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4</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Upload sin validación de tipo</w:t>
            </w:r>
          </w:p>
        </w:tc>
        <w:tc>
          <w:tcPr>
            <w:tcW w:w="1200" w:type="dxa"/>
            <w:tcBorders>
              <w:top w:val="single" w:sz="2" w:space="0" w:color="CCCCCC"/>
              <w:left w:val="single" w:sz="2" w:space="0" w:color="CCCCCC"/>
              <w:bottom w:val="single" w:sz="2" w:space="0" w:color="CCCCCC"/>
              <w:right w:val="single" w:sz="2" w:space="0" w:color="CCCCCC"/>
            </w:tcBorders>
            <w:shd w:fill="E65100" w:val="clear"/>
          </w:tcPr>
          <w:p>
            <w:pPr>
              <w:pStyle w:val="Normal"/>
              <w:jc w:val="center"/>
              <w:rPr/>
            </w:pPr>
            <w:r>
              <w:rPr>
                <w:rFonts w:eastAsia="Arial" w:cs="Arial"/>
                <w:b/>
                <w:bCs/>
                <w:color w:val="FFFFFF"/>
                <w:sz w:val="20"/>
                <w:szCs w:val="20"/>
              </w:rPr>
              <w:t>ALTO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BUSL-08/09</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5</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Sin rate limiting en login</w:t>
            </w:r>
          </w:p>
        </w:tc>
        <w:tc>
          <w:tcPr>
            <w:tcW w:w="1200" w:type="dxa"/>
            <w:tcBorders>
              <w:top w:val="single" w:sz="2" w:space="0" w:color="CCCCCC"/>
              <w:left w:val="single" w:sz="2" w:space="0" w:color="CCCCCC"/>
              <w:bottom w:val="single" w:sz="2" w:space="0" w:color="CCCCCC"/>
              <w:right w:val="single" w:sz="2" w:space="0" w:color="CCCCCC"/>
            </w:tcBorders>
            <w:shd w:fill="E65100" w:val="clear"/>
          </w:tcPr>
          <w:p>
            <w:pPr>
              <w:pStyle w:val="Normal"/>
              <w:jc w:val="center"/>
              <w:rPr/>
            </w:pPr>
            <w:r>
              <w:rPr>
                <w:rFonts w:eastAsia="Arial" w:cs="Arial"/>
                <w:b/>
                <w:bCs/>
                <w:color w:val="FFFFFF"/>
                <w:sz w:val="20"/>
                <w:szCs w:val="20"/>
              </w:rPr>
              <w:t>ALTO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ATHN-03</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6</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CSRF confirmado</w:t>
            </w:r>
          </w:p>
        </w:tc>
        <w:tc>
          <w:tcPr>
            <w:tcW w:w="1200" w:type="dxa"/>
            <w:tcBorders>
              <w:top w:val="single" w:sz="2" w:space="0" w:color="CCCCCC"/>
              <w:left w:val="single" w:sz="2" w:space="0" w:color="CCCCCC"/>
              <w:bottom w:val="single" w:sz="2" w:space="0" w:color="CCCCCC"/>
              <w:right w:val="single" w:sz="2" w:space="0" w:color="CCCCCC"/>
            </w:tcBorders>
            <w:shd w:fill="F9A825" w:val="clear"/>
          </w:tcPr>
          <w:p>
            <w:pPr>
              <w:pStyle w:val="Normal"/>
              <w:jc w:val="center"/>
              <w:rPr/>
            </w:pPr>
            <w:r>
              <w:rPr>
                <w:rFonts w:eastAsia="Arial" w:cs="Arial"/>
                <w:b/>
                <w:bCs/>
                <w:color w:val="333333"/>
                <w:sz w:val="20"/>
                <w:szCs w:val="20"/>
              </w:rPr>
              <w:t>MEDIO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SESS-05</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7</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Clickjacking</w:t>
            </w:r>
          </w:p>
        </w:tc>
        <w:tc>
          <w:tcPr>
            <w:tcW w:w="1200" w:type="dxa"/>
            <w:tcBorders>
              <w:top w:val="single" w:sz="2" w:space="0" w:color="CCCCCC"/>
              <w:left w:val="single" w:sz="2" w:space="0" w:color="CCCCCC"/>
              <w:bottom w:val="single" w:sz="2" w:space="0" w:color="CCCCCC"/>
              <w:right w:val="single" w:sz="2" w:space="0" w:color="CCCCCC"/>
            </w:tcBorders>
            <w:shd w:fill="F9A825" w:val="clear"/>
          </w:tcPr>
          <w:p>
            <w:pPr>
              <w:pStyle w:val="Normal"/>
              <w:jc w:val="center"/>
              <w:rPr/>
            </w:pPr>
            <w:r>
              <w:rPr>
                <w:rFonts w:eastAsia="Arial" w:cs="Arial"/>
                <w:b/>
                <w:bCs/>
                <w:color w:val="333333"/>
                <w:sz w:val="20"/>
                <w:szCs w:val="20"/>
              </w:rPr>
              <w:t>MEDIO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CLNT-09</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8</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Password débil aceptada</w:t>
            </w:r>
          </w:p>
        </w:tc>
        <w:tc>
          <w:tcPr>
            <w:tcW w:w="1200" w:type="dxa"/>
            <w:tcBorders>
              <w:top w:val="single" w:sz="2" w:space="0" w:color="CCCCCC"/>
              <w:left w:val="single" w:sz="2" w:space="0" w:color="CCCCCC"/>
              <w:bottom w:val="single" w:sz="2" w:space="0" w:color="CCCCCC"/>
              <w:right w:val="single" w:sz="2" w:space="0" w:color="CCCCCC"/>
            </w:tcBorders>
            <w:shd w:fill="F9A825" w:val="clear"/>
          </w:tcPr>
          <w:p>
            <w:pPr>
              <w:pStyle w:val="Normal"/>
              <w:jc w:val="center"/>
              <w:rPr/>
            </w:pPr>
            <w:r>
              <w:rPr>
                <w:rFonts w:eastAsia="Arial" w:cs="Arial"/>
                <w:b/>
                <w:bCs/>
                <w:color w:val="333333"/>
                <w:sz w:val="20"/>
                <w:szCs w:val="20"/>
              </w:rPr>
              <w:t>MEDIO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ATHN-07</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9</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Cabeceras de seguridad ausentes</w:t>
            </w:r>
          </w:p>
        </w:tc>
        <w:tc>
          <w:tcPr>
            <w:tcW w:w="1200" w:type="dxa"/>
            <w:tcBorders>
              <w:top w:val="single" w:sz="2" w:space="0" w:color="CCCCCC"/>
              <w:left w:val="single" w:sz="2" w:space="0" w:color="CCCCCC"/>
              <w:bottom w:val="single" w:sz="2" w:space="0" w:color="CCCCCC"/>
              <w:right w:val="single" w:sz="2" w:space="0" w:color="CCCCCC"/>
            </w:tcBorders>
            <w:shd w:fill="F9A825" w:val="clear"/>
          </w:tcPr>
          <w:p>
            <w:pPr>
              <w:pStyle w:val="Normal"/>
              <w:jc w:val="center"/>
              <w:rPr/>
            </w:pPr>
            <w:r>
              <w:rPr>
                <w:rFonts w:eastAsia="Arial" w:cs="Arial"/>
                <w:b/>
                <w:bCs/>
                <w:color w:val="333333"/>
                <w:sz w:val="20"/>
                <w:szCs w:val="20"/>
              </w:rPr>
              <w:t>MEDIO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CONF-07</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r>
        <w:trPr/>
        <w:tc>
          <w:tcPr>
            <w:tcW w:w="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10</w:t>
            </w:r>
          </w:p>
        </w:tc>
        <w:tc>
          <w:tcPr>
            <w:tcW w:w="4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Versión de Apache expuesta</w:t>
            </w:r>
          </w:p>
        </w:tc>
        <w:tc>
          <w:tcPr>
            <w:tcW w:w="1200" w:type="dxa"/>
            <w:tcBorders>
              <w:top w:val="single" w:sz="2" w:space="0" w:color="CCCCCC"/>
              <w:left w:val="single" w:sz="2" w:space="0" w:color="CCCCCC"/>
              <w:bottom w:val="single" w:sz="2" w:space="0" w:color="CCCCCC"/>
              <w:right w:val="single" w:sz="2" w:space="0" w:color="CCCCCC"/>
            </w:tcBorders>
            <w:shd w:fill="4CAF50" w:val="clear"/>
          </w:tcPr>
          <w:p>
            <w:pPr>
              <w:pStyle w:val="Normal"/>
              <w:jc w:val="center"/>
              <w:rPr/>
            </w:pPr>
            <w:r>
              <w:rPr>
                <w:rFonts w:eastAsia="Arial" w:cs="Arial"/>
                <w:b/>
                <w:bCs/>
                <w:color w:val="FFFFFF"/>
                <w:sz w:val="20"/>
                <w:szCs w:val="20"/>
              </w:rPr>
              <w:t>BAJO</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val="false"/>
                <w:bCs w:val="false"/>
                <w:color w:val="333333"/>
                <w:sz w:val="20"/>
                <w:szCs w:val="20"/>
              </w:rPr>
              <w:t>INFO-02</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D32F2F"/>
                <w:sz w:val="20"/>
                <w:szCs w:val="20"/>
              </w:rPr>
              <w:t>Confirmado</w:t>
            </w:r>
          </w:p>
        </w:tc>
      </w:tr>
    </w:tbl>
    <w:p>
      <w:pPr>
        <w:pStyle w:val="Normal"/>
        <w:spacing w:before="0" w:after="60"/>
        <w:rPr/>
      </w:pPr>
      <w:r>
        <w:rPr/>
      </w:r>
    </w:p>
    <w:p>
      <w:pPr>
        <w:pStyle w:val="Heading2"/>
        <w:rPr/>
      </w:pPr>
      <w:r>
        <w:rPr>
          <w:rFonts w:eastAsia="Arial" w:cs="Arial" w:ascii="Arial" w:hAnsi="Arial"/>
        </w:rPr>
        <w:t>11.1 Orden de Remediación Recomendado</w:t>
      </w:r>
    </w:p>
    <w:p>
      <w:pPr>
        <w:pStyle w:val="Normal"/>
        <w:spacing w:before="0" w:after="120"/>
        <w:rPr/>
      </w:pPr>
      <w:r>
        <w:rPr>
          <w:rFonts w:eastAsia="Arial" w:cs="Arial"/>
          <w:b/>
          <w:bCs/>
          <w:i w:val="false"/>
          <w:iCs w:val="false"/>
          <w:color w:val="333333"/>
          <w:sz w:val="22"/>
          <w:szCs w:val="22"/>
        </w:rPr>
        <w:t>Prioridad inmediata (antes de cualquier despliegue):</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Sacar .env del repositorio, rotar credenciales, generar SECRET_KEY aleatoria</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validacion de tipos de archivo en la subida</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Configurar HTTPS con TLS</w:t>
      </w:r>
    </w:p>
    <w:p>
      <w:pPr>
        <w:pStyle w:val="Normal"/>
        <w:spacing w:before="0" w:after="60"/>
        <w:rPr/>
      </w:pPr>
      <w:r>
        <w:rPr/>
      </w:r>
    </w:p>
    <w:p>
      <w:pPr>
        <w:pStyle w:val="Normal"/>
        <w:spacing w:before="0" w:after="120"/>
        <w:rPr/>
      </w:pPr>
      <w:r>
        <w:rPr>
          <w:rFonts w:eastAsia="Arial" w:cs="Arial"/>
          <w:b/>
          <w:bCs/>
          <w:i w:val="false"/>
          <w:iCs w:val="false"/>
          <w:color w:val="333333"/>
          <w:sz w:val="22"/>
          <w:szCs w:val="22"/>
        </w:rPr>
        <w:t>Prioridad alta (primera semana):</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rate limiting en login</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Añadir protección CSRF (Flask-WTF)</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Actualizar Apache a versión actual</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Configurar cabeceras de seguridad</w:t>
      </w:r>
    </w:p>
    <w:p>
      <w:pPr>
        <w:pStyle w:val="Normal"/>
        <w:spacing w:before="0" w:after="60"/>
        <w:rPr/>
      </w:pPr>
      <w:r>
        <w:rPr/>
      </w:r>
    </w:p>
    <w:p>
      <w:pPr>
        <w:pStyle w:val="Normal"/>
        <w:spacing w:before="0" w:after="120"/>
        <w:rPr/>
      </w:pPr>
      <w:r>
        <w:rPr>
          <w:rFonts w:eastAsia="Arial" w:cs="Arial"/>
          <w:b/>
          <w:bCs/>
          <w:i w:val="false"/>
          <w:iCs w:val="false"/>
          <w:color w:val="333333"/>
          <w:sz w:val="22"/>
          <w:szCs w:val="22"/>
        </w:rPr>
        <w:t>Prioridad media (segunda semana):</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Implementar política de contraseñas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Configurar X-Frame-Options y CSP</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Restringir CORS a orígenes específicos</w:t>
      </w:r>
    </w:p>
    <w:p>
      <w:pPr>
        <w:pStyle w:val="Normal"/>
        <w:spacing w:before="0" w:after="60"/>
        <w:ind w:hanging="360" w:left="720"/>
        <w:rPr/>
      </w:pPr>
      <w:r>
        <w:rPr>
          <w:rFonts w:eastAsia="Arial" w:cs="Arial"/>
          <w:color w:val="333333"/>
          <w:sz w:val="22"/>
          <w:szCs w:val="22"/>
        </w:rPr>
        <w:t xml:space="preserve">• </w:t>
      </w:r>
      <w:r>
        <w:rPr>
          <w:rFonts w:eastAsia="Arial" w:cs="Arial"/>
          <w:color w:val="333333"/>
          <w:sz w:val="22"/>
          <w:szCs w:val="22"/>
        </w:rPr>
        <w:t>Reducir LogLevel de trace8 a warn en producción</w:t>
      </w:r>
    </w:p>
    <w:sectPr>
      <w:headerReference w:type="even" r:id="rId40"/>
      <w:headerReference w:type="default" r:id="rId41"/>
      <w:headerReference w:type="first" r:id="rId42"/>
      <w:footerReference w:type="even" r:id="rId43"/>
      <w:footerReference w:type="default" r:id="rId44"/>
      <w:footerReference w:type="first" r:id="rId45"/>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6"/>
        <w:szCs w:val="16"/>
      </w:rPr>
      <w:t xml:space="preserve">Pagina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6"/>
        <w:szCs w:val="16"/>
      </w:rPr>
      <w:t xml:space="preserve">Pagina </w:t>
    </w: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i/>
        <w:iCs/>
        <w:color w:val="999999"/>
        <w:sz w:val="16"/>
        <w:szCs w:val="16"/>
      </w:rPr>
      <w:t>Informe Auditoria Seguridad | peps-team | Marzo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i/>
        <w:iCs/>
        <w:color w:val="999999"/>
        <w:sz w:val="16"/>
        <w:szCs w:val="16"/>
      </w:rPr>
      <w:t>Informe Auditoria Seguridad | peps-team | Marzo 2026</w:t>
    </w:r>
  </w:p>
</w:hdr>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Ttulo"/>
    <w:qFormat/>
    <w:pPr>
      <w:spacing w:before="360" w:after="200"/>
      <w:outlineLvl w:val="0"/>
    </w:pPr>
    <w:rPr>
      <w:rFonts w:ascii="Arial" w:hAnsi="Arial" w:eastAsia="Arial" w:cs="Arial"/>
      <w:b/>
      <w:bCs/>
      <w:color w:val="1B2A4A"/>
      <w:sz w:val="36"/>
      <w:szCs w:val="36"/>
    </w:rPr>
  </w:style>
  <w:style w:type="paragraph" w:styleId="Heading2">
    <w:name w:val="Heading 2"/>
    <w:basedOn w:val="Ttulo"/>
    <w:qFormat/>
    <w:pPr>
      <w:spacing w:before="240" w:after="160"/>
      <w:outlineLvl w:val="1"/>
    </w:pPr>
    <w:rPr>
      <w:rFonts w:ascii="Arial" w:hAnsi="Arial" w:eastAsia="Arial" w:cs="Arial"/>
      <w:b/>
      <w:bCs/>
      <w:color w:val="2E4057"/>
      <w:sz w:val="28"/>
      <w:szCs w:val="28"/>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yperlink" Target="https://blog.miguelgrinberg.com/post/cookie-security-for-flask-applications" TargetMode="External"/><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hyperlink" Target="https://blog.miguelgrinberg.com/post/cookie-security-for-flask-applications" TargetMode="External"/><Relationship Id="rId39" Type="http://schemas.openxmlformats.org/officeDocument/2006/relationships/image" Target="media/image36.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header" Target="header3.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21</Pages>
  <Words>2390</Words>
  <Characters>13491</Characters>
  <CharactersWithSpaces>15593</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2026-03-24T12:59:13Z</dcterms:created>
  <dc:creator>Un-named</dc:creator>
  <dc:description/>
  <dc:language>es-ES</dc:language>
  <cp:lastModifiedBy/>
  <dcterms:modified xsi:type="dcterms:W3CDTF">2026-03-24T14:30:04Z</dcterms:modified>
  <cp:revision>2</cp:revision>
  <dc:subject/>
  <dc:title/>
</cp:coreProperties>
</file>