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29BE" w14:textId="77777777" w:rsidR="00AF3D92" w:rsidRDefault="00AF3D92" w:rsidP="00AF3D92">
      <w:pPr>
        <w:spacing w:before="240"/>
        <w:jc w:val="center"/>
        <w:rPr>
          <w:rFonts w:ascii="Arial" w:hAnsi="Arial" w:cs="Arial"/>
          <w:i/>
        </w:rPr>
      </w:pPr>
      <w:r w:rsidRPr="003D3528">
        <w:rPr>
          <w:rFonts w:ascii="Arial" w:hAnsi="Arial" w:cs="Arial"/>
          <w:i/>
        </w:rPr>
        <w:t>CEN</w:t>
      </w:r>
      <w:r>
        <w:rPr>
          <w:rFonts w:ascii="Arial" w:hAnsi="Arial" w:cs="Arial"/>
          <w:i/>
        </w:rPr>
        <w:t xml:space="preserve">4072 Fundamentals of </w:t>
      </w:r>
      <w:r w:rsidRPr="003D3528">
        <w:rPr>
          <w:rFonts w:ascii="Arial" w:hAnsi="Arial" w:cs="Arial"/>
          <w:i/>
        </w:rPr>
        <w:t>Software Testing</w:t>
      </w:r>
    </w:p>
    <w:p w14:paraId="64046245" w14:textId="7885FC53" w:rsidR="00AF3D92" w:rsidRDefault="00AF3D92" w:rsidP="00AF3D92">
      <w:pPr>
        <w:spacing w:before="24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Spring 2020 </w:t>
      </w:r>
      <w:r w:rsidRPr="00AF3D92">
        <w:rPr>
          <w:rFonts w:ascii="Arial" w:hAnsi="Arial" w:cs="Arial"/>
          <w:i/>
        </w:rPr>
        <w:t>U01</w:t>
      </w:r>
      <w:r>
        <w:rPr>
          <w:rFonts w:ascii="Arial" w:hAnsi="Arial" w:cs="Arial"/>
          <w:i/>
        </w:rPr>
        <w:t xml:space="preserve"> – Peter J. Clarke - 02/18/2020</w:t>
      </w:r>
    </w:p>
    <w:p w14:paraId="6A039D84" w14:textId="672E3A33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b/>
          <w:bCs/>
          <w:iCs/>
          <w:u w:val="single"/>
        </w:rPr>
        <w:t>PAYROLL MANAGEMENT SYSTEM TEST</w:t>
      </w:r>
    </w:p>
    <w:p w14:paraId="670A9981" w14:textId="472DF8FC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Group 1: Alexander Jimenez</w:t>
      </w:r>
      <w:r>
        <w:rPr>
          <w:rFonts w:ascii="Arial" w:hAnsi="Arial" w:cs="Arial"/>
          <w:iCs/>
        </w:rPr>
        <w:br/>
        <w:t>Matt Taylor</w:t>
      </w:r>
      <w:r>
        <w:rPr>
          <w:rFonts w:ascii="Arial" w:hAnsi="Arial" w:cs="Arial"/>
          <w:iCs/>
        </w:rPr>
        <w:br/>
        <w:t>Kian</w:t>
      </w:r>
      <w:r>
        <w:rPr>
          <w:rFonts w:ascii="Arial" w:hAnsi="Arial" w:cs="Arial"/>
          <w:iCs/>
        </w:rPr>
        <w:br/>
        <w:t>Kristian</w:t>
      </w:r>
      <w:r>
        <w:rPr>
          <w:rFonts w:ascii="Arial" w:hAnsi="Arial" w:cs="Arial"/>
          <w:iCs/>
        </w:rPr>
        <w:br/>
        <w:t xml:space="preserve">Nicholas </w:t>
      </w:r>
      <w:proofErr w:type="spellStart"/>
      <w:r>
        <w:rPr>
          <w:rFonts w:ascii="Arial" w:hAnsi="Arial" w:cs="Arial"/>
          <w:iCs/>
        </w:rPr>
        <w:t>Delamo</w:t>
      </w:r>
      <w:proofErr w:type="spellEnd"/>
    </w:p>
    <w:p w14:paraId="49B5A6B3" w14:textId="58C901FC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325DFC09" w14:textId="5A9AB6CA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7C635532" w14:textId="09C85C00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667E10CA" w14:textId="0D56F658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5C354317" w14:textId="025BC13F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151132FB" w14:textId="4FDD774A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7E3633E3" w14:textId="00717BC9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1CA68C4A" w14:textId="3C60A430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62879858" w14:textId="06EC5478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337133AC" w14:textId="18D80A2E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330B3F22" w14:textId="5181CC93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7B91F957" w14:textId="2A178BEC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645FA663" w14:textId="447F1302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5A0914E8" w14:textId="2973F8AD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6117CA01" w14:textId="68AD7B4D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62602B3D" w14:textId="1E679D14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0801BA8C" w14:textId="455E3BC4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4FE8C956" w14:textId="3080BDF6" w:rsidR="00AF3D92" w:rsidRDefault="00AF3D92" w:rsidP="00AF3D92">
      <w:pPr>
        <w:spacing w:before="240"/>
        <w:jc w:val="center"/>
        <w:rPr>
          <w:rFonts w:ascii="Arial" w:hAnsi="Arial" w:cs="Arial"/>
          <w:iCs/>
        </w:rPr>
      </w:pPr>
    </w:p>
    <w:p w14:paraId="5604586A" w14:textId="6ED74EB0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b/>
          <w:bCs/>
          <w:iCs/>
          <w:u w:val="single"/>
        </w:rPr>
        <w:lastRenderedPageBreak/>
        <w:t>Abstract</w:t>
      </w:r>
    </w:p>
    <w:p w14:paraId="54F2B8D6" w14:textId="7EA9D02A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74AAC073" w14:textId="370E1E1E" w:rsidR="002D204C" w:rsidRPr="00A91723" w:rsidRDefault="00A91723" w:rsidP="002D204C">
      <w:pPr>
        <w:spacing w:before="240"/>
        <w:ind w:left="720" w:hanging="72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  <w:t>This document delineates the corpus of Group 1</w:t>
      </w:r>
      <w:r w:rsidR="00315AF2">
        <w:rPr>
          <w:rFonts w:ascii="Arial" w:hAnsi="Arial" w:cs="Arial"/>
          <w:iCs/>
          <w:sz w:val="22"/>
          <w:szCs w:val="22"/>
        </w:rPr>
        <w:t>’s</w:t>
      </w:r>
      <w:r>
        <w:rPr>
          <w:rFonts w:ascii="Arial" w:hAnsi="Arial" w:cs="Arial"/>
          <w:iCs/>
          <w:sz w:val="22"/>
          <w:szCs w:val="22"/>
        </w:rPr>
        <w:t xml:space="preserve"> (henceforth </w:t>
      </w:r>
      <w:r w:rsidR="00315AF2">
        <w:rPr>
          <w:rFonts w:ascii="Arial" w:hAnsi="Arial" w:cs="Arial"/>
          <w:iCs/>
          <w:sz w:val="22"/>
          <w:szCs w:val="22"/>
        </w:rPr>
        <w:t xml:space="preserve">also </w:t>
      </w:r>
      <w:r>
        <w:rPr>
          <w:rFonts w:ascii="Arial" w:hAnsi="Arial" w:cs="Arial"/>
          <w:iCs/>
          <w:sz w:val="22"/>
          <w:szCs w:val="22"/>
        </w:rPr>
        <w:t xml:space="preserve">referred </w:t>
      </w:r>
      <w:r w:rsidR="00315AF2">
        <w:rPr>
          <w:rFonts w:ascii="Arial" w:hAnsi="Arial" w:cs="Arial"/>
          <w:iCs/>
          <w:sz w:val="22"/>
          <w:szCs w:val="22"/>
        </w:rPr>
        <w:t>to as, “we”, and “us”) Specification-Based Test Document project. We outline the features we test throughout the projects</w:t>
      </w:r>
      <w:r w:rsidR="00724F55">
        <w:rPr>
          <w:rFonts w:ascii="Arial" w:hAnsi="Arial" w:cs="Arial"/>
          <w:iCs/>
          <w:sz w:val="22"/>
          <w:szCs w:val="22"/>
        </w:rPr>
        <w:t>, the systems that these features involve, and the unit tests used to test the subsystems that compose said systems.</w:t>
      </w:r>
      <w:r w:rsidR="002D204C">
        <w:rPr>
          <w:rFonts w:ascii="Arial" w:hAnsi="Arial" w:cs="Arial"/>
          <w:iCs/>
          <w:sz w:val="22"/>
          <w:szCs w:val="22"/>
        </w:rPr>
        <w:t xml:space="preserve"> </w:t>
      </w:r>
      <w:proofErr w:type="gramStart"/>
      <w:r w:rsidR="002D204C">
        <w:rPr>
          <w:rFonts w:ascii="Arial" w:hAnsi="Arial" w:cs="Arial"/>
          <w:iCs/>
          <w:sz w:val="22"/>
          <w:szCs w:val="22"/>
        </w:rPr>
        <w:t>We</w:t>
      </w:r>
      <w:proofErr w:type="gramEnd"/>
      <w:r w:rsidR="002D204C">
        <w:rPr>
          <w:rFonts w:ascii="Arial" w:hAnsi="Arial" w:cs="Arial"/>
          <w:iCs/>
          <w:sz w:val="22"/>
          <w:szCs w:val="22"/>
        </w:rPr>
        <w:t xml:space="preserve"> include specific test case input and logs of our activity, results, and problems we’ve encountered.</w:t>
      </w:r>
    </w:p>
    <w:p w14:paraId="4A33D751" w14:textId="41D8181D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1A21FAA3" w14:textId="329A3116" w:rsidR="00AF3D92" w:rsidRDefault="00AF3D92" w:rsidP="002D204C">
      <w:pPr>
        <w:spacing w:before="240"/>
        <w:rPr>
          <w:rFonts w:ascii="Arial" w:hAnsi="Arial" w:cs="Arial"/>
          <w:b/>
          <w:bCs/>
          <w:iCs/>
          <w:u w:val="single"/>
        </w:rPr>
      </w:pPr>
    </w:p>
    <w:p w14:paraId="1BCE3486" w14:textId="50C1CB7A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35A7D625" w14:textId="02CF2695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6007CD23" w14:textId="26559B99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3D3F0BEE" w14:textId="36B99103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07FCFAFB" w14:textId="0F352F53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06654937" w14:textId="76B67016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4FF6E32B" w14:textId="4D75C71B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3A643286" w14:textId="30F2FEBF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7523A479" w14:textId="7369B3E9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3927D886" w14:textId="48AA4F4A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48B0B614" w14:textId="3E460232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1ECF0558" w14:textId="070CB7E5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0DF78524" w14:textId="6BBB6B5A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10123B28" w14:textId="267430E5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52847FFB" w14:textId="402EA244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5813DBA0" w14:textId="0CDD6990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25276406" w14:textId="7335022F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</w:p>
    <w:p w14:paraId="62062B4D" w14:textId="21B81C84" w:rsidR="00AF3D92" w:rsidRDefault="00AF3D92" w:rsidP="002D204C">
      <w:pPr>
        <w:spacing w:before="240"/>
        <w:ind w:left="0" w:firstLine="0"/>
        <w:rPr>
          <w:rFonts w:ascii="Arial" w:hAnsi="Arial" w:cs="Arial"/>
          <w:b/>
          <w:bCs/>
          <w:iCs/>
          <w:u w:val="single"/>
        </w:rPr>
      </w:pPr>
      <w:bookmarkStart w:id="0" w:name="_GoBack"/>
      <w:bookmarkEnd w:id="0"/>
    </w:p>
    <w:p w14:paraId="2F2AAAE0" w14:textId="708748B8" w:rsidR="00AF3D92" w:rsidRDefault="00AF3D92" w:rsidP="00AF3D92">
      <w:pPr>
        <w:spacing w:before="240"/>
        <w:jc w:val="center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b/>
          <w:bCs/>
          <w:iCs/>
          <w:u w:val="single"/>
        </w:rPr>
        <w:lastRenderedPageBreak/>
        <w:t>Table of Contents:</w:t>
      </w:r>
    </w:p>
    <w:sdt>
      <w:sdtPr>
        <w:id w:val="-13541120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2EF7B31" w14:textId="37779619" w:rsidR="00AF3D92" w:rsidRDefault="00AF3D92">
          <w:pPr>
            <w:pStyle w:val="TOCHeading"/>
          </w:pPr>
          <w:r>
            <w:t>Table of Contents</w:t>
          </w:r>
        </w:p>
        <w:p w14:paraId="33C10074" w14:textId="775D0789" w:rsidR="006A588A" w:rsidRDefault="006A588A" w:rsidP="006A588A">
          <w:pPr>
            <w:pStyle w:val="TOC2"/>
            <w:ind w:left="0"/>
          </w:pPr>
          <w:r>
            <w:t>Cover Page</w:t>
          </w:r>
          <w:r>
            <w:ptab w:relativeTo="margin" w:alignment="right" w:leader="dot"/>
          </w:r>
          <w:r>
            <w:t>1</w:t>
          </w:r>
        </w:p>
        <w:p w14:paraId="249D4B09" w14:textId="494CBD6E" w:rsidR="006A588A" w:rsidRDefault="006A588A" w:rsidP="006A588A">
          <w:pPr>
            <w:pStyle w:val="TOC2"/>
            <w:ind w:left="0"/>
          </w:pPr>
          <w:r>
            <w:t>Abstract</w:t>
          </w:r>
          <w:r>
            <w:ptab w:relativeTo="margin" w:alignment="right" w:leader="dot"/>
          </w:r>
          <w:r>
            <w:t>2</w:t>
          </w:r>
        </w:p>
        <w:p w14:paraId="46F71837" w14:textId="3EE1D61E" w:rsidR="006A588A" w:rsidRPr="006A588A" w:rsidRDefault="006A588A" w:rsidP="006A588A">
          <w:pPr>
            <w:pStyle w:val="TOC2"/>
            <w:ind w:left="0"/>
          </w:pPr>
          <w:r>
            <w:t xml:space="preserve">Table </w:t>
          </w:r>
          <w:r w:rsidR="00A438C9">
            <w:t>o</w:t>
          </w:r>
          <w:r>
            <w:t>f Contents</w:t>
          </w:r>
          <w:r>
            <w:ptab w:relativeTo="margin" w:alignment="right" w:leader="dot"/>
          </w:r>
          <w:r>
            <w:t>3</w:t>
          </w:r>
        </w:p>
        <w:p w14:paraId="7855E86E" w14:textId="51E70F84" w:rsidR="00AF3D92" w:rsidRDefault="006A588A">
          <w:pPr>
            <w:pStyle w:val="TOC1"/>
          </w:pPr>
          <w:r>
            <w:rPr>
              <w:b/>
              <w:bCs/>
            </w:rPr>
            <w:t>Introduction</w:t>
          </w:r>
          <w:r w:rsidR="00AF3D92">
            <w:ptab w:relativeTo="margin" w:alignment="right" w:leader="dot"/>
          </w:r>
          <w:r w:rsidR="00A438C9">
            <w:rPr>
              <w:b/>
              <w:bCs/>
            </w:rPr>
            <w:t>5</w:t>
          </w:r>
        </w:p>
        <w:p w14:paraId="12C2B7CE" w14:textId="2695FCBF" w:rsidR="00AF3D92" w:rsidRDefault="006A588A">
          <w:pPr>
            <w:pStyle w:val="TOC2"/>
            <w:ind w:left="216"/>
          </w:pPr>
          <w:r w:rsidRPr="006A588A">
            <w:t xml:space="preserve">Overview of System </w:t>
          </w:r>
          <w:r w:rsidR="00AF3D92">
            <w:ptab w:relativeTo="margin" w:alignment="right" w:leader="dot"/>
          </w:r>
          <w:r w:rsidR="00CF74B8">
            <w:t>6</w:t>
          </w:r>
        </w:p>
        <w:p w14:paraId="3DCD070E" w14:textId="2830FEAE" w:rsidR="006A588A" w:rsidRDefault="006A588A" w:rsidP="006A588A">
          <w:pPr>
            <w:pStyle w:val="TOC2"/>
            <w:ind w:left="216"/>
          </w:pPr>
          <w:r>
            <w:t>System Requirements</w:t>
          </w:r>
          <w:r w:rsidRPr="006A588A">
            <w:t xml:space="preserve"> </w:t>
          </w:r>
          <w:r>
            <w:ptab w:relativeTo="margin" w:alignment="right" w:leader="dot"/>
          </w:r>
          <w:r w:rsidR="00CF74B8">
            <w:t>7</w:t>
          </w:r>
        </w:p>
        <w:p w14:paraId="7D948B42" w14:textId="795EA269" w:rsidR="006A588A" w:rsidRDefault="006A588A" w:rsidP="006A588A">
          <w:pPr>
            <w:pStyle w:val="TOC2"/>
            <w:ind w:left="216"/>
          </w:pPr>
          <w:r>
            <w:t>Testing Approach</w:t>
          </w:r>
          <w:r w:rsidRPr="006A588A">
            <w:t xml:space="preserve"> </w:t>
          </w:r>
          <w:r>
            <w:ptab w:relativeTo="margin" w:alignment="right" w:leader="dot"/>
          </w:r>
          <w:r w:rsidR="00CF74B8">
            <w:t>8</w:t>
          </w:r>
        </w:p>
        <w:p w14:paraId="46AF67C0" w14:textId="3FFA9ED6" w:rsidR="006A588A" w:rsidRDefault="006A588A" w:rsidP="006A588A">
          <w:pPr>
            <w:pStyle w:val="TOC2"/>
            <w:ind w:left="216"/>
          </w:pPr>
          <w:r>
            <w:t>Terminology</w:t>
          </w:r>
          <w:r>
            <w:ptab w:relativeTo="margin" w:alignment="right" w:leader="dot"/>
          </w:r>
          <w:r w:rsidR="00CF74B8">
            <w:t>9</w:t>
          </w:r>
        </w:p>
        <w:p w14:paraId="522C057E" w14:textId="50414939" w:rsidR="006A588A" w:rsidRDefault="006A588A" w:rsidP="006A588A">
          <w:pPr>
            <w:pStyle w:val="TOC2"/>
            <w:ind w:left="216"/>
          </w:pPr>
          <w:r>
            <w:t>Document Organization</w:t>
          </w:r>
          <w:r w:rsidRPr="006A588A">
            <w:t xml:space="preserve"> </w:t>
          </w:r>
          <w:r>
            <w:ptab w:relativeTo="margin" w:alignment="right" w:leader="dot"/>
          </w:r>
          <w:r w:rsidR="00CF74B8">
            <w:t>10</w:t>
          </w:r>
        </w:p>
        <w:p w14:paraId="758D13A1" w14:textId="44A18DB4" w:rsidR="00AF3D92" w:rsidRDefault="006A588A">
          <w:pPr>
            <w:pStyle w:val="TOC1"/>
          </w:pPr>
          <w:r w:rsidRPr="006A588A">
            <w:rPr>
              <w:b/>
              <w:bCs/>
            </w:rPr>
            <w:t xml:space="preserve">Specification Test Plan  </w:t>
          </w:r>
          <w:r>
            <w:rPr>
              <w:b/>
              <w:bCs/>
            </w:rPr>
            <w:t xml:space="preserve"> </w:t>
          </w:r>
          <w:r w:rsidR="00AF3D92">
            <w:ptab w:relativeTo="margin" w:alignment="right" w:leader="dot"/>
          </w:r>
          <w:r w:rsidR="00CF74B8">
            <w:rPr>
              <w:b/>
              <w:bCs/>
            </w:rPr>
            <w:t>11</w:t>
          </w:r>
        </w:p>
        <w:p w14:paraId="403702BF" w14:textId="3E505591" w:rsidR="00AF3D92" w:rsidRDefault="006A588A">
          <w:pPr>
            <w:pStyle w:val="TOC2"/>
            <w:ind w:left="216"/>
          </w:pPr>
          <w:r>
            <w:t>Organization</w:t>
          </w:r>
          <w:r w:rsidR="00AF3D92">
            <w:ptab w:relativeTo="margin" w:alignment="right" w:leader="dot"/>
          </w:r>
          <w:r w:rsidR="00CF74B8">
            <w:t>12</w:t>
          </w:r>
        </w:p>
        <w:p w14:paraId="632467A2" w14:textId="0F7AB543" w:rsidR="006A588A" w:rsidRDefault="00A438C9" w:rsidP="006A588A">
          <w:pPr>
            <w:pStyle w:val="TOC2"/>
            <w:ind w:left="216"/>
          </w:pPr>
          <w:r>
            <w:t xml:space="preserve">Hardware and Software Requirements </w:t>
          </w:r>
          <w:r w:rsidR="006A588A">
            <w:ptab w:relativeTo="margin" w:alignment="right" w:leader="dot"/>
          </w:r>
          <w:r w:rsidR="00CF74B8">
            <w:t>13</w:t>
          </w:r>
        </w:p>
        <w:p w14:paraId="06A8A206" w14:textId="218B0DC2" w:rsidR="006A588A" w:rsidRDefault="00A438C9" w:rsidP="006A588A">
          <w:pPr>
            <w:pStyle w:val="TOC2"/>
            <w:ind w:left="216"/>
          </w:pPr>
          <w:r>
            <w:t xml:space="preserve">Test Reference Items </w:t>
          </w:r>
          <w:r w:rsidR="006A588A">
            <w:ptab w:relativeTo="margin" w:alignment="right" w:leader="dot"/>
          </w:r>
          <w:r w:rsidR="00CF74B8">
            <w:t>14</w:t>
          </w:r>
        </w:p>
        <w:p w14:paraId="0E5C7070" w14:textId="6E9B8BC3" w:rsidR="006A588A" w:rsidRDefault="00A438C9" w:rsidP="006A588A">
          <w:pPr>
            <w:pStyle w:val="TOC2"/>
            <w:ind w:left="216"/>
          </w:pPr>
          <w:r>
            <w:t xml:space="preserve">Tested Features </w:t>
          </w:r>
          <w:r w:rsidR="006A588A">
            <w:ptab w:relativeTo="margin" w:alignment="right" w:leader="dot"/>
          </w:r>
          <w:r w:rsidR="00CF74B8">
            <w:t>1</w:t>
          </w:r>
          <w:r w:rsidR="006A588A">
            <w:t>5</w:t>
          </w:r>
        </w:p>
        <w:p w14:paraId="0B522B45" w14:textId="417DC8E9" w:rsidR="006A588A" w:rsidRDefault="00A438C9" w:rsidP="006A588A">
          <w:pPr>
            <w:pStyle w:val="TOC2"/>
            <w:ind w:left="216"/>
          </w:pPr>
          <w:r>
            <w:t xml:space="preserve">Features Not Tested </w:t>
          </w:r>
          <w:r w:rsidR="006A588A">
            <w:ptab w:relativeTo="margin" w:alignment="right" w:leader="dot"/>
          </w:r>
          <w:r w:rsidR="00CF74B8">
            <w:t>16</w:t>
          </w:r>
        </w:p>
        <w:p w14:paraId="5AAA42BA" w14:textId="7269DFDA" w:rsidR="006A588A" w:rsidRDefault="00A438C9" w:rsidP="00A438C9">
          <w:pPr>
            <w:pStyle w:val="TOC2"/>
            <w:ind w:left="216"/>
          </w:pPr>
          <w:r>
            <w:t xml:space="preserve">Work Breakdown </w:t>
          </w:r>
          <w:r w:rsidR="006A588A">
            <w:ptab w:relativeTo="margin" w:alignment="right" w:leader="dot"/>
          </w:r>
          <w:r w:rsidR="00CF74B8">
            <w:t>17</w:t>
          </w:r>
        </w:p>
        <w:p w14:paraId="1FDD13DF" w14:textId="41C97409" w:rsidR="006A588A" w:rsidRDefault="006A588A" w:rsidP="006A588A">
          <w:pPr>
            <w:pStyle w:val="TOC1"/>
          </w:pPr>
          <w:r w:rsidRPr="006A588A">
            <w:rPr>
              <w:b/>
              <w:bCs/>
            </w:rPr>
            <w:t>Unit Testing</w:t>
          </w:r>
          <w:r>
            <w:ptab w:relativeTo="margin" w:alignment="right" w:leader="dot"/>
          </w:r>
          <w:r w:rsidR="00CF74B8">
            <w:rPr>
              <w:b/>
              <w:bCs/>
            </w:rPr>
            <w:t>18</w:t>
          </w:r>
        </w:p>
        <w:p w14:paraId="7F5010F3" w14:textId="0935A034" w:rsidR="006A588A" w:rsidRDefault="00A438C9" w:rsidP="006A588A">
          <w:pPr>
            <w:pStyle w:val="TOC2"/>
            <w:ind w:left="216"/>
          </w:pPr>
          <w:r>
            <w:t>Unit Test Cases</w:t>
          </w:r>
          <w:r w:rsidR="006A588A">
            <w:ptab w:relativeTo="margin" w:alignment="right" w:leader="dot"/>
          </w:r>
          <w:r w:rsidR="00CF74B8">
            <w:t>19</w:t>
          </w:r>
        </w:p>
        <w:p w14:paraId="3DA72A4C" w14:textId="16196B3F" w:rsidR="006A588A" w:rsidRDefault="00A438C9" w:rsidP="006A588A">
          <w:pPr>
            <w:pStyle w:val="TOC3"/>
            <w:ind w:left="446"/>
          </w:pPr>
          <w:r>
            <w:t>Test Identification and Objective</w:t>
          </w:r>
          <w:r w:rsidR="006A588A">
            <w:ptab w:relativeTo="margin" w:alignment="right" w:leader="dot"/>
          </w:r>
          <w:r w:rsidR="00CF74B8">
            <w:t>20</w:t>
          </w:r>
        </w:p>
        <w:p w14:paraId="1CC4C341" w14:textId="116C5FAB" w:rsidR="00A438C9" w:rsidRDefault="00A438C9" w:rsidP="00A438C9">
          <w:pPr>
            <w:pStyle w:val="TOC3"/>
            <w:ind w:left="446"/>
          </w:pPr>
          <w:r>
            <w:t>Test Criteria and Procedures</w:t>
          </w:r>
          <w:r>
            <w:ptab w:relativeTo="margin" w:alignment="right" w:leader="dot"/>
          </w:r>
          <w:r w:rsidR="00CF74B8">
            <w:t>21</w:t>
          </w:r>
        </w:p>
        <w:p w14:paraId="052721F2" w14:textId="4017B7CB" w:rsidR="00A438C9" w:rsidRPr="00A438C9" w:rsidRDefault="00A438C9" w:rsidP="00A438C9">
          <w:pPr>
            <w:pStyle w:val="TOC3"/>
            <w:ind w:left="446"/>
          </w:pPr>
          <w:r>
            <w:t>Test Cases</w:t>
          </w:r>
          <w:r>
            <w:ptab w:relativeTo="margin" w:alignment="right" w:leader="dot"/>
          </w:r>
          <w:r w:rsidR="00CF74B8">
            <w:t>22</w:t>
          </w:r>
        </w:p>
        <w:p w14:paraId="715D47D4" w14:textId="630E6A82" w:rsidR="00A438C9" w:rsidRPr="00A438C9" w:rsidRDefault="00A438C9" w:rsidP="00A438C9">
          <w:pPr>
            <w:pStyle w:val="TOC2"/>
            <w:ind w:left="216"/>
          </w:pPr>
          <w:r>
            <w:t>Actual Test Results</w:t>
          </w:r>
          <w:r>
            <w:ptab w:relativeTo="margin" w:alignment="right" w:leader="dot"/>
          </w:r>
          <w:r w:rsidR="00CF74B8">
            <w:t>23</w:t>
          </w:r>
        </w:p>
        <w:p w14:paraId="3F81F801" w14:textId="3B18F50A" w:rsidR="006A588A" w:rsidRDefault="006A588A" w:rsidP="006A588A">
          <w:pPr>
            <w:pStyle w:val="TOC1"/>
          </w:pPr>
          <w:r w:rsidRPr="006A588A">
            <w:rPr>
              <w:b/>
              <w:bCs/>
            </w:rPr>
            <w:t>Subsystem Testing</w:t>
          </w:r>
          <w:r>
            <w:ptab w:relativeTo="margin" w:alignment="right" w:leader="dot"/>
          </w:r>
          <w:r w:rsidR="00CF74B8">
            <w:t>2</w:t>
          </w:r>
          <w:r>
            <w:rPr>
              <w:b/>
              <w:bCs/>
            </w:rPr>
            <w:t>4</w:t>
          </w:r>
        </w:p>
        <w:p w14:paraId="76435DDE" w14:textId="477D451E" w:rsidR="00A438C9" w:rsidRDefault="00A438C9" w:rsidP="00A438C9">
          <w:pPr>
            <w:pStyle w:val="TOC2"/>
            <w:ind w:left="216"/>
          </w:pPr>
          <w:r>
            <w:t>Subsystem Test Cases</w:t>
          </w:r>
          <w:r>
            <w:ptab w:relativeTo="margin" w:alignment="right" w:leader="dot"/>
          </w:r>
          <w:r w:rsidR="00CF74B8">
            <w:t>2</w:t>
          </w:r>
          <w:r>
            <w:t>5</w:t>
          </w:r>
        </w:p>
        <w:p w14:paraId="1174F401" w14:textId="2BD16A7D" w:rsidR="00A438C9" w:rsidRDefault="00A438C9" w:rsidP="00A438C9">
          <w:pPr>
            <w:pStyle w:val="TOC3"/>
            <w:ind w:left="446"/>
          </w:pPr>
          <w:r>
            <w:t>Test Identification and Objective</w:t>
          </w:r>
          <w:r>
            <w:ptab w:relativeTo="margin" w:alignment="right" w:leader="dot"/>
          </w:r>
          <w:r w:rsidR="00CF74B8">
            <w:t>2</w:t>
          </w:r>
          <w:r>
            <w:t>6</w:t>
          </w:r>
        </w:p>
        <w:p w14:paraId="4EC182A2" w14:textId="6FA21651" w:rsidR="00A438C9" w:rsidRDefault="00A438C9" w:rsidP="00A438C9">
          <w:pPr>
            <w:pStyle w:val="TOC3"/>
            <w:ind w:left="446"/>
          </w:pPr>
          <w:r>
            <w:t>Test Criteria and Procedures</w:t>
          </w:r>
          <w:r>
            <w:ptab w:relativeTo="margin" w:alignment="right" w:leader="dot"/>
          </w:r>
          <w:r w:rsidR="00CF74B8">
            <w:t>27</w:t>
          </w:r>
        </w:p>
        <w:p w14:paraId="70BD6A7F" w14:textId="73334D1D" w:rsidR="00A438C9" w:rsidRPr="00A438C9" w:rsidRDefault="00A438C9" w:rsidP="00A438C9">
          <w:pPr>
            <w:pStyle w:val="TOC3"/>
            <w:ind w:left="446"/>
          </w:pPr>
          <w:r>
            <w:t>Test Cases</w:t>
          </w:r>
          <w:r>
            <w:ptab w:relativeTo="margin" w:alignment="right" w:leader="dot"/>
          </w:r>
          <w:r w:rsidR="00CF74B8">
            <w:t>28</w:t>
          </w:r>
        </w:p>
        <w:p w14:paraId="2DAB8EB0" w14:textId="453FE1F4" w:rsidR="00A438C9" w:rsidRPr="00A438C9" w:rsidRDefault="00A438C9" w:rsidP="00A438C9">
          <w:pPr>
            <w:pStyle w:val="TOC2"/>
            <w:ind w:left="216"/>
          </w:pPr>
          <w:r>
            <w:t>Actual Test Results</w:t>
          </w:r>
          <w:r>
            <w:ptab w:relativeTo="margin" w:alignment="right" w:leader="dot"/>
          </w:r>
          <w:r w:rsidR="00CF74B8">
            <w:t>29</w:t>
          </w:r>
        </w:p>
        <w:p w14:paraId="621A762A" w14:textId="2ECD387D" w:rsidR="006A588A" w:rsidRDefault="006A588A" w:rsidP="006A588A">
          <w:pPr>
            <w:pStyle w:val="TOC1"/>
          </w:pPr>
          <w:r w:rsidRPr="006A588A">
            <w:rPr>
              <w:b/>
              <w:bCs/>
            </w:rPr>
            <w:t>System Testing</w:t>
          </w:r>
          <w:r>
            <w:ptab w:relativeTo="margin" w:alignment="right" w:leader="dot"/>
          </w:r>
          <w:r w:rsidR="00CF74B8">
            <w:rPr>
              <w:b/>
              <w:bCs/>
            </w:rPr>
            <w:t>30</w:t>
          </w:r>
        </w:p>
        <w:p w14:paraId="315B476B" w14:textId="61D7B83A" w:rsidR="00A438C9" w:rsidRDefault="00A438C9" w:rsidP="00A438C9">
          <w:pPr>
            <w:pStyle w:val="TOC2"/>
            <w:ind w:left="216"/>
          </w:pPr>
          <w:r>
            <w:t>System Test Cases</w:t>
          </w:r>
          <w:r>
            <w:ptab w:relativeTo="margin" w:alignment="right" w:leader="dot"/>
          </w:r>
          <w:r w:rsidR="00CF74B8">
            <w:t>31</w:t>
          </w:r>
        </w:p>
        <w:p w14:paraId="15CF9151" w14:textId="48B6E253" w:rsidR="00A438C9" w:rsidRDefault="00A438C9" w:rsidP="00A438C9">
          <w:pPr>
            <w:pStyle w:val="TOC3"/>
            <w:ind w:left="446"/>
          </w:pPr>
          <w:r>
            <w:t>Test Identification and Objective</w:t>
          </w:r>
          <w:r>
            <w:ptab w:relativeTo="margin" w:alignment="right" w:leader="dot"/>
          </w:r>
          <w:r w:rsidR="00CF74B8">
            <w:t>32</w:t>
          </w:r>
        </w:p>
        <w:p w14:paraId="570681CD" w14:textId="1ABA2DC2" w:rsidR="00A438C9" w:rsidRDefault="00A438C9" w:rsidP="00A438C9">
          <w:pPr>
            <w:pStyle w:val="TOC3"/>
            <w:ind w:left="446"/>
          </w:pPr>
          <w:r>
            <w:lastRenderedPageBreak/>
            <w:t>Test Criteria and Procedures</w:t>
          </w:r>
          <w:r>
            <w:ptab w:relativeTo="margin" w:alignment="right" w:leader="dot"/>
          </w:r>
          <w:r w:rsidR="00CF74B8">
            <w:t>33</w:t>
          </w:r>
        </w:p>
        <w:p w14:paraId="2FAE8A36" w14:textId="1737779B" w:rsidR="00A438C9" w:rsidRPr="00A438C9" w:rsidRDefault="00A438C9" w:rsidP="00A438C9">
          <w:pPr>
            <w:pStyle w:val="TOC3"/>
            <w:ind w:left="446"/>
          </w:pPr>
          <w:r>
            <w:t>Test Cases</w:t>
          </w:r>
          <w:r>
            <w:ptab w:relativeTo="margin" w:alignment="right" w:leader="dot"/>
          </w:r>
          <w:r w:rsidR="00CF74B8">
            <w:t>34</w:t>
          </w:r>
        </w:p>
        <w:p w14:paraId="66E57405" w14:textId="45F44316" w:rsidR="006A588A" w:rsidRPr="00A438C9" w:rsidRDefault="00A438C9" w:rsidP="00A438C9">
          <w:pPr>
            <w:pStyle w:val="TOC2"/>
            <w:ind w:left="216"/>
          </w:pPr>
          <w:r>
            <w:t>Actual Test Results</w:t>
          </w:r>
          <w:r>
            <w:ptab w:relativeTo="margin" w:alignment="right" w:leader="dot"/>
          </w:r>
          <w:r w:rsidR="00CF74B8">
            <w:t>3</w:t>
          </w:r>
          <w:r>
            <w:t>5</w:t>
          </w:r>
        </w:p>
        <w:p w14:paraId="672F06E6" w14:textId="031C06B3" w:rsidR="006A588A" w:rsidRDefault="006A588A" w:rsidP="006A588A">
          <w:pPr>
            <w:pStyle w:val="TOC1"/>
          </w:pPr>
          <w:r>
            <w:rPr>
              <w:b/>
              <w:bCs/>
            </w:rPr>
            <w:t>Test Summary Report</w:t>
          </w:r>
          <w:r>
            <w:ptab w:relativeTo="margin" w:alignment="right" w:leader="dot"/>
          </w:r>
          <w:r w:rsidR="00CF74B8">
            <w:rPr>
              <w:b/>
              <w:bCs/>
            </w:rPr>
            <w:t>36</w:t>
          </w:r>
        </w:p>
        <w:p w14:paraId="357488F6" w14:textId="7FAEE117" w:rsidR="006A588A" w:rsidRDefault="006A588A" w:rsidP="006A588A">
          <w:pPr>
            <w:pStyle w:val="TOC1"/>
          </w:pPr>
          <w:r>
            <w:rPr>
              <w:b/>
              <w:bCs/>
            </w:rPr>
            <w:t>Risks and Contingencies</w:t>
          </w:r>
          <w:r>
            <w:ptab w:relativeTo="margin" w:alignment="right" w:leader="dot"/>
          </w:r>
          <w:r w:rsidR="00CF74B8">
            <w:rPr>
              <w:b/>
              <w:bCs/>
            </w:rPr>
            <w:t>37</w:t>
          </w:r>
        </w:p>
        <w:p w14:paraId="392413CD" w14:textId="741B69C6" w:rsidR="006A588A" w:rsidRDefault="006A588A" w:rsidP="006A588A">
          <w:pPr>
            <w:pStyle w:val="TOC1"/>
          </w:pPr>
          <w:r>
            <w:rPr>
              <w:b/>
              <w:bCs/>
            </w:rPr>
            <w:t>Approvals</w:t>
          </w:r>
          <w:r>
            <w:ptab w:relativeTo="margin" w:alignment="right" w:leader="dot"/>
          </w:r>
          <w:r w:rsidR="00CF74B8">
            <w:rPr>
              <w:b/>
              <w:bCs/>
            </w:rPr>
            <w:t>38</w:t>
          </w:r>
        </w:p>
        <w:p w14:paraId="362D624C" w14:textId="28482289" w:rsidR="006A588A" w:rsidRDefault="006A588A" w:rsidP="006A588A">
          <w:pPr>
            <w:pStyle w:val="TOC1"/>
          </w:pPr>
          <w:r>
            <w:rPr>
              <w:b/>
              <w:bCs/>
            </w:rPr>
            <w:t>Glossary</w:t>
          </w:r>
          <w:r>
            <w:ptab w:relativeTo="margin" w:alignment="right" w:leader="dot"/>
          </w:r>
          <w:r w:rsidR="00CF74B8">
            <w:rPr>
              <w:b/>
              <w:bCs/>
            </w:rPr>
            <w:t>39</w:t>
          </w:r>
        </w:p>
        <w:p w14:paraId="53FA68BE" w14:textId="7261A594" w:rsidR="006A588A" w:rsidRDefault="006A588A" w:rsidP="006A588A">
          <w:pPr>
            <w:pStyle w:val="TOC1"/>
          </w:pPr>
          <w:r>
            <w:rPr>
              <w:b/>
              <w:bCs/>
            </w:rPr>
            <w:t>Appendix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  <w:r w:rsidR="00CF74B8">
            <w:rPr>
              <w:b/>
              <w:bCs/>
            </w:rPr>
            <w:t>0</w:t>
          </w:r>
        </w:p>
        <w:p w14:paraId="48911910" w14:textId="7AD91DCF" w:rsidR="006A588A" w:rsidRDefault="00A438C9" w:rsidP="006A588A">
          <w:pPr>
            <w:pStyle w:val="TOC2"/>
            <w:ind w:left="216"/>
          </w:pPr>
          <w:r>
            <w:t>Appendix A</w:t>
          </w:r>
          <w:r w:rsidR="006A588A">
            <w:ptab w:relativeTo="margin" w:alignment="right" w:leader="dot"/>
          </w:r>
          <w:r w:rsidR="00CF74B8">
            <w:t>41</w:t>
          </w:r>
        </w:p>
        <w:p w14:paraId="3C603372" w14:textId="2DE71686" w:rsidR="00A438C9" w:rsidRDefault="00A438C9" w:rsidP="00A438C9">
          <w:pPr>
            <w:pStyle w:val="TOC2"/>
            <w:ind w:left="216"/>
          </w:pPr>
          <w:r>
            <w:t>Appendix B</w:t>
          </w:r>
          <w:r>
            <w:ptab w:relativeTo="margin" w:alignment="right" w:leader="dot"/>
          </w:r>
          <w:r w:rsidR="00CF74B8">
            <w:t>42</w:t>
          </w:r>
        </w:p>
        <w:p w14:paraId="64651192" w14:textId="178A3B9A" w:rsidR="00A438C9" w:rsidRDefault="00A438C9" w:rsidP="00A438C9">
          <w:pPr>
            <w:pStyle w:val="TOC2"/>
            <w:ind w:left="216"/>
          </w:pPr>
          <w:r>
            <w:t>Appendix C</w:t>
          </w:r>
          <w:r>
            <w:ptab w:relativeTo="margin" w:alignment="right" w:leader="dot"/>
          </w:r>
          <w:r w:rsidR="00CF74B8">
            <w:t>43</w:t>
          </w:r>
        </w:p>
        <w:p w14:paraId="10BB0FE4" w14:textId="6206D51C" w:rsidR="00A438C9" w:rsidRDefault="00A438C9" w:rsidP="00A438C9">
          <w:pPr>
            <w:pStyle w:val="TOC2"/>
            <w:ind w:left="216"/>
          </w:pPr>
          <w:r>
            <w:t>Appendix D</w:t>
          </w:r>
          <w:r>
            <w:ptab w:relativeTo="margin" w:alignment="right" w:leader="dot"/>
          </w:r>
          <w:r w:rsidR="00CF74B8">
            <w:t>44</w:t>
          </w:r>
        </w:p>
        <w:p w14:paraId="19712B96" w14:textId="3B2A77E0" w:rsidR="00AF3D92" w:rsidRPr="006A588A" w:rsidRDefault="00A438C9" w:rsidP="00A438C9">
          <w:pPr>
            <w:pStyle w:val="TOC2"/>
            <w:ind w:left="216"/>
          </w:pPr>
          <w:r>
            <w:t>Appendix E</w:t>
          </w:r>
          <w:r>
            <w:ptab w:relativeTo="margin" w:alignment="right" w:leader="dot"/>
          </w:r>
          <w:r w:rsidR="00CF74B8">
            <w:t>4</w:t>
          </w:r>
          <w:r>
            <w:t>5</w:t>
          </w:r>
        </w:p>
      </w:sdtContent>
    </w:sdt>
    <w:p w14:paraId="580CBA49" w14:textId="77777777" w:rsidR="00CF74B8" w:rsidRDefault="00CF74B8"/>
    <w:sectPr w:rsidR="00CF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2"/>
    <w:rsid w:val="00035277"/>
    <w:rsid w:val="002D204C"/>
    <w:rsid w:val="00315AF2"/>
    <w:rsid w:val="00396936"/>
    <w:rsid w:val="006A588A"/>
    <w:rsid w:val="00724F55"/>
    <w:rsid w:val="0089712E"/>
    <w:rsid w:val="00A438C9"/>
    <w:rsid w:val="00A91723"/>
    <w:rsid w:val="00AF3D92"/>
    <w:rsid w:val="00C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1A9"/>
  <w15:chartTrackingRefBased/>
  <w15:docId w15:val="{C4A3D7B9-0283-460E-A328-FBD01E66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3D92"/>
    <w:pPr>
      <w:spacing w:before="120" w:after="120" w:line="240" w:lineRule="auto"/>
      <w:ind w:left="792" w:hanging="432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D92"/>
    <w:pPr>
      <w:spacing w:line="259" w:lineRule="auto"/>
      <w:ind w:left="0" w:firstLin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3D92"/>
    <w:pPr>
      <w:spacing w:before="0" w:after="100" w:line="259" w:lineRule="auto"/>
      <w:ind w:left="220" w:firstLine="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F3D92"/>
    <w:pPr>
      <w:spacing w:before="0" w:after="100" w:line="259" w:lineRule="auto"/>
      <w:ind w:left="0" w:firstLine="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F3D92"/>
    <w:pPr>
      <w:spacing w:before="0" w:after="100" w:line="259" w:lineRule="auto"/>
      <w:ind w:left="440" w:firstLine="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1797-CA92-4B6B-873F-CDAE119B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Jimenez</dc:creator>
  <cp:keywords/>
  <dc:description/>
  <cp:lastModifiedBy>Alexander Jimenez</cp:lastModifiedBy>
  <cp:revision>1</cp:revision>
  <dcterms:created xsi:type="dcterms:W3CDTF">2020-02-15T06:14:00Z</dcterms:created>
  <dcterms:modified xsi:type="dcterms:W3CDTF">2020-02-15T08:45:00Z</dcterms:modified>
</cp:coreProperties>
</file>