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8F44A" w14:textId="73C78A16" w:rsidR="00C7784E" w:rsidRDefault="003A3E58" w:rsidP="00B34332">
      <w:pPr>
        <w:rPr>
          <w:b/>
          <w:bCs/>
          <w:szCs w:val="24"/>
        </w:rPr>
      </w:pPr>
      <w:r>
        <w:rPr>
          <w:b/>
          <w:bCs/>
          <w:szCs w:val="24"/>
        </w:rPr>
        <w:t>Abstract</w:t>
      </w:r>
    </w:p>
    <w:p w14:paraId="49095073" w14:textId="15CFD1E2" w:rsidR="003A3E58" w:rsidRDefault="003A3E58" w:rsidP="00B34332">
      <w:pPr>
        <w:rPr>
          <w:szCs w:val="24"/>
        </w:rPr>
      </w:pPr>
      <w:r w:rsidRPr="003A3E58">
        <w:rPr>
          <w:szCs w:val="24"/>
        </w:rPr>
        <w:t>Indigo is a natural dye that is widely used in the textile industry worldwide. However, the synthesis of indigo using toxic compounds such as aniline, formaldehyde, and hydrogen cyanide leads to environmental pollution and poses a threat to workers' health. To overcome these challenges, bio-indigo or indigo biosynthesis has been proposed to replace indigo synthesized from aniline. Among the various biosynthesis methods, Flavin-containing Monooxygenases (FMOs) have been found to achieve the highest yield (1700 mg/L) of bio-indigo. However, the commercialization of indigo biosynthesis still faces several challenges. This review explores the history of indigo biosynthesis by FMOs and identifies the expensive substrate L-tryptophan, unsuitable chassis Escherichia coli, and relatively low yield and high cost compared with the chemical method as the main reasons. Additionally, this paper summarizes the strategies to improve the yield and applications of indigo synthesized by FMOs.</w:t>
      </w:r>
    </w:p>
    <w:p w14:paraId="60B3792E" w14:textId="2092F88A" w:rsidR="003A3E58" w:rsidRDefault="003A3E58" w:rsidP="00B34332">
      <w:pPr>
        <w:rPr>
          <w:szCs w:val="24"/>
        </w:rPr>
      </w:pPr>
    </w:p>
    <w:p w14:paraId="415594F5" w14:textId="1CA17F48" w:rsidR="003A3E58" w:rsidRDefault="003A3E58" w:rsidP="00B34332">
      <w:pPr>
        <w:rPr>
          <w:szCs w:val="24"/>
        </w:rPr>
      </w:pPr>
    </w:p>
    <w:p w14:paraId="7A9CA0EE" w14:textId="69FA4B65" w:rsidR="003A3E58" w:rsidRDefault="003A3E58" w:rsidP="00B34332">
      <w:pPr>
        <w:rPr>
          <w:szCs w:val="24"/>
        </w:rPr>
      </w:pPr>
      <w:r>
        <w:rPr>
          <w:b/>
          <w:bCs/>
          <w:szCs w:val="24"/>
        </w:rPr>
        <w:t xml:space="preserve">Keywords: </w:t>
      </w:r>
      <w:r>
        <w:rPr>
          <w:szCs w:val="24"/>
        </w:rPr>
        <w:t xml:space="preserve">Flavin-containing </w:t>
      </w:r>
      <w:r>
        <w:rPr>
          <w:rFonts w:hint="eastAsia"/>
          <w:szCs w:val="24"/>
        </w:rPr>
        <w:t>M</w:t>
      </w:r>
      <w:r>
        <w:rPr>
          <w:szCs w:val="24"/>
        </w:rPr>
        <w:t>onooxygenase, Indigo</w:t>
      </w:r>
    </w:p>
    <w:p w14:paraId="422B4918" w14:textId="0DD73FFB" w:rsidR="003A3E58" w:rsidRDefault="003A3E58" w:rsidP="00B34332">
      <w:pPr>
        <w:rPr>
          <w:szCs w:val="24"/>
        </w:rPr>
      </w:pPr>
      <w:r>
        <w:rPr>
          <w:szCs w:val="24"/>
        </w:rPr>
        <w:br w:type="page"/>
      </w:r>
    </w:p>
    <w:p w14:paraId="15BE347D" w14:textId="1D53B4A2" w:rsidR="003A3E58" w:rsidRDefault="003A3E58" w:rsidP="00B34332">
      <w:pPr>
        <w:rPr>
          <w:b/>
          <w:bCs/>
          <w:szCs w:val="24"/>
        </w:rPr>
      </w:pPr>
      <w:r>
        <w:rPr>
          <w:b/>
          <w:bCs/>
          <w:szCs w:val="24"/>
        </w:rPr>
        <w:lastRenderedPageBreak/>
        <w:t>Introduction</w:t>
      </w:r>
    </w:p>
    <w:p w14:paraId="790A3346" w14:textId="04BF8579" w:rsidR="008268D1" w:rsidRDefault="008268D1" w:rsidP="008268D1">
      <w:pPr>
        <w:rPr>
          <w:szCs w:val="24"/>
        </w:rPr>
      </w:pPr>
      <w:r w:rsidRPr="008268D1">
        <w:rPr>
          <w:szCs w:val="24"/>
        </w:rPr>
        <w:t xml:space="preserve">Indigo, a natural dye commonly extracted from plants, has a history of over </w:t>
      </w:r>
      <w:proofErr w:type="gramStart"/>
      <w:r w:rsidRPr="008268D1">
        <w:rPr>
          <w:szCs w:val="24"/>
        </w:rPr>
        <w:t>6,000</w:t>
      </w:r>
      <w:r>
        <w:rPr>
          <w:szCs w:val="24"/>
        </w:rPr>
        <w:t xml:space="preserve"> </w:t>
      </w:r>
      <w:r w:rsidRPr="008268D1">
        <w:rPr>
          <w:szCs w:val="24"/>
        </w:rPr>
        <w:t xml:space="preserve"> years</w:t>
      </w:r>
      <w:proofErr w:type="gramEnd"/>
      <w:r w:rsidRPr="008268D1">
        <w:rPr>
          <w:szCs w:val="24"/>
        </w:rPr>
        <w:t xml:space="preserve"> of traditional extraction techniques. Indigo is widely used in the textile industry</w:t>
      </w:r>
      <w:r>
        <w:rPr>
          <w:szCs w:val="24"/>
        </w:rPr>
        <w:t xml:space="preserve"> </w:t>
      </w:r>
      <w:r w:rsidRPr="008268D1">
        <w:rPr>
          <w:szCs w:val="24"/>
        </w:rPr>
        <w:t xml:space="preserve">for dyeing jeans and other fabrics. However, the production of around 80,000 </w:t>
      </w:r>
      <w:proofErr w:type="spellStart"/>
      <w:r w:rsidRPr="008268D1">
        <w:rPr>
          <w:szCs w:val="24"/>
        </w:rPr>
        <w:t>tonnes</w:t>
      </w:r>
      <w:proofErr w:type="spellEnd"/>
      <w:r w:rsidRPr="008268D1">
        <w:rPr>
          <w:szCs w:val="24"/>
        </w:rPr>
        <w:t xml:space="preserve"> of</w:t>
      </w:r>
      <w:r>
        <w:rPr>
          <w:szCs w:val="24"/>
        </w:rPr>
        <w:t xml:space="preserve"> </w:t>
      </w:r>
      <w:r w:rsidRPr="008268D1">
        <w:rPr>
          <w:szCs w:val="24"/>
        </w:rPr>
        <w:t>indigo each year involves the use of non-renewable petrochemicals and results in the</w:t>
      </w:r>
      <w:r>
        <w:rPr>
          <w:szCs w:val="24"/>
        </w:rPr>
        <w:t xml:space="preserve"> </w:t>
      </w:r>
      <w:r w:rsidRPr="008268D1">
        <w:rPr>
          <w:szCs w:val="24"/>
        </w:rPr>
        <w:t>generation of toxic compounds (</w:t>
      </w:r>
      <w:proofErr w:type="spellStart"/>
      <w:r w:rsidRPr="008268D1">
        <w:rPr>
          <w:szCs w:val="24"/>
        </w:rPr>
        <w:t>Linke</w:t>
      </w:r>
      <w:proofErr w:type="spellEnd"/>
      <w:r w:rsidRPr="008268D1">
        <w:rPr>
          <w:szCs w:val="24"/>
        </w:rPr>
        <w:t>, J.A. et al., 2023). To address these issues,</w:t>
      </w:r>
      <w:r>
        <w:rPr>
          <w:szCs w:val="24"/>
        </w:rPr>
        <w:t xml:space="preserve"> </w:t>
      </w:r>
      <w:r w:rsidRPr="008268D1">
        <w:rPr>
          <w:szCs w:val="24"/>
        </w:rPr>
        <w:t>bio-indigo, which involves the use of synthetic biology to synthesize indigo from</w:t>
      </w:r>
      <w:r>
        <w:rPr>
          <w:szCs w:val="24"/>
        </w:rPr>
        <w:t xml:space="preserve"> </w:t>
      </w:r>
      <w:r w:rsidRPr="008268D1">
        <w:rPr>
          <w:szCs w:val="24"/>
        </w:rPr>
        <w:t>tryptophan or indole, has been proposed as a sustainable and eco-friendly alternative.</w:t>
      </w:r>
      <w:r>
        <w:rPr>
          <w:szCs w:val="24"/>
        </w:rPr>
        <w:t xml:space="preserve"> </w:t>
      </w:r>
      <w:r w:rsidRPr="008268D1">
        <w:rPr>
          <w:szCs w:val="24"/>
        </w:rPr>
        <w:t>Although several countries, such as China, America, and France, have companies that</w:t>
      </w:r>
      <w:r>
        <w:rPr>
          <w:szCs w:val="24"/>
        </w:rPr>
        <w:t xml:space="preserve"> </w:t>
      </w:r>
      <w:r w:rsidRPr="008268D1">
        <w:rPr>
          <w:szCs w:val="24"/>
        </w:rPr>
        <w:t>are making efforts to commercialize bio-indigo, the process has been hindered by low</w:t>
      </w:r>
      <w:r>
        <w:rPr>
          <w:szCs w:val="24"/>
        </w:rPr>
        <w:t xml:space="preserve"> </w:t>
      </w:r>
      <w:r w:rsidRPr="008268D1">
        <w:rPr>
          <w:szCs w:val="24"/>
        </w:rPr>
        <w:t>yields. FMOs, which have been shown to possess the ability to synthesize bio-indigo,</w:t>
      </w:r>
      <w:r>
        <w:rPr>
          <w:szCs w:val="24"/>
        </w:rPr>
        <w:t xml:space="preserve"> </w:t>
      </w:r>
      <w:r w:rsidRPr="008268D1">
        <w:rPr>
          <w:szCs w:val="24"/>
        </w:rPr>
        <w:t>are regarded as promising enzymes to overcome this limitation.</w:t>
      </w:r>
    </w:p>
    <w:p w14:paraId="135A11A9" w14:textId="053BC350" w:rsidR="00353BF5" w:rsidRDefault="00A8369D" w:rsidP="0066743E">
      <w:pPr>
        <w:rPr>
          <w:szCs w:val="24"/>
        </w:rPr>
      </w:pPr>
      <w:r>
        <w:rPr>
          <w:szCs w:val="24"/>
        </w:rPr>
        <w:t xml:space="preserve">Flavin-containing monooxygenase (FMO, EC 1.14.13.8), a type of class B flavoprotein monooxygenases (FPMOs), is encoded by a single gene and contains a tightly bound FAD cofactor. </w:t>
      </w:r>
      <w:r w:rsidRPr="00A8369D">
        <w:rPr>
          <w:szCs w:val="24"/>
        </w:rPr>
        <w:t>FMO retains the coenzyme</w:t>
      </w:r>
      <w:r>
        <w:rPr>
          <w:szCs w:val="24"/>
        </w:rPr>
        <w:t xml:space="preserve"> </w:t>
      </w:r>
      <w:r w:rsidRPr="00A8369D">
        <w:rPr>
          <w:szCs w:val="24"/>
        </w:rPr>
        <w:t>NADP+ bound during catalysis and is composed of two dinucleotide binding</w:t>
      </w:r>
      <w:r>
        <w:rPr>
          <w:szCs w:val="24"/>
        </w:rPr>
        <w:t xml:space="preserve"> </w:t>
      </w:r>
      <w:r w:rsidRPr="00A8369D">
        <w:rPr>
          <w:szCs w:val="24"/>
        </w:rPr>
        <w:t>domains (</w:t>
      </w:r>
      <w:proofErr w:type="spellStart"/>
      <w:r w:rsidRPr="00A8369D">
        <w:rPr>
          <w:szCs w:val="24"/>
        </w:rPr>
        <w:t>Rossmann</w:t>
      </w:r>
      <w:proofErr w:type="spellEnd"/>
      <w:r w:rsidRPr="00A8369D">
        <w:rPr>
          <w:szCs w:val="24"/>
        </w:rPr>
        <w:t xml:space="preserve"> fold) that bind FAD and NADPH,</w:t>
      </w:r>
      <w:r>
        <w:rPr>
          <w:szCs w:val="24"/>
        </w:rPr>
        <w:t xml:space="preserve"> </w:t>
      </w:r>
      <w:r w:rsidRPr="00A8369D">
        <w:rPr>
          <w:szCs w:val="24"/>
        </w:rPr>
        <w:t>respectively</w:t>
      </w:r>
      <w:r w:rsidR="008268D1">
        <w:rPr>
          <w:szCs w:val="24"/>
        </w:rPr>
        <w:t xml:space="preserve">. </w:t>
      </w:r>
      <w:r w:rsidR="0066743E" w:rsidRPr="0066743E">
        <w:rPr>
          <w:szCs w:val="24"/>
        </w:rPr>
        <w:t>Ongoing studies have described the complete catalytic model of FMOs (Ziegler, 1993)</w:t>
      </w:r>
      <w:r w:rsidR="0066743E">
        <w:rPr>
          <w:szCs w:val="24"/>
        </w:rPr>
        <w:t xml:space="preserve"> </w:t>
      </w:r>
      <w:r w:rsidR="0066743E" w:rsidRPr="0066743E">
        <w:rPr>
          <w:szCs w:val="24"/>
        </w:rPr>
        <w:t>(Fig. 4E). The procedure involves five steps, including (1) FAD reduction to FADH2 by</w:t>
      </w:r>
      <w:r w:rsidR="0066743E">
        <w:rPr>
          <w:szCs w:val="24"/>
        </w:rPr>
        <w:t xml:space="preserve"> </w:t>
      </w:r>
      <w:r w:rsidR="0066743E" w:rsidRPr="0066743E">
        <w:rPr>
          <w:szCs w:val="24"/>
        </w:rPr>
        <w:t>NADPH and an additional H+, (2) interaction of FADH2 with O2 to form a stable</w:t>
      </w:r>
      <w:r w:rsidR="0066743E">
        <w:rPr>
          <w:szCs w:val="24"/>
        </w:rPr>
        <w:t xml:space="preserve"> </w:t>
      </w:r>
      <w:r w:rsidR="0066743E" w:rsidRPr="0066743E">
        <w:rPr>
          <w:szCs w:val="24"/>
        </w:rPr>
        <w:t>C4a-(</w:t>
      </w:r>
      <w:proofErr w:type="gramStart"/>
      <w:r w:rsidR="0066743E" w:rsidRPr="0066743E">
        <w:rPr>
          <w:szCs w:val="24"/>
        </w:rPr>
        <w:t>hydro)peroxide</w:t>
      </w:r>
      <w:proofErr w:type="gramEnd"/>
      <w:r w:rsidR="0066743E" w:rsidRPr="0066743E">
        <w:rPr>
          <w:szCs w:val="24"/>
        </w:rPr>
        <w:t xml:space="preserve"> intermediate, (3) single oxidation of the closing substrates without</w:t>
      </w:r>
      <w:r w:rsidR="0066743E">
        <w:rPr>
          <w:szCs w:val="24"/>
        </w:rPr>
        <w:t xml:space="preserve"> </w:t>
      </w:r>
      <w:r w:rsidR="0066743E" w:rsidRPr="0066743E">
        <w:rPr>
          <w:szCs w:val="24"/>
        </w:rPr>
        <w:t>particular binding, (4) discharge of the residuary oxygen atom as H2O, and (5) the</w:t>
      </w:r>
      <w:r w:rsidR="0066743E">
        <w:rPr>
          <w:szCs w:val="24"/>
        </w:rPr>
        <w:t xml:space="preserve"> </w:t>
      </w:r>
      <w:r w:rsidR="0066743E" w:rsidRPr="0066743E">
        <w:rPr>
          <w:szCs w:val="24"/>
        </w:rPr>
        <w:t>whole cycle returns to the initial state when NADP+ is separated from FMO. Since</w:t>
      </w:r>
      <w:r w:rsidR="0066743E">
        <w:rPr>
          <w:szCs w:val="24"/>
        </w:rPr>
        <w:t xml:space="preserve"> </w:t>
      </w:r>
      <w:r w:rsidR="0066743E" w:rsidRPr="0066743E">
        <w:rPr>
          <w:szCs w:val="24"/>
        </w:rPr>
        <w:t>substrates do not need to provide reducing potential and specifically bind to FMO, they</w:t>
      </w:r>
      <w:r w:rsidR="0066743E">
        <w:rPr>
          <w:szCs w:val="24"/>
        </w:rPr>
        <w:t xml:space="preserve"> </w:t>
      </w:r>
      <w:r w:rsidR="0066743E" w:rsidRPr="0066743E">
        <w:rPr>
          <w:szCs w:val="24"/>
        </w:rPr>
        <w:t>are extensive. Theoretically, any nucleophilic compound that could get close to</w:t>
      </w:r>
      <w:r w:rsidR="0066743E">
        <w:rPr>
          <w:szCs w:val="24"/>
        </w:rPr>
        <w:t xml:space="preserve"> </w:t>
      </w:r>
      <w:r w:rsidR="0066743E" w:rsidRPr="0066743E">
        <w:rPr>
          <w:szCs w:val="24"/>
        </w:rPr>
        <w:t>FAD-OOH can become a substrate of FMO. However, molecular size and charges affect</w:t>
      </w:r>
      <w:r w:rsidR="0066743E">
        <w:rPr>
          <w:szCs w:val="24"/>
        </w:rPr>
        <w:t xml:space="preserve"> </w:t>
      </w:r>
      <w:r w:rsidR="0066743E" w:rsidRPr="0066743E">
        <w:rPr>
          <w:szCs w:val="24"/>
        </w:rPr>
        <w:t>the selectivity of FMO. Substrates with one positive charge have the highest affinity to</w:t>
      </w:r>
      <w:r w:rsidR="0066743E">
        <w:rPr>
          <w:szCs w:val="24"/>
        </w:rPr>
        <w:t xml:space="preserve"> </w:t>
      </w:r>
      <w:r w:rsidR="0066743E" w:rsidRPr="0066743E">
        <w:rPr>
          <w:szCs w:val="24"/>
        </w:rPr>
        <w:t>FMO (Ziegler, 2002).</w:t>
      </w:r>
    </w:p>
    <w:p w14:paraId="717E476E" w14:textId="0F91637E" w:rsidR="002B56FD" w:rsidRDefault="002B56FD" w:rsidP="002B56FD">
      <w:pPr>
        <w:rPr>
          <w:szCs w:val="24"/>
        </w:rPr>
      </w:pPr>
      <w:r>
        <w:rPr>
          <w:szCs w:val="24"/>
        </w:rPr>
        <w:lastRenderedPageBreak/>
        <w:t>Other plant dyes like i</w:t>
      </w:r>
      <w:r w:rsidRPr="002B56FD">
        <w:rPr>
          <w:szCs w:val="24"/>
        </w:rPr>
        <w:t>ndirubin, an indole</w:t>
      </w:r>
      <w:r>
        <w:rPr>
          <w:szCs w:val="24"/>
        </w:rPr>
        <w:t xml:space="preserve"> </w:t>
      </w:r>
      <w:r w:rsidRPr="002B56FD">
        <w:rPr>
          <w:szCs w:val="24"/>
        </w:rPr>
        <w:t>alkaloid used as a drug in chronic myeloid leukemia, has shown anticancer effects</w:t>
      </w:r>
      <w:r>
        <w:rPr>
          <w:szCs w:val="24"/>
        </w:rPr>
        <w:t xml:space="preserve"> </w:t>
      </w:r>
      <w:r w:rsidRPr="002B56FD">
        <w:rPr>
          <w:szCs w:val="24"/>
        </w:rPr>
        <w:t>(Yang et al., 2022), and traditional production methods rely on plant cell culture</w:t>
      </w:r>
      <w:r>
        <w:rPr>
          <w:szCs w:val="24"/>
        </w:rPr>
        <w:t xml:space="preserve"> </w:t>
      </w:r>
      <w:r w:rsidRPr="002B56FD">
        <w:rPr>
          <w:szCs w:val="24"/>
        </w:rPr>
        <w:t>extraction (Han et al., 2012). Biosynthetic processes are needed to improve production</w:t>
      </w:r>
      <w:r>
        <w:rPr>
          <w:szCs w:val="24"/>
        </w:rPr>
        <w:t xml:space="preserve"> </w:t>
      </w:r>
      <w:r w:rsidRPr="002B56FD">
        <w:rPr>
          <w:szCs w:val="24"/>
        </w:rPr>
        <w:t>efficiency and conditions (Berry et al., 2002; Choi et al., 2003; Cho et al., 2011).</w:t>
      </w:r>
    </w:p>
    <w:p w14:paraId="29A28873" w14:textId="77777777" w:rsidR="008268D1" w:rsidRPr="00A87D40" w:rsidRDefault="008268D1" w:rsidP="00A8369D">
      <w:pPr>
        <w:rPr>
          <w:szCs w:val="24"/>
        </w:rPr>
      </w:pPr>
    </w:p>
    <w:p w14:paraId="48EC04C9" w14:textId="4C894ED7" w:rsidR="003A3E58" w:rsidRDefault="003A3E58" w:rsidP="00B34332">
      <w:pPr>
        <w:rPr>
          <w:szCs w:val="24"/>
        </w:rPr>
      </w:pPr>
      <w:r>
        <w:rPr>
          <w:szCs w:val="24"/>
        </w:rPr>
        <w:br w:type="page"/>
      </w:r>
    </w:p>
    <w:p w14:paraId="1DBEB8CD" w14:textId="4DE66432" w:rsidR="003A3E58" w:rsidRDefault="003A3E58" w:rsidP="00B34332">
      <w:pPr>
        <w:rPr>
          <w:b/>
          <w:bCs/>
          <w:szCs w:val="24"/>
        </w:rPr>
      </w:pPr>
      <w:r>
        <w:rPr>
          <w:rFonts w:hint="eastAsia"/>
          <w:b/>
          <w:bCs/>
          <w:szCs w:val="24"/>
        </w:rPr>
        <w:lastRenderedPageBreak/>
        <w:t>1</w:t>
      </w:r>
      <w:r>
        <w:rPr>
          <w:b/>
          <w:bCs/>
          <w:szCs w:val="24"/>
        </w:rPr>
        <w:t>. T</w:t>
      </w:r>
      <w:r w:rsidRPr="003A3E58">
        <w:rPr>
          <w:b/>
          <w:bCs/>
          <w:szCs w:val="24"/>
        </w:rPr>
        <w:t xml:space="preserve">he </w:t>
      </w:r>
      <w:r>
        <w:rPr>
          <w:b/>
          <w:bCs/>
          <w:szCs w:val="24"/>
        </w:rPr>
        <w:t>R</w:t>
      </w:r>
      <w:r w:rsidRPr="003A3E58">
        <w:rPr>
          <w:b/>
          <w:bCs/>
          <w:szCs w:val="24"/>
        </w:rPr>
        <w:t xml:space="preserve">esearch </w:t>
      </w:r>
      <w:r>
        <w:rPr>
          <w:b/>
          <w:bCs/>
          <w:szCs w:val="24"/>
        </w:rPr>
        <w:t>H</w:t>
      </w:r>
      <w:r w:rsidRPr="003A3E58">
        <w:rPr>
          <w:b/>
          <w:bCs/>
          <w:szCs w:val="24"/>
        </w:rPr>
        <w:t xml:space="preserve">istory of </w:t>
      </w:r>
      <w:r>
        <w:rPr>
          <w:b/>
          <w:bCs/>
          <w:szCs w:val="24"/>
        </w:rPr>
        <w:t>I</w:t>
      </w:r>
      <w:r w:rsidRPr="003A3E58">
        <w:rPr>
          <w:b/>
          <w:bCs/>
          <w:szCs w:val="24"/>
        </w:rPr>
        <w:t xml:space="preserve">ndigo </w:t>
      </w:r>
      <w:r>
        <w:rPr>
          <w:b/>
          <w:bCs/>
          <w:szCs w:val="24"/>
        </w:rPr>
        <w:t>B</w:t>
      </w:r>
      <w:r w:rsidRPr="003A3E58">
        <w:rPr>
          <w:b/>
          <w:bCs/>
          <w:szCs w:val="24"/>
        </w:rPr>
        <w:t>iosynthesis by FMOs</w:t>
      </w:r>
    </w:p>
    <w:p w14:paraId="417C5B56" w14:textId="40832D8A" w:rsidR="00CA6A30" w:rsidRDefault="00CA6A30" w:rsidP="00CA6A30">
      <w:pPr>
        <w:rPr>
          <w:lang w:val="en-CN"/>
        </w:rPr>
      </w:pPr>
      <w:r w:rsidRPr="00CA6A30">
        <w:rPr>
          <w:lang w:val="en-CN"/>
        </w:rPr>
        <w:t>Bacterial FMO, also known as trimethylamine monooxygenase (TMM), besides</w:t>
      </w:r>
      <w:r>
        <w:t xml:space="preserve"> </w:t>
      </w:r>
      <w:r w:rsidRPr="00CA6A30">
        <w:rPr>
          <w:lang w:val="en-CN"/>
        </w:rPr>
        <w:t xml:space="preserve"> oxidizing many compounds containing nitrogen and sulfur, is also able to oxidize indole,</w:t>
      </w:r>
      <w:r>
        <w:t xml:space="preserve"> </w:t>
      </w:r>
      <w:r w:rsidRPr="00CA6A30">
        <w:rPr>
          <w:lang w:val="en-CN"/>
        </w:rPr>
        <w:t>(TMA), dimethylsulfate (DMS), and dimethylsulfoxide (DMSO) (Chen et al., 2011; Choi et al., 2003).</w:t>
      </w:r>
    </w:p>
    <w:p w14:paraId="6187BE11" w14:textId="4D7B767D" w:rsidR="008268D1" w:rsidRPr="00DC537E" w:rsidRDefault="00A87D40" w:rsidP="008268D1">
      <w:pPr>
        <w:rPr>
          <w:lang w:val="en-CN"/>
        </w:rPr>
      </w:pPr>
      <w:r w:rsidRPr="00A87D40">
        <w:rPr>
          <w:lang w:val="en-CN"/>
        </w:rPr>
        <w:t>The first bacterial FMO, Methylophaga sp. strain SK1 (mFMO) (Choi et al. 2003), was used in engineered Escherichia coli to produce indigo.</w:t>
      </w:r>
      <w:r w:rsidR="008268D1">
        <w:t xml:space="preserve"> </w:t>
      </w:r>
      <w:r w:rsidR="008268D1" w:rsidRPr="008268D1">
        <w:rPr>
          <w:lang w:val="en-CN"/>
        </w:rPr>
        <w:t>Further research</w:t>
      </w:r>
      <w:r w:rsidR="008268D1">
        <w:t xml:space="preserve"> </w:t>
      </w:r>
      <w:r w:rsidR="008268D1" w:rsidRPr="008268D1">
        <w:rPr>
          <w:lang w:val="en-CN"/>
        </w:rPr>
        <w:t>suggested that it also catalyzes indole derivatives into indigoid dyes (Rioz-Martinez et</w:t>
      </w:r>
      <w:r w:rsidR="008268D1">
        <w:t xml:space="preserve"> </w:t>
      </w:r>
      <w:r w:rsidR="008268D1" w:rsidRPr="008268D1">
        <w:rPr>
          <w:lang w:val="en-CN"/>
        </w:rPr>
        <w:t>al., 2011). It is important to note the mechanism of FMOs in the synthesis of indigo. In</w:t>
      </w:r>
      <w:r w:rsidR="008268D1">
        <w:t xml:space="preserve"> </w:t>
      </w:r>
      <w:r w:rsidR="008268D1" w:rsidRPr="008268D1">
        <w:rPr>
          <w:lang w:val="en-CN"/>
        </w:rPr>
        <w:t>bacteria, tryptophan is converted to indole by tryptophanase (TRP), and FMOs</w:t>
      </w:r>
      <w:r w:rsidR="008268D1">
        <w:t xml:space="preserve"> </w:t>
      </w:r>
      <w:r w:rsidR="008268D1" w:rsidRPr="008268D1">
        <w:rPr>
          <w:lang w:val="en-CN"/>
        </w:rPr>
        <w:t>subsequently oxidize indole to 2-hydroxyindole or 3-hydroxyindole, which are oxidized</w:t>
      </w:r>
      <w:r w:rsidR="008268D1">
        <w:t xml:space="preserve"> </w:t>
      </w:r>
      <w:r w:rsidR="008268D1" w:rsidRPr="008268D1">
        <w:rPr>
          <w:lang w:val="en-CN"/>
        </w:rPr>
        <w:t>to isatin by oxygen. Isatins then dimerize into indigo or indirubin (Fig. 5C).</w:t>
      </w:r>
    </w:p>
    <w:p w14:paraId="1A9E9F45" w14:textId="44878673" w:rsidR="00D11E1E" w:rsidRPr="00D11E1E" w:rsidRDefault="006053A4" w:rsidP="00CD4862">
      <w:r>
        <w:t>The earliest record of indigo biosynthesis arises from the study of naphthalene dioxygenases (Ensley et al., 1983). In 1989, the pBS959 plasmid was constructed based on the naphthalene dioxygenase gene and pUC19 plasmid, which realized the synthesis of indigo in recombinant E. coli (</w:t>
      </w:r>
      <w:proofErr w:type="spellStart"/>
      <w:r>
        <w:t>Boronin</w:t>
      </w:r>
      <w:proofErr w:type="spellEnd"/>
      <w:r>
        <w:t xml:space="preserve"> et al., 1989). In 1993, a recombinant E. col</w:t>
      </w:r>
      <w:r w:rsidR="00297026">
        <w:t xml:space="preserve">i </w:t>
      </w:r>
      <w:r>
        <w:t>capable of producing indigo from glucose was also developed (Murdock et al., 1993).</w:t>
      </w:r>
      <w:r w:rsidR="00297026">
        <w:t xml:space="preserve"> </w:t>
      </w:r>
      <w:r>
        <w:t>However, the yield was only 135 mg/L. The indigo synthesis pathways of other</w:t>
      </w:r>
      <w:r w:rsidR="00297026">
        <w:t xml:space="preserve"> </w:t>
      </w:r>
      <w:r>
        <w:t>aromatic hydrocarbon-degrading bacteria were also identified. In 1997, two</w:t>
      </w:r>
      <w:r w:rsidR="00CD4862">
        <w:t xml:space="preserve"> </w:t>
      </w:r>
      <w:r w:rsidR="00CD4862">
        <w:t>indigo-synthesizing strains, Pseudomonas putida S12 and CA-3, were identified</w:t>
      </w:r>
      <w:r w:rsidR="00CD4862">
        <w:t xml:space="preserve"> </w:t>
      </w:r>
      <w:r w:rsidR="00CD4862">
        <w:t>(O'Connor et al., 1997). The toluene dioxygenases from P. putida NCIB11767 (Stephens</w:t>
      </w:r>
      <w:r w:rsidR="00CD4862">
        <w:t xml:space="preserve"> </w:t>
      </w:r>
      <w:r w:rsidR="00CD4862">
        <w:t>et al., 1989) and P. putida F1 (Woo et al., 2000) both demonstrated the ability to</w:t>
      </w:r>
      <w:r w:rsidR="00CD4862">
        <w:t xml:space="preserve"> </w:t>
      </w:r>
      <w:r w:rsidR="00CD4862">
        <w:t>synthesize indigo. However, the ability to synthesize indigo of naphthalene</w:t>
      </w:r>
      <w:r w:rsidR="00CD4862">
        <w:t xml:space="preserve"> </w:t>
      </w:r>
      <w:r w:rsidR="00CD4862">
        <w:t>dioxygenases and toluene dioxygenase is limited, and their production capacity fails to</w:t>
      </w:r>
      <w:r w:rsidR="00CD4862">
        <w:t xml:space="preserve"> </w:t>
      </w:r>
      <w:r w:rsidR="00CD4862">
        <w:t>exceed 300 mg/L. Other classes of oxidases, such as toluene-4-monooxygenase from P.</w:t>
      </w:r>
      <w:r w:rsidR="00CD4862">
        <w:t xml:space="preserve"> </w:t>
      </w:r>
      <w:proofErr w:type="spellStart"/>
      <w:r w:rsidR="00CD4862">
        <w:t>mendocina</w:t>
      </w:r>
      <w:proofErr w:type="spellEnd"/>
      <w:r w:rsidR="00CD4862">
        <w:t xml:space="preserve"> and functional enzymes similar to Multicomponent phenol hydroxylases in</w:t>
      </w:r>
      <w:r w:rsidR="00CD4862">
        <w:t xml:space="preserve"> </w:t>
      </w:r>
      <w:r w:rsidR="00CD4862">
        <w:t>Acinetobacter sp. ST-550 (</w:t>
      </w:r>
      <w:proofErr w:type="spellStart"/>
      <w:r w:rsidR="00CD4862">
        <w:t>Doukyu</w:t>
      </w:r>
      <w:proofErr w:type="spellEnd"/>
      <w:r w:rsidR="00CD4862">
        <w:t xml:space="preserve"> et al., 2002; </w:t>
      </w:r>
      <w:proofErr w:type="spellStart"/>
      <w:r w:rsidR="00CD4862">
        <w:t>Doukyu</w:t>
      </w:r>
      <w:proofErr w:type="spellEnd"/>
      <w:r w:rsidR="00CD4862">
        <w:t xml:space="preserve"> et al., 2003) can also synthesize</w:t>
      </w:r>
      <w:r w:rsidR="00CD4862">
        <w:t xml:space="preserve"> </w:t>
      </w:r>
      <w:r w:rsidR="00CD4862">
        <w:t xml:space="preserve">indigo, but their yield are inferior to </w:t>
      </w:r>
      <w:proofErr w:type="spellStart"/>
      <w:r w:rsidR="00CD4862">
        <w:t>mFMO</w:t>
      </w:r>
      <w:proofErr w:type="spellEnd"/>
      <w:r w:rsidR="00CD4862">
        <w:t xml:space="preserve">, </w:t>
      </w:r>
      <w:r w:rsidR="00CD4862">
        <w:lastRenderedPageBreak/>
        <w:t>which has been widely studied for indigo</w:t>
      </w:r>
      <w:r w:rsidR="00CD4862">
        <w:t xml:space="preserve"> </w:t>
      </w:r>
      <w:r w:rsidR="00CD4862">
        <w:t xml:space="preserve">biosynthesis. Choi et al. were the first to report synthesizing indigo by </w:t>
      </w:r>
      <w:proofErr w:type="spellStart"/>
      <w:r w:rsidR="00CD4862">
        <w:t>mFMO</w:t>
      </w:r>
      <w:proofErr w:type="spellEnd"/>
      <w:r w:rsidR="00CD4862">
        <w:t xml:space="preserve"> </w:t>
      </w:r>
      <w:r w:rsidR="00CD4862">
        <w:t xml:space="preserve">effectively in 2003 (Choi et al., 2003). Subsequent research on </w:t>
      </w:r>
      <w:proofErr w:type="spellStart"/>
      <w:r w:rsidR="00CD4862">
        <w:t>mFMO</w:t>
      </w:r>
      <w:proofErr w:type="spellEnd"/>
      <w:r w:rsidR="00CD4862">
        <w:t>-catalyzed indigo</w:t>
      </w:r>
      <w:r w:rsidR="00CD4862">
        <w:t xml:space="preserve"> </w:t>
      </w:r>
      <w:r w:rsidR="00CD4862">
        <w:t>biosynthesis was based on this study. With further optimization of the sequence and</w:t>
      </w:r>
      <w:r w:rsidR="00CD4862">
        <w:t xml:space="preserve"> </w:t>
      </w:r>
      <w:r w:rsidR="00CD4862">
        <w:t>fermentation process (Han et al., 2008), Han et al. reported an indigo yield of 911 mg/L</w:t>
      </w:r>
      <w:r w:rsidR="00CD4862">
        <w:t xml:space="preserve"> </w:t>
      </w:r>
      <w:r w:rsidR="00CD4862">
        <w:t>in recombinant E. coli (Han et al., 2011). By adjusting cysteine concentration in the</w:t>
      </w:r>
      <w:r w:rsidR="00CD4862">
        <w:t xml:space="preserve"> </w:t>
      </w:r>
      <w:r w:rsidR="00CD4862">
        <w:t>tryptophan medium, the production of indigo was increased. In later studies, it was</w:t>
      </w:r>
      <w:r w:rsidR="00CD4862">
        <w:t xml:space="preserve"> </w:t>
      </w:r>
      <w:r w:rsidR="00CD4862">
        <w:t xml:space="preserve">found that cysteine also had a significant impact on the catalytic selectivity of </w:t>
      </w:r>
      <w:proofErr w:type="spellStart"/>
      <w:r w:rsidR="00CD4862">
        <w:t>mFMO</w:t>
      </w:r>
      <w:proofErr w:type="spellEnd"/>
      <w:r w:rsidR="00CD4862">
        <w:t>.</w:t>
      </w:r>
      <w:r w:rsidR="00CD4862">
        <w:t xml:space="preserve"> </w:t>
      </w:r>
      <w:r w:rsidR="00CD4862">
        <w:t>During the oxidation catalytic process, the concentration of cysteine increased, and the</w:t>
      </w:r>
      <w:r w:rsidR="00CD4862">
        <w:t xml:space="preserve"> </w:t>
      </w:r>
      <w:r w:rsidR="00CD4862">
        <w:t>reaction tended towards the indirubin synthesis (Kim et al., 2019), which is of great</w:t>
      </w:r>
      <w:r w:rsidR="00CD4862">
        <w:t xml:space="preserve"> </w:t>
      </w:r>
      <w:r w:rsidR="00CD4862">
        <w:t xml:space="preserve">significance to the synthesis of indirubin by </w:t>
      </w:r>
      <w:proofErr w:type="spellStart"/>
      <w:r w:rsidR="00CD4862">
        <w:t>mFMO</w:t>
      </w:r>
      <w:proofErr w:type="spellEnd"/>
      <w:r w:rsidR="00CD4862">
        <w:t>. Numerous indigo-producing</w:t>
      </w:r>
      <w:r w:rsidR="00CD4862">
        <w:t xml:space="preserve"> </w:t>
      </w:r>
      <w:r w:rsidR="00CD4862">
        <w:t>bacterial FMOs were also reported (</w:t>
      </w:r>
      <w:proofErr w:type="spellStart"/>
      <w:r w:rsidR="00CD4862">
        <w:t>Ameria</w:t>
      </w:r>
      <w:proofErr w:type="spellEnd"/>
      <w:r w:rsidR="00CD4862">
        <w:t xml:space="preserve"> et al., 2015; </w:t>
      </w:r>
      <w:proofErr w:type="spellStart"/>
      <w:r w:rsidR="00CD4862">
        <w:t>Lončar</w:t>
      </w:r>
      <w:proofErr w:type="spellEnd"/>
      <w:r w:rsidR="00CD4862">
        <w:t xml:space="preserve"> et al., 2019a). However,</w:t>
      </w:r>
      <w:r w:rsidR="00CD4862">
        <w:t xml:space="preserve"> </w:t>
      </w:r>
      <w:r w:rsidR="00CD4862">
        <w:t xml:space="preserve">their yields were not comparable to </w:t>
      </w:r>
      <w:proofErr w:type="spellStart"/>
      <w:r w:rsidR="00CD4862">
        <w:t>mFMO</w:t>
      </w:r>
      <w:proofErr w:type="spellEnd"/>
      <w:r w:rsidR="00CD4862">
        <w:t>. To overcome the limitations of indigo and</w:t>
      </w:r>
      <w:r w:rsidR="00CD4862">
        <w:t xml:space="preserve"> </w:t>
      </w:r>
      <w:r w:rsidR="00CD4862">
        <w:t>indirubin biosynthesis by FMOs, various methods were employed, including enzyme</w:t>
      </w:r>
      <w:r w:rsidR="00CD4862">
        <w:t xml:space="preserve"> </w:t>
      </w:r>
      <w:r w:rsidR="00CD4862">
        <w:t xml:space="preserve">engineering and fermentation engineering (Chen et al., 2021; Hsu et al., 2018; </w:t>
      </w:r>
      <w:proofErr w:type="spellStart"/>
      <w:r w:rsidR="00CD4862">
        <w:t>Lončar</w:t>
      </w:r>
      <w:proofErr w:type="spellEnd"/>
      <w:r w:rsidR="00CD4862">
        <w:t xml:space="preserve"> et</w:t>
      </w:r>
      <w:r w:rsidR="00CD4862">
        <w:t xml:space="preserve"> </w:t>
      </w:r>
      <w:r w:rsidR="00CD4862">
        <w:t>al., 2019b; Sun et al., 2022).</w:t>
      </w:r>
    </w:p>
    <w:p w14:paraId="3374397F" w14:textId="61EB3829" w:rsidR="003A3E58" w:rsidRDefault="003A3E58" w:rsidP="00B34332">
      <w:pPr>
        <w:rPr>
          <w:szCs w:val="24"/>
        </w:rPr>
      </w:pPr>
      <w:r>
        <w:rPr>
          <w:szCs w:val="24"/>
        </w:rPr>
        <w:br w:type="page"/>
      </w:r>
    </w:p>
    <w:p w14:paraId="1C101B5A" w14:textId="74C338B6" w:rsidR="003A3E58" w:rsidRDefault="003A3E58" w:rsidP="00B34332">
      <w:pPr>
        <w:rPr>
          <w:b/>
          <w:bCs/>
          <w:szCs w:val="24"/>
        </w:rPr>
      </w:pPr>
      <w:r>
        <w:rPr>
          <w:rFonts w:hint="eastAsia"/>
          <w:b/>
          <w:bCs/>
          <w:szCs w:val="24"/>
        </w:rPr>
        <w:lastRenderedPageBreak/>
        <w:t>2</w:t>
      </w:r>
      <w:r>
        <w:rPr>
          <w:b/>
          <w:bCs/>
          <w:szCs w:val="24"/>
        </w:rPr>
        <w:t>. T</w:t>
      </w:r>
      <w:r w:rsidRPr="003A3E58">
        <w:rPr>
          <w:b/>
          <w:bCs/>
          <w:szCs w:val="24"/>
        </w:rPr>
        <w:t xml:space="preserve">he </w:t>
      </w:r>
      <w:r>
        <w:rPr>
          <w:b/>
          <w:bCs/>
          <w:szCs w:val="24"/>
        </w:rPr>
        <w:t>S</w:t>
      </w:r>
      <w:r w:rsidRPr="003A3E58">
        <w:rPr>
          <w:b/>
          <w:bCs/>
          <w:szCs w:val="24"/>
        </w:rPr>
        <w:t xml:space="preserve">ubstrates of </w:t>
      </w:r>
      <w:r>
        <w:rPr>
          <w:b/>
          <w:bCs/>
          <w:szCs w:val="24"/>
        </w:rPr>
        <w:t>I</w:t>
      </w:r>
      <w:r w:rsidRPr="003A3E58">
        <w:rPr>
          <w:b/>
          <w:bCs/>
          <w:szCs w:val="24"/>
        </w:rPr>
        <w:t xml:space="preserve">ndigo </w:t>
      </w:r>
      <w:r>
        <w:rPr>
          <w:b/>
          <w:bCs/>
          <w:szCs w:val="24"/>
        </w:rPr>
        <w:t>B</w:t>
      </w:r>
      <w:r w:rsidRPr="003A3E58">
        <w:rPr>
          <w:b/>
          <w:bCs/>
          <w:szCs w:val="24"/>
        </w:rPr>
        <w:t>iosynthesis by FMOs</w:t>
      </w:r>
    </w:p>
    <w:p w14:paraId="0063903D" w14:textId="48DDBBD7" w:rsidR="00297026" w:rsidRPr="00297026" w:rsidRDefault="00297026" w:rsidP="00B34332">
      <w:pPr>
        <w:rPr>
          <w:szCs w:val="24"/>
        </w:rPr>
      </w:pPr>
    </w:p>
    <w:p w14:paraId="7FA18044" w14:textId="17EE86A2" w:rsidR="003A3E58" w:rsidRDefault="003A3E58" w:rsidP="00B34332">
      <w:pPr>
        <w:rPr>
          <w:szCs w:val="24"/>
        </w:rPr>
      </w:pPr>
      <w:r>
        <w:rPr>
          <w:szCs w:val="24"/>
        </w:rPr>
        <w:br w:type="page"/>
      </w:r>
    </w:p>
    <w:p w14:paraId="34AFC57A" w14:textId="21F056EB" w:rsidR="003A3E58" w:rsidRDefault="003A3E58" w:rsidP="00B34332">
      <w:pPr>
        <w:rPr>
          <w:b/>
          <w:bCs/>
          <w:szCs w:val="24"/>
        </w:rPr>
      </w:pPr>
      <w:r>
        <w:rPr>
          <w:rFonts w:hint="eastAsia"/>
          <w:b/>
          <w:bCs/>
          <w:szCs w:val="24"/>
        </w:rPr>
        <w:lastRenderedPageBreak/>
        <w:t>3</w:t>
      </w:r>
      <w:r>
        <w:rPr>
          <w:b/>
          <w:bCs/>
          <w:szCs w:val="24"/>
        </w:rPr>
        <w:t>. The Difference between Synthetic Technologies</w:t>
      </w:r>
    </w:p>
    <w:p w14:paraId="1C433DFB" w14:textId="77777777" w:rsidR="00766EA5" w:rsidRPr="00766EA5" w:rsidRDefault="00766EA5" w:rsidP="00B34332">
      <w:pPr>
        <w:rPr>
          <w:szCs w:val="24"/>
        </w:rPr>
      </w:pPr>
    </w:p>
    <w:p w14:paraId="3CBD18F2" w14:textId="77777777" w:rsidR="003A3E58" w:rsidRPr="003A3E58" w:rsidRDefault="003A3E58" w:rsidP="00B34332">
      <w:pPr>
        <w:rPr>
          <w:szCs w:val="24"/>
        </w:rPr>
      </w:pPr>
    </w:p>
    <w:sectPr w:rsidR="003A3E58" w:rsidRPr="003A3E58" w:rsidSect="00582EC4">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851" w:footer="992" w:gutter="0"/>
      <w:lnNumType w:countBy="1" w:restart="continuous"/>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6AF70" w14:textId="77777777" w:rsidR="00AB208D" w:rsidRDefault="00AB208D" w:rsidP="00B65E08">
      <w:pPr>
        <w:spacing w:line="240" w:lineRule="auto"/>
      </w:pPr>
      <w:r>
        <w:separator/>
      </w:r>
    </w:p>
  </w:endnote>
  <w:endnote w:type="continuationSeparator" w:id="0">
    <w:p w14:paraId="5772C2AF" w14:textId="77777777" w:rsidR="00AB208D" w:rsidRDefault="00AB208D" w:rsidP="00B65E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icrosoft YaHei">
    <w:altName w:val="微软雅黑"/>
    <w:panose1 w:val="020B0503020204020204"/>
    <w:charset w:val="86"/>
    <w:family w:val="swiss"/>
    <w:pitch w:val="variable"/>
    <w:sig w:usb0="80000287" w:usb1="2A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52206" w14:textId="77777777" w:rsidR="00B65E08" w:rsidRDefault="00B65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155642"/>
      <w:docPartObj>
        <w:docPartGallery w:val="Page Numbers (Bottom of Page)"/>
        <w:docPartUnique/>
      </w:docPartObj>
    </w:sdtPr>
    <w:sdtEndPr/>
    <w:sdtContent>
      <w:p w14:paraId="51118CD6" w14:textId="56F1B17D" w:rsidR="00853F19" w:rsidRDefault="00853F19">
        <w:pPr>
          <w:pStyle w:val="Footer"/>
          <w:jc w:val="center"/>
        </w:pPr>
        <w:r>
          <w:fldChar w:fldCharType="begin"/>
        </w:r>
        <w:r>
          <w:instrText>PAGE   \* MERGEFORMAT</w:instrText>
        </w:r>
        <w:r>
          <w:fldChar w:fldCharType="separate"/>
        </w:r>
        <w:r>
          <w:rPr>
            <w:lang w:val="zh-CN"/>
          </w:rPr>
          <w:t>2</w:t>
        </w:r>
        <w:r>
          <w:fldChar w:fldCharType="end"/>
        </w:r>
      </w:p>
    </w:sdtContent>
  </w:sdt>
  <w:p w14:paraId="460615E2" w14:textId="77777777" w:rsidR="00B65E08" w:rsidRDefault="00B65E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83C6" w14:textId="77777777" w:rsidR="00B65E08" w:rsidRDefault="00B65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E5164" w14:textId="77777777" w:rsidR="00AB208D" w:rsidRDefault="00AB208D" w:rsidP="00B65E08">
      <w:pPr>
        <w:spacing w:line="240" w:lineRule="auto"/>
      </w:pPr>
      <w:r>
        <w:separator/>
      </w:r>
    </w:p>
  </w:footnote>
  <w:footnote w:type="continuationSeparator" w:id="0">
    <w:p w14:paraId="6C67B035" w14:textId="77777777" w:rsidR="00AB208D" w:rsidRDefault="00AB208D" w:rsidP="00B65E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20050" w14:textId="77777777" w:rsidR="00B65E08" w:rsidRDefault="00B65E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B849D" w14:textId="77777777" w:rsidR="00B65E08" w:rsidRPr="00582EC4" w:rsidRDefault="00B65E08" w:rsidP="00582EC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38C" w14:textId="77777777" w:rsidR="00B65E08" w:rsidRDefault="00B65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052AC"/>
    <w:multiLevelType w:val="hybridMultilevel"/>
    <w:tmpl w:val="8B58301A"/>
    <w:lvl w:ilvl="0" w:tplc="120CB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7F05EF"/>
    <w:multiLevelType w:val="multilevel"/>
    <w:tmpl w:val="8B7A6A5E"/>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E84653A"/>
    <w:multiLevelType w:val="multilevel"/>
    <w:tmpl w:val="47A03EA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2416FE1"/>
    <w:multiLevelType w:val="hybridMultilevel"/>
    <w:tmpl w:val="132E4E66"/>
    <w:lvl w:ilvl="0" w:tplc="3D0A1D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46582E"/>
    <w:multiLevelType w:val="multilevel"/>
    <w:tmpl w:val="524C85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rchives Biochem Biophys&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xzd02s070tpvme2xvzprwru9tre2dawtpzr&quot;&gt;本科&lt;record-ids&gt;&lt;item&gt;2562&lt;/item&gt;&lt;item&gt;2563&lt;/item&gt;&lt;/record-ids&gt;&lt;/item&gt;&lt;/Libraries&gt;"/>
  </w:docVars>
  <w:rsids>
    <w:rsidRoot w:val="00FB53CF"/>
    <w:rsid w:val="000108B6"/>
    <w:rsid w:val="00011433"/>
    <w:rsid w:val="000177F3"/>
    <w:rsid w:val="000234C1"/>
    <w:rsid w:val="000240BF"/>
    <w:rsid w:val="00024824"/>
    <w:rsid w:val="000322EF"/>
    <w:rsid w:val="00034FD8"/>
    <w:rsid w:val="00050869"/>
    <w:rsid w:val="00061B22"/>
    <w:rsid w:val="000621C9"/>
    <w:rsid w:val="00071278"/>
    <w:rsid w:val="00080D7F"/>
    <w:rsid w:val="00085112"/>
    <w:rsid w:val="00096651"/>
    <w:rsid w:val="000A5BBF"/>
    <w:rsid w:val="000C38CB"/>
    <w:rsid w:val="000C65A8"/>
    <w:rsid w:val="000C663B"/>
    <w:rsid w:val="000D3D6B"/>
    <w:rsid w:val="000E2D78"/>
    <w:rsid w:val="0010184E"/>
    <w:rsid w:val="00103C47"/>
    <w:rsid w:val="00123D90"/>
    <w:rsid w:val="00126E23"/>
    <w:rsid w:val="00134130"/>
    <w:rsid w:val="001426D6"/>
    <w:rsid w:val="0015102F"/>
    <w:rsid w:val="0015201B"/>
    <w:rsid w:val="00155DA9"/>
    <w:rsid w:val="001750F1"/>
    <w:rsid w:val="001766E5"/>
    <w:rsid w:val="00181921"/>
    <w:rsid w:val="00182E7F"/>
    <w:rsid w:val="00191BF1"/>
    <w:rsid w:val="00194CD2"/>
    <w:rsid w:val="001A3197"/>
    <w:rsid w:val="001A621C"/>
    <w:rsid w:val="001A6743"/>
    <w:rsid w:val="001A6F62"/>
    <w:rsid w:val="001B32AB"/>
    <w:rsid w:val="001B3D95"/>
    <w:rsid w:val="001B7982"/>
    <w:rsid w:val="001C1132"/>
    <w:rsid w:val="001C1A6C"/>
    <w:rsid w:val="001C58C3"/>
    <w:rsid w:val="001E2F5F"/>
    <w:rsid w:val="001E5D79"/>
    <w:rsid w:val="001F2EA0"/>
    <w:rsid w:val="002047C3"/>
    <w:rsid w:val="00210144"/>
    <w:rsid w:val="00212408"/>
    <w:rsid w:val="00220B8B"/>
    <w:rsid w:val="002228FA"/>
    <w:rsid w:val="00225FD0"/>
    <w:rsid w:val="00234621"/>
    <w:rsid w:val="0026167E"/>
    <w:rsid w:val="00262517"/>
    <w:rsid w:val="00264101"/>
    <w:rsid w:val="00270F13"/>
    <w:rsid w:val="00274491"/>
    <w:rsid w:val="0027506F"/>
    <w:rsid w:val="00280D91"/>
    <w:rsid w:val="00282998"/>
    <w:rsid w:val="00287F05"/>
    <w:rsid w:val="00291CA9"/>
    <w:rsid w:val="00291EA9"/>
    <w:rsid w:val="00297026"/>
    <w:rsid w:val="002A3882"/>
    <w:rsid w:val="002A3BF6"/>
    <w:rsid w:val="002A3CE9"/>
    <w:rsid w:val="002B088F"/>
    <w:rsid w:val="002B23B5"/>
    <w:rsid w:val="002B56FD"/>
    <w:rsid w:val="002C28F5"/>
    <w:rsid w:val="002C4369"/>
    <w:rsid w:val="002D5E1A"/>
    <w:rsid w:val="002E0C8C"/>
    <w:rsid w:val="002E524D"/>
    <w:rsid w:val="002E6980"/>
    <w:rsid w:val="002F4E31"/>
    <w:rsid w:val="00300CC6"/>
    <w:rsid w:val="00310E20"/>
    <w:rsid w:val="00312B60"/>
    <w:rsid w:val="00325439"/>
    <w:rsid w:val="003303CB"/>
    <w:rsid w:val="00332B7A"/>
    <w:rsid w:val="0033376B"/>
    <w:rsid w:val="0033440E"/>
    <w:rsid w:val="0033595A"/>
    <w:rsid w:val="00350E7D"/>
    <w:rsid w:val="00353BF5"/>
    <w:rsid w:val="00355220"/>
    <w:rsid w:val="00361BC5"/>
    <w:rsid w:val="00362032"/>
    <w:rsid w:val="003620F2"/>
    <w:rsid w:val="003632CC"/>
    <w:rsid w:val="00364CAE"/>
    <w:rsid w:val="0036533E"/>
    <w:rsid w:val="00387759"/>
    <w:rsid w:val="00392AF8"/>
    <w:rsid w:val="00394DB8"/>
    <w:rsid w:val="003956A7"/>
    <w:rsid w:val="003A3E58"/>
    <w:rsid w:val="003A60B1"/>
    <w:rsid w:val="003A77DC"/>
    <w:rsid w:val="003B29FF"/>
    <w:rsid w:val="003B3CDA"/>
    <w:rsid w:val="003C000B"/>
    <w:rsid w:val="003C3B00"/>
    <w:rsid w:val="003C59EA"/>
    <w:rsid w:val="003C6164"/>
    <w:rsid w:val="003D1DB1"/>
    <w:rsid w:val="003D3EDB"/>
    <w:rsid w:val="003E290D"/>
    <w:rsid w:val="003E7FA3"/>
    <w:rsid w:val="003F6DE4"/>
    <w:rsid w:val="00400C0E"/>
    <w:rsid w:val="004018B8"/>
    <w:rsid w:val="004045B5"/>
    <w:rsid w:val="00404C3A"/>
    <w:rsid w:val="00406416"/>
    <w:rsid w:val="00406E77"/>
    <w:rsid w:val="0040733A"/>
    <w:rsid w:val="00415DA0"/>
    <w:rsid w:val="00434ACA"/>
    <w:rsid w:val="00435213"/>
    <w:rsid w:val="00435691"/>
    <w:rsid w:val="004363CA"/>
    <w:rsid w:val="00447340"/>
    <w:rsid w:val="004500CA"/>
    <w:rsid w:val="00452F89"/>
    <w:rsid w:val="00462A82"/>
    <w:rsid w:val="004665A8"/>
    <w:rsid w:val="00470FA5"/>
    <w:rsid w:val="004722C7"/>
    <w:rsid w:val="004729FE"/>
    <w:rsid w:val="00472D58"/>
    <w:rsid w:val="00482B15"/>
    <w:rsid w:val="004848A9"/>
    <w:rsid w:val="00485099"/>
    <w:rsid w:val="004916AF"/>
    <w:rsid w:val="00492041"/>
    <w:rsid w:val="00492FA9"/>
    <w:rsid w:val="00495543"/>
    <w:rsid w:val="004A22D6"/>
    <w:rsid w:val="004A4874"/>
    <w:rsid w:val="004A5041"/>
    <w:rsid w:val="004B2DDA"/>
    <w:rsid w:val="004C0BC3"/>
    <w:rsid w:val="004C4020"/>
    <w:rsid w:val="004D066A"/>
    <w:rsid w:val="004D3512"/>
    <w:rsid w:val="004E1011"/>
    <w:rsid w:val="00500675"/>
    <w:rsid w:val="00501604"/>
    <w:rsid w:val="00511DEF"/>
    <w:rsid w:val="00520645"/>
    <w:rsid w:val="00530D98"/>
    <w:rsid w:val="005372D5"/>
    <w:rsid w:val="005522E7"/>
    <w:rsid w:val="00553453"/>
    <w:rsid w:val="00554E3B"/>
    <w:rsid w:val="00554F42"/>
    <w:rsid w:val="0056185D"/>
    <w:rsid w:val="00561DF3"/>
    <w:rsid w:val="0057272A"/>
    <w:rsid w:val="00581D72"/>
    <w:rsid w:val="00582EC4"/>
    <w:rsid w:val="0058322F"/>
    <w:rsid w:val="005845C3"/>
    <w:rsid w:val="0058776E"/>
    <w:rsid w:val="00593310"/>
    <w:rsid w:val="00595F10"/>
    <w:rsid w:val="00597A22"/>
    <w:rsid w:val="005A5301"/>
    <w:rsid w:val="005A571B"/>
    <w:rsid w:val="005A580C"/>
    <w:rsid w:val="005A7D2C"/>
    <w:rsid w:val="005C123C"/>
    <w:rsid w:val="005C276A"/>
    <w:rsid w:val="005C4FA3"/>
    <w:rsid w:val="005C767F"/>
    <w:rsid w:val="005D1E5D"/>
    <w:rsid w:val="005D3DB7"/>
    <w:rsid w:val="005D6F76"/>
    <w:rsid w:val="005E106C"/>
    <w:rsid w:val="005E1305"/>
    <w:rsid w:val="005E33D8"/>
    <w:rsid w:val="005E6571"/>
    <w:rsid w:val="00602779"/>
    <w:rsid w:val="00603C69"/>
    <w:rsid w:val="006053A4"/>
    <w:rsid w:val="006067BD"/>
    <w:rsid w:val="0060781F"/>
    <w:rsid w:val="006129AC"/>
    <w:rsid w:val="00613758"/>
    <w:rsid w:val="0061476A"/>
    <w:rsid w:val="0061538D"/>
    <w:rsid w:val="006156EF"/>
    <w:rsid w:val="00626670"/>
    <w:rsid w:val="00632038"/>
    <w:rsid w:val="0064247C"/>
    <w:rsid w:val="0064326C"/>
    <w:rsid w:val="00643331"/>
    <w:rsid w:val="00643C3A"/>
    <w:rsid w:val="00651D1F"/>
    <w:rsid w:val="00652613"/>
    <w:rsid w:val="0065263E"/>
    <w:rsid w:val="0066159A"/>
    <w:rsid w:val="00666DAD"/>
    <w:rsid w:val="0066743E"/>
    <w:rsid w:val="006835BD"/>
    <w:rsid w:val="00683D51"/>
    <w:rsid w:val="006870CB"/>
    <w:rsid w:val="00687F53"/>
    <w:rsid w:val="006913AE"/>
    <w:rsid w:val="006922BE"/>
    <w:rsid w:val="006928C1"/>
    <w:rsid w:val="006A208D"/>
    <w:rsid w:val="006A2806"/>
    <w:rsid w:val="006A56B4"/>
    <w:rsid w:val="006A6A56"/>
    <w:rsid w:val="006B0823"/>
    <w:rsid w:val="006B1BEB"/>
    <w:rsid w:val="006B3465"/>
    <w:rsid w:val="006B797F"/>
    <w:rsid w:val="006C0323"/>
    <w:rsid w:val="006C20E3"/>
    <w:rsid w:val="006C68D8"/>
    <w:rsid w:val="006D4A76"/>
    <w:rsid w:val="006D4BC2"/>
    <w:rsid w:val="006D4C51"/>
    <w:rsid w:val="006E1D21"/>
    <w:rsid w:val="006F4841"/>
    <w:rsid w:val="00700200"/>
    <w:rsid w:val="0070469C"/>
    <w:rsid w:val="00712B06"/>
    <w:rsid w:val="007158AA"/>
    <w:rsid w:val="00727C97"/>
    <w:rsid w:val="00731EA9"/>
    <w:rsid w:val="00735068"/>
    <w:rsid w:val="00736F63"/>
    <w:rsid w:val="00751C4B"/>
    <w:rsid w:val="007549A6"/>
    <w:rsid w:val="00754BFB"/>
    <w:rsid w:val="00766EA5"/>
    <w:rsid w:val="007770F9"/>
    <w:rsid w:val="00790A7A"/>
    <w:rsid w:val="00795571"/>
    <w:rsid w:val="00795BE7"/>
    <w:rsid w:val="007A2862"/>
    <w:rsid w:val="007A61AC"/>
    <w:rsid w:val="007B003D"/>
    <w:rsid w:val="007B40E3"/>
    <w:rsid w:val="007B537D"/>
    <w:rsid w:val="007B781E"/>
    <w:rsid w:val="007D16B8"/>
    <w:rsid w:val="007D442B"/>
    <w:rsid w:val="007D5A3F"/>
    <w:rsid w:val="007D7E10"/>
    <w:rsid w:val="007E4096"/>
    <w:rsid w:val="007F0758"/>
    <w:rsid w:val="007F68B6"/>
    <w:rsid w:val="00811F6F"/>
    <w:rsid w:val="00824B16"/>
    <w:rsid w:val="0082540C"/>
    <w:rsid w:val="008268D1"/>
    <w:rsid w:val="00827BF9"/>
    <w:rsid w:val="00835D70"/>
    <w:rsid w:val="008479A7"/>
    <w:rsid w:val="00853F19"/>
    <w:rsid w:val="008550DA"/>
    <w:rsid w:val="00855EC1"/>
    <w:rsid w:val="00857CB9"/>
    <w:rsid w:val="00863CA9"/>
    <w:rsid w:val="00872E1D"/>
    <w:rsid w:val="00887B30"/>
    <w:rsid w:val="00894699"/>
    <w:rsid w:val="008A4D1A"/>
    <w:rsid w:val="008A70EC"/>
    <w:rsid w:val="008B1978"/>
    <w:rsid w:val="008B3D93"/>
    <w:rsid w:val="008D530D"/>
    <w:rsid w:val="008E23E6"/>
    <w:rsid w:val="008E3D62"/>
    <w:rsid w:val="008F1B52"/>
    <w:rsid w:val="008F48D6"/>
    <w:rsid w:val="00902A14"/>
    <w:rsid w:val="00905017"/>
    <w:rsid w:val="00907471"/>
    <w:rsid w:val="009218D7"/>
    <w:rsid w:val="009272DA"/>
    <w:rsid w:val="00932766"/>
    <w:rsid w:val="0093710A"/>
    <w:rsid w:val="009533AF"/>
    <w:rsid w:val="0095755F"/>
    <w:rsid w:val="009637F3"/>
    <w:rsid w:val="00965F62"/>
    <w:rsid w:val="00970C3C"/>
    <w:rsid w:val="0097288F"/>
    <w:rsid w:val="00977A2D"/>
    <w:rsid w:val="009840C2"/>
    <w:rsid w:val="00984D9D"/>
    <w:rsid w:val="00991560"/>
    <w:rsid w:val="00993CBD"/>
    <w:rsid w:val="009A4440"/>
    <w:rsid w:val="009A4EB4"/>
    <w:rsid w:val="009A5424"/>
    <w:rsid w:val="009B42D1"/>
    <w:rsid w:val="009B6DA5"/>
    <w:rsid w:val="009B6E42"/>
    <w:rsid w:val="009C1276"/>
    <w:rsid w:val="009C7B4B"/>
    <w:rsid w:val="009D0E7E"/>
    <w:rsid w:val="009E12A1"/>
    <w:rsid w:val="009E7533"/>
    <w:rsid w:val="009E7D7C"/>
    <w:rsid w:val="009F0D2A"/>
    <w:rsid w:val="009F1B9B"/>
    <w:rsid w:val="00A04C93"/>
    <w:rsid w:val="00A2438E"/>
    <w:rsid w:val="00A2478B"/>
    <w:rsid w:val="00A31D56"/>
    <w:rsid w:val="00A330EB"/>
    <w:rsid w:val="00A33E1B"/>
    <w:rsid w:val="00A34D39"/>
    <w:rsid w:val="00A35C8D"/>
    <w:rsid w:val="00A42A10"/>
    <w:rsid w:val="00A43B9B"/>
    <w:rsid w:val="00A46CCA"/>
    <w:rsid w:val="00A505C4"/>
    <w:rsid w:val="00A516C4"/>
    <w:rsid w:val="00A56CEE"/>
    <w:rsid w:val="00A6630A"/>
    <w:rsid w:val="00A743A8"/>
    <w:rsid w:val="00A777B5"/>
    <w:rsid w:val="00A823D7"/>
    <w:rsid w:val="00A8369D"/>
    <w:rsid w:val="00A85FAE"/>
    <w:rsid w:val="00A87D40"/>
    <w:rsid w:val="00A938D4"/>
    <w:rsid w:val="00AA0C49"/>
    <w:rsid w:val="00AA3596"/>
    <w:rsid w:val="00AA43F4"/>
    <w:rsid w:val="00AA55E6"/>
    <w:rsid w:val="00AA6F7E"/>
    <w:rsid w:val="00AA7500"/>
    <w:rsid w:val="00AB208D"/>
    <w:rsid w:val="00AB2C5F"/>
    <w:rsid w:val="00AB6C57"/>
    <w:rsid w:val="00AC0F67"/>
    <w:rsid w:val="00AC6DC9"/>
    <w:rsid w:val="00AD072B"/>
    <w:rsid w:val="00AD6D80"/>
    <w:rsid w:val="00AE0B45"/>
    <w:rsid w:val="00AE0D6C"/>
    <w:rsid w:val="00AE3317"/>
    <w:rsid w:val="00AF3347"/>
    <w:rsid w:val="00AF3820"/>
    <w:rsid w:val="00AF6A48"/>
    <w:rsid w:val="00B03E5D"/>
    <w:rsid w:val="00B1557D"/>
    <w:rsid w:val="00B16540"/>
    <w:rsid w:val="00B32811"/>
    <w:rsid w:val="00B34332"/>
    <w:rsid w:val="00B35EF9"/>
    <w:rsid w:val="00B36FA8"/>
    <w:rsid w:val="00B41681"/>
    <w:rsid w:val="00B4267E"/>
    <w:rsid w:val="00B42F3F"/>
    <w:rsid w:val="00B43804"/>
    <w:rsid w:val="00B63970"/>
    <w:rsid w:val="00B65E08"/>
    <w:rsid w:val="00B708D6"/>
    <w:rsid w:val="00B70E74"/>
    <w:rsid w:val="00B75376"/>
    <w:rsid w:val="00B7620F"/>
    <w:rsid w:val="00B831F8"/>
    <w:rsid w:val="00B83751"/>
    <w:rsid w:val="00B91ABE"/>
    <w:rsid w:val="00B920B4"/>
    <w:rsid w:val="00B92870"/>
    <w:rsid w:val="00B96CDC"/>
    <w:rsid w:val="00B96D1C"/>
    <w:rsid w:val="00B970FA"/>
    <w:rsid w:val="00B97F31"/>
    <w:rsid w:val="00BB2BFF"/>
    <w:rsid w:val="00BB58DD"/>
    <w:rsid w:val="00BB667D"/>
    <w:rsid w:val="00BB6732"/>
    <w:rsid w:val="00BC4A7F"/>
    <w:rsid w:val="00BC4C45"/>
    <w:rsid w:val="00BC5430"/>
    <w:rsid w:val="00BD03D8"/>
    <w:rsid w:val="00BD5117"/>
    <w:rsid w:val="00BF2BFB"/>
    <w:rsid w:val="00BF737E"/>
    <w:rsid w:val="00C03527"/>
    <w:rsid w:val="00C0361C"/>
    <w:rsid w:val="00C112E1"/>
    <w:rsid w:val="00C16596"/>
    <w:rsid w:val="00C17CD2"/>
    <w:rsid w:val="00C219DA"/>
    <w:rsid w:val="00C2375A"/>
    <w:rsid w:val="00C261F2"/>
    <w:rsid w:val="00C30C18"/>
    <w:rsid w:val="00C34C74"/>
    <w:rsid w:val="00C42130"/>
    <w:rsid w:val="00C43CAF"/>
    <w:rsid w:val="00C47E10"/>
    <w:rsid w:val="00C50EAB"/>
    <w:rsid w:val="00C55BED"/>
    <w:rsid w:val="00C60D4E"/>
    <w:rsid w:val="00C639B8"/>
    <w:rsid w:val="00C65A70"/>
    <w:rsid w:val="00C669A2"/>
    <w:rsid w:val="00C71F11"/>
    <w:rsid w:val="00C7784E"/>
    <w:rsid w:val="00C9575C"/>
    <w:rsid w:val="00C97404"/>
    <w:rsid w:val="00CA1D38"/>
    <w:rsid w:val="00CA350B"/>
    <w:rsid w:val="00CA6A30"/>
    <w:rsid w:val="00CA6FFA"/>
    <w:rsid w:val="00CB11FE"/>
    <w:rsid w:val="00CC1CE6"/>
    <w:rsid w:val="00CC3442"/>
    <w:rsid w:val="00CC454C"/>
    <w:rsid w:val="00CD41A1"/>
    <w:rsid w:val="00CD4862"/>
    <w:rsid w:val="00CD4CF2"/>
    <w:rsid w:val="00CD6D4E"/>
    <w:rsid w:val="00CE4909"/>
    <w:rsid w:val="00CE5F39"/>
    <w:rsid w:val="00CF6A60"/>
    <w:rsid w:val="00D06D5A"/>
    <w:rsid w:val="00D07229"/>
    <w:rsid w:val="00D1181E"/>
    <w:rsid w:val="00D11E1E"/>
    <w:rsid w:val="00D17A13"/>
    <w:rsid w:val="00D2702B"/>
    <w:rsid w:val="00D33891"/>
    <w:rsid w:val="00D35662"/>
    <w:rsid w:val="00D36DBB"/>
    <w:rsid w:val="00D44278"/>
    <w:rsid w:val="00D44474"/>
    <w:rsid w:val="00D535ED"/>
    <w:rsid w:val="00D67478"/>
    <w:rsid w:val="00D7283F"/>
    <w:rsid w:val="00D75FFF"/>
    <w:rsid w:val="00D801EE"/>
    <w:rsid w:val="00D82C30"/>
    <w:rsid w:val="00D94028"/>
    <w:rsid w:val="00D95B65"/>
    <w:rsid w:val="00D9722C"/>
    <w:rsid w:val="00DA1B74"/>
    <w:rsid w:val="00DA33D5"/>
    <w:rsid w:val="00DA3D6A"/>
    <w:rsid w:val="00DB10B2"/>
    <w:rsid w:val="00DB1CC4"/>
    <w:rsid w:val="00DB612F"/>
    <w:rsid w:val="00DC000E"/>
    <w:rsid w:val="00DC3762"/>
    <w:rsid w:val="00DC3B09"/>
    <w:rsid w:val="00DC537E"/>
    <w:rsid w:val="00DC6FF9"/>
    <w:rsid w:val="00DD27BA"/>
    <w:rsid w:val="00DD74E7"/>
    <w:rsid w:val="00DF0400"/>
    <w:rsid w:val="00DF3693"/>
    <w:rsid w:val="00DF36F1"/>
    <w:rsid w:val="00E025B4"/>
    <w:rsid w:val="00E15CB5"/>
    <w:rsid w:val="00E23CDE"/>
    <w:rsid w:val="00E30AC0"/>
    <w:rsid w:val="00E32E95"/>
    <w:rsid w:val="00E335E5"/>
    <w:rsid w:val="00E336AA"/>
    <w:rsid w:val="00E35881"/>
    <w:rsid w:val="00E4082E"/>
    <w:rsid w:val="00E5073F"/>
    <w:rsid w:val="00E64F1D"/>
    <w:rsid w:val="00E729CD"/>
    <w:rsid w:val="00E7627A"/>
    <w:rsid w:val="00E769B7"/>
    <w:rsid w:val="00E802E6"/>
    <w:rsid w:val="00E85140"/>
    <w:rsid w:val="00E9420F"/>
    <w:rsid w:val="00EB7CF2"/>
    <w:rsid w:val="00EC123A"/>
    <w:rsid w:val="00ED0CEC"/>
    <w:rsid w:val="00EE62EA"/>
    <w:rsid w:val="00EE6FAE"/>
    <w:rsid w:val="00EF5862"/>
    <w:rsid w:val="00F0624D"/>
    <w:rsid w:val="00F13785"/>
    <w:rsid w:val="00F2564E"/>
    <w:rsid w:val="00F3106D"/>
    <w:rsid w:val="00F521F3"/>
    <w:rsid w:val="00F57142"/>
    <w:rsid w:val="00F664CB"/>
    <w:rsid w:val="00F76B6D"/>
    <w:rsid w:val="00F803A7"/>
    <w:rsid w:val="00F85781"/>
    <w:rsid w:val="00F866B4"/>
    <w:rsid w:val="00F94E61"/>
    <w:rsid w:val="00F95B89"/>
    <w:rsid w:val="00FA4EDB"/>
    <w:rsid w:val="00FA59C6"/>
    <w:rsid w:val="00FB360D"/>
    <w:rsid w:val="00FB53CF"/>
    <w:rsid w:val="00FB6DFF"/>
    <w:rsid w:val="00FD08A3"/>
    <w:rsid w:val="00FD0B95"/>
    <w:rsid w:val="00FD346F"/>
    <w:rsid w:val="00FF5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D02BBC"/>
  <w15:chartTrackingRefBased/>
  <w15:docId w15:val="{079EED2F-9899-4EFE-B7A1-4668DC63B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D93"/>
    <w:pPr>
      <w:widowControl w:val="0"/>
      <w:ind w:firstLineChars="0" w:firstLine="0"/>
    </w:pPr>
    <w:rPr>
      <w:rFonts w:ascii="Times New Roman" w:eastAsia="SimSun" w:hAnsi="Times New Roman" w:cs="Times New Roman"/>
      <w:sz w:val="24"/>
      <w:szCs w:val="20"/>
    </w:rPr>
  </w:style>
  <w:style w:type="paragraph" w:styleId="Heading1">
    <w:name w:val="heading 1"/>
    <w:basedOn w:val="Normal"/>
    <w:next w:val="Normal"/>
    <w:link w:val="Heading1Char"/>
    <w:uiPriority w:val="9"/>
    <w:qFormat/>
    <w:rsid w:val="00D35662"/>
    <w:pPr>
      <w:keepNext/>
      <w:keepLines/>
      <w:spacing w:before="240" w:after="240"/>
      <w:jc w:val="left"/>
      <w:outlineLvl w:val="0"/>
    </w:pPr>
    <w:rPr>
      <w:rFonts w:eastAsia="Microsoft YaHei"/>
      <w:b/>
      <w:bCs/>
      <w:kern w:val="44"/>
      <w:sz w:val="36"/>
      <w:szCs w:val="44"/>
    </w:rPr>
  </w:style>
  <w:style w:type="paragraph" w:styleId="Heading2">
    <w:name w:val="heading 2"/>
    <w:basedOn w:val="Normal"/>
    <w:next w:val="Normal"/>
    <w:link w:val="Heading2Char"/>
    <w:uiPriority w:val="9"/>
    <w:unhideWhenUsed/>
    <w:qFormat/>
    <w:rsid w:val="00D35662"/>
    <w:pPr>
      <w:keepNext/>
      <w:keepLines/>
      <w:spacing w:before="260" w:after="260" w:line="416" w:lineRule="auto"/>
      <w:outlineLvl w:val="1"/>
    </w:pPr>
    <w:rPr>
      <w:rFonts w:asciiTheme="majorHAnsi" w:eastAsia="Microsoft YaHei"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662"/>
    <w:rPr>
      <w:rFonts w:ascii="Times New Roman" w:eastAsia="Microsoft YaHei" w:hAnsi="Times New Roman" w:cs="Times New Roman"/>
      <w:b/>
      <w:bCs/>
      <w:kern w:val="44"/>
      <w:sz w:val="36"/>
      <w:szCs w:val="44"/>
    </w:rPr>
  </w:style>
  <w:style w:type="paragraph" w:styleId="Title">
    <w:name w:val="Title"/>
    <w:aliases w:val="标题2"/>
    <w:basedOn w:val="Normal"/>
    <w:next w:val="Normal"/>
    <w:link w:val="TitleChar"/>
    <w:uiPriority w:val="10"/>
    <w:qFormat/>
    <w:rsid w:val="00613758"/>
    <w:pPr>
      <w:spacing w:before="240" w:after="60"/>
      <w:jc w:val="left"/>
      <w:outlineLvl w:val="0"/>
    </w:pPr>
    <w:rPr>
      <w:rFonts w:asciiTheme="minorHAnsi" w:eastAsia="SimHei" w:hAnsiTheme="minorHAnsi" w:cstheme="minorBidi"/>
      <w:b/>
      <w:bCs/>
      <w:sz w:val="28"/>
      <w:szCs w:val="32"/>
    </w:rPr>
  </w:style>
  <w:style w:type="character" w:customStyle="1" w:styleId="TitleChar">
    <w:name w:val="Title Char"/>
    <w:aliases w:val="标题2 Char"/>
    <w:link w:val="Title"/>
    <w:uiPriority w:val="10"/>
    <w:rsid w:val="00613758"/>
    <w:rPr>
      <w:rFonts w:eastAsia="SimHei"/>
      <w:b/>
      <w:bCs/>
      <w:sz w:val="28"/>
      <w:szCs w:val="32"/>
    </w:rPr>
  </w:style>
  <w:style w:type="paragraph" w:styleId="Subtitle">
    <w:name w:val="Subtitle"/>
    <w:aliases w:val="标题3"/>
    <w:basedOn w:val="Normal"/>
    <w:next w:val="Normal"/>
    <w:link w:val="SubtitleChar"/>
    <w:uiPriority w:val="11"/>
    <w:qFormat/>
    <w:rsid w:val="00965F62"/>
    <w:pPr>
      <w:spacing w:before="240" w:after="60" w:line="312" w:lineRule="auto"/>
      <w:jc w:val="center"/>
      <w:outlineLvl w:val="1"/>
    </w:pPr>
    <w:rPr>
      <w:rFonts w:eastAsia="SimHei" w:cstheme="majorBidi"/>
      <w:b/>
      <w:bCs/>
      <w:kern w:val="28"/>
      <w:szCs w:val="32"/>
    </w:rPr>
  </w:style>
  <w:style w:type="character" w:customStyle="1" w:styleId="SubtitleChar">
    <w:name w:val="Subtitle Char"/>
    <w:aliases w:val="标题3 Char"/>
    <w:basedOn w:val="DefaultParagraphFont"/>
    <w:link w:val="Subtitle"/>
    <w:uiPriority w:val="11"/>
    <w:rsid w:val="00965F62"/>
    <w:rPr>
      <w:rFonts w:eastAsia="SimHei" w:cstheme="majorBidi"/>
      <w:b/>
      <w:bCs/>
      <w:kern w:val="28"/>
      <w:sz w:val="24"/>
      <w:szCs w:val="32"/>
    </w:rPr>
  </w:style>
  <w:style w:type="character" w:customStyle="1" w:styleId="Heading2Char">
    <w:name w:val="Heading 2 Char"/>
    <w:basedOn w:val="DefaultParagraphFont"/>
    <w:link w:val="Heading2"/>
    <w:uiPriority w:val="9"/>
    <w:rsid w:val="00D35662"/>
    <w:rPr>
      <w:rFonts w:asciiTheme="majorHAnsi" w:eastAsia="Microsoft YaHei" w:hAnsiTheme="majorHAnsi" w:cstheme="majorBidi"/>
      <w:b/>
      <w:bCs/>
      <w:sz w:val="32"/>
      <w:szCs w:val="32"/>
    </w:rPr>
  </w:style>
  <w:style w:type="table" w:styleId="TableGrid">
    <w:name w:val="Table Grid"/>
    <w:basedOn w:val="TableNormal"/>
    <w:qFormat/>
    <w:rsid w:val="00CA350B"/>
    <w:pPr>
      <w:spacing w:line="240" w:lineRule="auto"/>
      <w:ind w:firstLineChars="0" w:firstLine="0"/>
      <w:jc w:val="left"/>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350B"/>
    <w:pPr>
      <w:spacing w:line="240" w:lineRule="auto"/>
      <w:ind w:firstLineChars="200" w:firstLine="420"/>
    </w:pPr>
    <w:rPr>
      <w:rFonts w:asciiTheme="minorHAnsi" w:eastAsiaTheme="minorEastAsia" w:hAnsiTheme="minorHAnsi" w:cstheme="minorBidi"/>
      <w:sz w:val="21"/>
      <w:szCs w:val="22"/>
    </w:rPr>
  </w:style>
  <w:style w:type="paragraph" w:customStyle="1" w:styleId="EndNoteBibliography">
    <w:name w:val="EndNote Bibliography"/>
    <w:basedOn w:val="Normal"/>
    <w:link w:val="EndNoteBibliography0"/>
    <w:qFormat/>
    <w:rsid w:val="00CA350B"/>
    <w:pPr>
      <w:spacing w:line="240" w:lineRule="auto"/>
    </w:pPr>
    <w:rPr>
      <w:rFonts w:ascii="DengXian" w:eastAsia="DengXian" w:hAnsi="DengXian" w:cstheme="minorBidi"/>
      <w:sz w:val="20"/>
      <w:szCs w:val="22"/>
    </w:rPr>
  </w:style>
  <w:style w:type="character" w:styleId="CommentReference">
    <w:name w:val="annotation reference"/>
    <w:basedOn w:val="DefaultParagraphFont"/>
    <w:uiPriority w:val="99"/>
    <w:semiHidden/>
    <w:unhideWhenUsed/>
    <w:qFormat/>
    <w:rsid w:val="00E336AA"/>
    <w:rPr>
      <w:sz w:val="21"/>
      <w:szCs w:val="21"/>
    </w:rPr>
  </w:style>
  <w:style w:type="paragraph" w:styleId="CommentText">
    <w:name w:val="annotation text"/>
    <w:basedOn w:val="Normal"/>
    <w:link w:val="CommentTextChar"/>
    <w:unhideWhenUsed/>
    <w:qFormat/>
    <w:rsid w:val="00E336AA"/>
    <w:pPr>
      <w:jc w:val="left"/>
    </w:pPr>
  </w:style>
  <w:style w:type="character" w:customStyle="1" w:styleId="CommentTextChar">
    <w:name w:val="Comment Text Char"/>
    <w:basedOn w:val="DefaultParagraphFont"/>
    <w:link w:val="CommentText"/>
    <w:qFormat/>
    <w:rsid w:val="00E336AA"/>
    <w:rPr>
      <w:rFonts w:ascii="Times New Roman" w:eastAsia="SimSun" w:hAnsi="Times New Roman" w:cs="Times New Roman"/>
      <w:sz w:val="24"/>
      <w:szCs w:val="20"/>
    </w:rPr>
  </w:style>
  <w:style w:type="paragraph" w:styleId="CommentSubject">
    <w:name w:val="annotation subject"/>
    <w:basedOn w:val="CommentText"/>
    <w:next w:val="CommentText"/>
    <w:link w:val="CommentSubjectChar"/>
    <w:uiPriority w:val="99"/>
    <w:semiHidden/>
    <w:unhideWhenUsed/>
    <w:rsid w:val="00E336AA"/>
    <w:rPr>
      <w:b/>
      <w:bCs/>
    </w:rPr>
  </w:style>
  <w:style w:type="character" w:customStyle="1" w:styleId="CommentSubjectChar">
    <w:name w:val="Comment Subject Char"/>
    <w:basedOn w:val="CommentTextChar"/>
    <w:link w:val="CommentSubject"/>
    <w:uiPriority w:val="99"/>
    <w:semiHidden/>
    <w:rsid w:val="00E336AA"/>
    <w:rPr>
      <w:rFonts w:ascii="Times New Roman" w:eastAsia="SimSun" w:hAnsi="Times New Roman" w:cs="Times New Roman"/>
      <w:b/>
      <w:bCs/>
      <w:sz w:val="24"/>
      <w:szCs w:val="20"/>
    </w:rPr>
  </w:style>
  <w:style w:type="paragraph" w:styleId="Header">
    <w:name w:val="header"/>
    <w:basedOn w:val="Normal"/>
    <w:link w:val="HeaderChar"/>
    <w:uiPriority w:val="99"/>
    <w:unhideWhenUsed/>
    <w:rsid w:val="00B65E08"/>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B65E08"/>
    <w:rPr>
      <w:rFonts w:ascii="Times New Roman" w:eastAsia="SimSun" w:hAnsi="Times New Roman" w:cs="Times New Roman"/>
      <w:sz w:val="18"/>
      <w:szCs w:val="18"/>
    </w:rPr>
  </w:style>
  <w:style w:type="paragraph" w:styleId="Footer">
    <w:name w:val="footer"/>
    <w:basedOn w:val="Normal"/>
    <w:link w:val="FooterChar"/>
    <w:uiPriority w:val="99"/>
    <w:unhideWhenUsed/>
    <w:rsid w:val="00B65E08"/>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B65E08"/>
    <w:rPr>
      <w:rFonts w:ascii="Times New Roman" w:eastAsia="SimSun" w:hAnsi="Times New Roman" w:cs="Times New Roman"/>
      <w:sz w:val="18"/>
      <w:szCs w:val="18"/>
    </w:rPr>
  </w:style>
  <w:style w:type="character" w:customStyle="1" w:styleId="EndNoteBibliography0">
    <w:name w:val="EndNote Bibliography 字符"/>
    <w:basedOn w:val="DefaultParagraphFont"/>
    <w:link w:val="EndNoteBibliography"/>
    <w:rsid w:val="00B65E08"/>
    <w:rPr>
      <w:rFonts w:ascii="DengXian" w:eastAsia="DengXian" w:hAnsi="DengXian"/>
      <w:sz w:val="20"/>
    </w:rPr>
  </w:style>
  <w:style w:type="character" w:customStyle="1" w:styleId="secondary-date">
    <w:name w:val="secondary-date"/>
    <w:basedOn w:val="DefaultParagraphFont"/>
    <w:rsid w:val="00B65E08"/>
  </w:style>
  <w:style w:type="paragraph" w:customStyle="1" w:styleId="EndNoteBibliographyTitle">
    <w:name w:val="EndNote Bibliography Title"/>
    <w:basedOn w:val="Normal"/>
    <w:link w:val="EndNoteBibliographyTitle0"/>
    <w:rsid w:val="00DC6FF9"/>
    <w:pPr>
      <w:jc w:val="center"/>
    </w:pPr>
    <w:rPr>
      <w:rFonts w:ascii="DengXian" w:eastAsia="DengXian" w:hAnsi="DengXian"/>
      <w:noProof/>
      <w:sz w:val="20"/>
    </w:rPr>
  </w:style>
  <w:style w:type="character" w:customStyle="1" w:styleId="EndNoteBibliographyTitle0">
    <w:name w:val="EndNote Bibliography Title 字符"/>
    <w:basedOn w:val="DefaultParagraphFont"/>
    <w:link w:val="EndNoteBibliographyTitle"/>
    <w:rsid w:val="00DC6FF9"/>
    <w:rPr>
      <w:rFonts w:ascii="DengXian" w:eastAsia="DengXian" w:hAnsi="DengXian" w:cs="Times New Roman"/>
      <w:noProof/>
      <w:sz w:val="20"/>
      <w:szCs w:val="20"/>
    </w:rPr>
  </w:style>
  <w:style w:type="character" w:styleId="Hyperlink">
    <w:name w:val="Hyperlink"/>
    <w:basedOn w:val="DefaultParagraphFont"/>
    <w:uiPriority w:val="99"/>
    <w:unhideWhenUsed/>
    <w:rsid w:val="00DC6FF9"/>
    <w:rPr>
      <w:color w:val="0563C1" w:themeColor="hyperlink"/>
      <w:u w:val="single"/>
    </w:rPr>
  </w:style>
  <w:style w:type="character" w:styleId="UnresolvedMention">
    <w:name w:val="Unresolved Mention"/>
    <w:basedOn w:val="DefaultParagraphFont"/>
    <w:uiPriority w:val="99"/>
    <w:semiHidden/>
    <w:unhideWhenUsed/>
    <w:rsid w:val="00DC6FF9"/>
    <w:rPr>
      <w:color w:val="605E5C"/>
      <w:shd w:val="clear" w:color="auto" w:fill="E1DFDD"/>
    </w:rPr>
  </w:style>
  <w:style w:type="table" w:customStyle="1" w:styleId="a">
    <w:name w:val="中文论文"/>
    <w:basedOn w:val="TableProfessional"/>
    <w:uiPriority w:val="99"/>
    <w:rsid w:val="00853F19"/>
    <w:pPr>
      <w:spacing w:line="240" w:lineRule="auto"/>
      <w:jc w:val="center"/>
    </w:pPr>
    <w:rPr>
      <w:rFonts w:ascii="Times New Roman" w:eastAsia="SimSun" w:hAnsi="Times New Roman"/>
      <w:kern w:val="0"/>
      <w:sz w:val="20"/>
      <w:szCs w:val="20"/>
      <w:lang w:val="en-CN"/>
    </w:rPr>
    <w:tblPr>
      <w:jc w:val="center"/>
      <w:tblBorders>
        <w:top w:val="single" w:sz="4" w:space="0" w:color="000000"/>
        <w:left w:val="none" w:sz="0" w:space="0" w:color="auto"/>
        <w:bottom w:val="single" w:sz="4" w:space="0" w:color="000000"/>
        <w:right w:val="none" w:sz="0" w:space="0" w:color="auto"/>
        <w:insideH w:val="none" w:sz="0" w:space="0" w:color="auto"/>
        <w:insideV w:val="none" w:sz="0" w:space="0" w:color="auto"/>
      </w:tblBorders>
    </w:tblPr>
    <w:trPr>
      <w:jc w:val="center"/>
    </w:trPr>
    <w:tcPr>
      <w:shd w:val="clear" w:color="auto" w:fill="auto"/>
      <w:vAlign w:val="center"/>
    </w:tcPr>
    <w:tblStylePr w:type="firstRow">
      <w:pPr>
        <w:jc w:val="center"/>
      </w:pPr>
      <w:rPr>
        <w:rFonts w:ascii="Times New Roman" w:eastAsia="SimSun" w:hAnsi="Times New Roman"/>
        <w:b w:val="0"/>
        <w:bCs/>
        <w:color w:val="auto"/>
      </w:rPr>
      <w:tblPr/>
      <w:tcPr>
        <w:tcBorders>
          <w:top w:val="single" w:sz="4" w:space="0" w:color="auto"/>
          <w:left w:val="nil"/>
          <w:bottom w:val="single" w:sz="12" w:space="0" w:color="auto"/>
          <w:right w:val="nil"/>
          <w:insideH w:val="nil"/>
          <w:insideV w:val="nil"/>
          <w:tl2br w:val="nil"/>
          <w:tr2bl w:val="nil"/>
        </w:tcBorders>
        <w:shd w:val="clear" w:color="000000" w:fill="FFFFFF"/>
      </w:tcPr>
    </w:tblStylePr>
  </w:style>
  <w:style w:type="table" w:styleId="TableProfessional">
    <w:name w:val="Table Professional"/>
    <w:basedOn w:val="TableNormal"/>
    <w:uiPriority w:val="99"/>
    <w:semiHidden/>
    <w:unhideWhenUsed/>
    <w:rsid w:val="00853F19"/>
    <w:pPr>
      <w:widowControl w:val="0"/>
      <w:ind w:firstLineChars="0" w:firstLine="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text-dst">
    <w:name w:val="text-dst"/>
    <w:basedOn w:val="DefaultParagraphFont"/>
    <w:rsid w:val="00853F19"/>
  </w:style>
  <w:style w:type="character" w:styleId="LineNumber">
    <w:name w:val="line number"/>
    <w:basedOn w:val="DefaultParagraphFont"/>
    <w:uiPriority w:val="99"/>
    <w:semiHidden/>
    <w:unhideWhenUsed/>
    <w:rsid w:val="00853F19"/>
  </w:style>
  <w:style w:type="paragraph" w:styleId="FootnoteText">
    <w:name w:val="footnote text"/>
    <w:basedOn w:val="Normal"/>
    <w:link w:val="FootnoteTextChar"/>
    <w:uiPriority w:val="99"/>
    <w:semiHidden/>
    <w:unhideWhenUsed/>
    <w:rsid w:val="00582EC4"/>
    <w:pPr>
      <w:snapToGrid w:val="0"/>
      <w:jc w:val="left"/>
    </w:pPr>
    <w:rPr>
      <w:sz w:val="18"/>
      <w:szCs w:val="18"/>
    </w:rPr>
  </w:style>
  <w:style w:type="character" w:customStyle="1" w:styleId="FootnoteTextChar">
    <w:name w:val="Footnote Text Char"/>
    <w:basedOn w:val="DefaultParagraphFont"/>
    <w:link w:val="FootnoteText"/>
    <w:uiPriority w:val="99"/>
    <w:semiHidden/>
    <w:rsid w:val="00582EC4"/>
    <w:rPr>
      <w:rFonts w:ascii="Times New Roman" w:eastAsia="SimSun" w:hAnsi="Times New Roman" w:cs="Times New Roman"/>
      <w:sz w:val="18"/>
      <w:szCs w:val="18"/>
    </w:rPr>
  </w:style>
  <w:style w:type="character" w:styleId="FootnoteReference">
    <w:name w:val="footnote reference"/>
    <w:basedOn w:val="DefaultParagraphFont"/>
    <w:uiPriority w:val="99"/>
    <w:semiHidden/>
    <w:unhideWhenUsed/>
    <w:rsid w:val="00582EC4"/>
    <w:rPr>
      <w:vertAlign w:val="superscript"/>
    </w:rPr>
  </w:style>
  <w:style w:type="paragraph" w:styleId="EndnoteText">
    <w:name w:val="endnote text"/>
    <w:basedOn w:val="Normal"/>
    <w:link w:val="EndnoteTextChar"/>
    <w:uiPriority w:val="99"/>
    <w:semiHidden/>
    <w:unhideWhenUsed/>
    <w:rsid w:val="00DF0400"/>
    <w:pPr>
      <w:snapToGrid w:val="0"/>
      <w:jc w:val="left"/>
    </w:pPr>
  </w:style>
  <w:style w:type="character" w:customStyle="1" w:styleId="EndnoteTextChar">
    <w:name w:val="Endnote Text Char"/>
    <w:basedOn w:val="DefaultParagraphFont"/>
    <w:link w:val="EndnoteText"/>
    <w:uiPriority w:val="99"/>
    <w:semiHidden/>
    <w:rsid w:val="00DF0400"/>
    <w:rPr>
      <w:rFonts w:ascii="Times New Roman" w:eastAsia="SimSun" w:hAnsi="Times New Roman" w:cs="Times New Roman"/>
      <w:sz w:val="24"/>
      <w:szCs w:val="20"/>
    </w:rPr>
  </w:style>
  <w:style w:type="character" w:styleId="EndnoteReference">
    <w:name w:val="endnote reference"/>
    <w:basedOn w:val="DefaultParagraphFont"/>
    <w:uiPriority w:val="99"/>
    <w:semiHidden/>
    <w:unhideWhenUsed/>
    <w:rsid w:val="00DF0400"/>
    <w:rPr>
      <w:vertAlign w:val="superscript"/>
    </w:rPr>
  </w:style>
  <w:style w:type="character" w:styleId="FollowedHyperlink">
    <w:name w:val="FollowedHyperlink"/>
    <w:basedOn w:val="DefaultParagraphFont"/>
    <w:uiPriority w:val="99"/>
    <w:semiHidden/>
    <w:unhideWhenUsed/>
    <w:rsid w:val="00C778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0897">
      <w:bodyDiv w:val="1"/>
      <w:marLeft w:val="0"/>
      <w:marRight w:val="0"/>
      <w:marTop w:val="0"/>
      <w:marBottom w:val="0"/>
      <w:divBdr>
        <w:top w:val="none" w:sz="0" w:space="0" w:color="auto"/>
        <w:left w:val="none" w:sz="0" w:space="0" w:color="auto"/>
        <w:bottom w:val="none" w:sz="0" w:space="0" w:color="auto"/>
        <w:right w:val="none" w:sz="0" w:space="0" w:color="auto"/>
      </w:divBdr>
    </w:div>
    <w:div w:id="127746410">
      <w:bodyDiv w:val="1"/>
      <w:marLeft w:val="0"/>
      <w:marRight w:val="0"/>
      <w:marTop w:val="0"/>
      <w:marBottom w:val="0"/>
      <w:divBdr>
        <w:top w:val="none" w:sz="0" w:space="0" w:color="auto"/>
        <w:left w:val="none" w:sz="0" w:space="0" w:color="auto"/>
        <w:bottom w:val="none" w:sz="0" w:space="0" w:color="auto"/>
        <w:right w:val="none" w:sz="0" w:space="0" w:color="auto"/>
      </w:divBdr>
    </w:div>
    <w:div w:id="148790179">
      <w:bodyDiv w:val="1"/>
      <w:marLeft w:val="0"/>
      <w:marRight w:val="0"/>
      <w:marTop w:val="0"/>
      <w:marBottom w:val="0"/>
      <w:divBdr>
        <w:top w:val="none" w:sz="0" w:space="0" w:color="auto"/>
        <w:left w:val="none" w:sz="0" w:space="0" w:color="auto"/>
        <w:bottom w:val="none" w:sz="0" w:space="0" w:color="auto"/>
        <w:right w:val="none" w:sz="0" w:space="0" w:color="auto"/>
      </w:divBdr>
    </w:div>
    <w:div w:id="173157521">
      <w:bodyDiv w:val="1"/>
      <w:marLeft w:val="0"/>
      <w:marRight w:val="0"/>
      <w:marTop w:val="0"/>
      <w:marBottom w:val="0"/>
      <w:divBdr>
        <w:top w:val="none" w:sz="0" w:space="0" w:color="auto"/>
        <w:left w:val="none" w:sz="0" w:space="0" w:color="auto"/>
        <w:bottom w:val="none" w:sz="0" w:space="0" w:color="auto"/>
        <w:right w:val="none" w:sz="0" w:space="0" w:color="auto"/>
      </w:divBdr>
    </w:div>
    <w:div w:id="177812647">
      <w:bodyDiv w:val="1"/>
      <w:marLeft w:val="0"/>
      <w:marRight w:val="0"/>
      <w:marTop w:val="0"/>
      <w:marBottom w:val="0"/>
      <w:divBdr>
        <w:top w:val="none" w:sz="0" w:space="0" w:color="auto"/>
        <w:left w:val="none" w:sz="0" w:space="0" w:color="auto"/>
        <w:bottom w:val="none" w:sz="0" w:space="0" w:color="auto"/>
        <w:right w:val="none" w:sz="0" w:space="0" w:color="auto"/>
      </w:divBdr>
      <w:divsChild>
        <w:div w:id="1674800573">
          <w:marLeft w:val="0"/>
          <w:marRight w:val="0"/>
          <w:marTop w:val="0"/>
          <w:marBottom w:val="0"/>
          <w:divBdr>
            <w:top w:val="none" w:sz="0" w:space="0" w:color="auto"/>
            <w:left w:val="none" w:sz="0" w:space="0" w:color="auto"/>
            <w:bottom w:val="none" w:sz="0" w:space="0" w:color="auto"/>
            <w:right w:val="none" w:sz="0" w:space="0" w:color="auto"/>
          </w:divBdr>
          <w:divsChild>
            <w:div w:id="1453670574">
              <w:marLeft w:val="0"/>
              <w:marRight w:val="0"/>
              <w:marTop w:val="0"/>
              <w:marBottom w:val="0"/>
              <w:divBdr>
                <w:top w:val="none" w:sz="0" w:space="0" w:color="auto"/>
                <w:left w:val="none" w:sz="0" w:space="0" w:color="auto"/>
                <w:bottom w:val="none" w:sz="0" w:space="0" w:color="auto"/>
                <w:right w:val="none" w:sz="0" w:space="0" w:color="auto"/>
              </w:divBdr>
              <w:divsChild>
                <w:div w:id="14800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40389">
      <w:bodyDiv w:val="1"/>
      <w:marLeft w:val="0"/>
      <w:marRight w:val="0"/>
      <w:marTop w:val="0"/>
      <w:marBottom w:val="0"/>
      <w:divBdr>
        <w:top w:val="none" w:sz="0" w:space="0" w:color="auto"/>
        <w:left w:val="none" w:sz="0" w:space="0" w:color="auto"/>
        <w:bottom w:val="none" w:sz="0" w:space="0" w:color="auto"/>
        <w:right w:val="none" w:sz="0" w:space="0" w:color="auto"/>
      </w:divBdr>
    </w:div>
    <w:div w:id="210505964">
      <w:bodyDiv w:val="1"/>
      <w:marLeft w:val="0"/>
      <w:marRight w:val="0"/>
      <w:marTop w:val="0"/>
      <w:marBottom w:val="0"/>
      <w:divBdr>
        <w:top w:val="none" w:sz="0" w:space="0" w:color="auto"/>
        <w:left w:val="none" w:sz="0" w:space="0" w:color="auto"/>
        <w:bottom w:val="none" w:sz="0" w:space="0" w:color="auto"/>
        <w:right w:val="none" w:sz="0" w:space="0" w:color="auto"/>
      </w:divBdr>
      <w:divsChild>
        <w:div w:id="1310550260">
          <w:marLeft w:val="0"/>
          <w:marRight w:val="0"/>
          <w:marTop w:val="0"/>
          <w:marBottom w:val="0"/>
          <w:divBdr>
            <w:top w:val="none" w:sz="0" w:space="0" w:color="auto"/>
            <w:left w:val="none" w:sz="0" w:space="0" w:color="auto"/>
            <w:bottom w:val="none" w:sz="0" w:space="0" w:color="auto"/>
            <w:right w:val="none" w:sz="0" w:space="0" w:color="auto"/>
          </w:divBdr>
          <w:divsChild>
            <w:div w:id="1458372660">
              <w:marLeft w:val="0"/>
              <w:marRight w:val="0"/>
              <w:marTop w:val="0"/>
              <w:marBottom w:val="0"/>
              <w:divBdr>
                <w:top w:val="none" w:sz="0" w:space="0" w:color="auto"/>
                <w:left w:val="none" w:sz="0" w:space="0" w:color="auto"/>
                <w:bottom w:val="none" w:sz="0" w:space="0" w:color="auto"/>
                <w:right w:val="none" w:sz="0" w:space="0" w:color="auto"/>
              </w:divBdr>
              <w:divsChild>
                <w:div w:id="14931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361793">
      <w:bodyDiv w:val="1"/>
      <w:marLeft w:val="0"/>
      <w:marRight w:val="0"/>
      <w:marTop w:val="0"/>
      <w:marBottom w:val="0"/>
      <w:divBdr>
        <w:top w:val="none" w:sz="0" w:space="0" w:color="auto"/>
        <w:left w:val="none" w:sz="0" w:space="0" w:color="auto"/>
        <w:bottom w:val="none" w:sz="0" w:space="0" w:color="auto"/>
        <w:right w:val="none" w:sz="0" w:space="0" w:color="auto"/>
      </w:divBdr>
    </w:div>
    <w:div w:id="284237846">
      <w:bodyDiv w:val="1"/>
      <w:marLeft w:val="0"/>
      <w:marRight w:val="0"/>
      <w:marTop w:val="0"/>
      <w:marBottom w:val="0"/>
      <w:divBdr>
        <w:top w:val="none" w:sz="0" w:space="0" w:color="auto"/>
        <w:left w:val="none" w:sz="0" w:space="0" w:color="auto"/>
        <w:bottom w:val="none" w:sz="0" w:space="0" w:color="auto"/>
        <w:right w:val="none" w:sz="0" w:space="0" w:color="auto"/>
      </w:divBdr>
    </w:div>
    <w:div w:id="301425654">
      <w:bodyDiv w:val="1"/>
      <w:marLeft w:val="0"/>
      <w:marRight w:val="0"/>
      <w:marTop w:val="0"/>
      <w:marBottom w:val="0"/>
      <w:divBdr>
        <w:top w:val="none" w:sz="0" w:space="0" w:color="auto"/>
        <w:left w:val="none" w:sz="0" w:space="0" w:color="auto"/>
        <w:bottom w:val="none" w:sz="0" w:space="0" w:color="auto"/>
        <w:right w:val="none" w:sz="0" w:space="0" w:color="auto"/>
      </w:divBdr>
    </w:div>
    <w:div w:id="332802271">
      <w:bodyDiv w:val="1"/>
      <w:marLeft w:val="0"/>
      <w:marRight w:val="0"/>
      <w:marTop w:val="0"/>
      <w:marBottom w:val="0"/>
      <w:divBdr>
        <w:top w:val="none" w:sz="0" w:space="0" w:color="auto"/>
        <w:left w:val="none" w:sz="0" w:space="0" w:color="auto"/>
        <w:bottom w:val="none" w:sz="0" w:space="0" w:color="auto"/>
        <w:right w:val="none" w:sz="0" w:space="0" w:color="auto"/>
      </w:divBdr>
    </w:div>
    <w:div w:id="337999851">
      <w:bodyDiv w:val="1"/>
      <w:marLeft w:val="0"/>
      <w:marRight w:val="0"/>
      <w:marTop w:val="0"/>
      <w:marBottom w:val="0"/>
      <w:divBdr>
        <w:top w:val="none" w:sz="0" w:space="0" w:color="auto"/>
        <w:left w:val="none" w:sz="0" w:space="0" w:color="auto"/>
        <w:bottom w:val="none" w:sz="0" w:space="0" w:color="auto"/>
        <w:right w:val="none" w:sz="0" w:space="0" w:color="auto"/>
      </w:divBdr>
    </w:div>
    <w:div w:id="544292685">
      <w:bodyDiv w:val="1"/>
      <w:marLeft w:val="0"/>
      <w:marRight w:val="0"/>
      <w:marTop w:val="0"/>
      <w:marBottom w:val="0"/>
      <w:divBdr>
        <w:top w:val="none" w:sz="0" w:space="0" w:color="auto"/>
        <w:left w:val="none" w:sz="0" w:space="0" w:color="auto"/>
        <w:bottom w:val="none" w:sz="0" w:space="0" w:color="auto"/>
        <w:right w:val="none" w:sz="0" w:space="0" w:color="auto"/>
      </w:divBdr>
    </w:div>
    <w:div w:id="571740882">
      <w:bodyDiv w:val="1"/>
      <w:marLeft w:val="0"/>
      <w:marRight w:val="0"/>
      <w:marTop w:val="0"/>
      <w:marBottom w:val="0"/>
      <w:divBdr>
        <w:top w:val="none" w:sz="0" w:space="0" w:color="auto"/>
        <w:left w:val="none" w:sz="0" w:space="0" w:color="auto"/>
        <w:bottom w:val="none" w:sz="0" w:space="0" w:color="auto"/>
        <w:right w:val="none" w:sz="0" w:space="0" w:color="auto"/>
      </w:divBdr>
    </w:div>
    <w:div w:id="625815306">
      <w:bodyDiv w:val="1"/>
      <w:marLeft w:val="0"/>
      <w:marRight w:val="0"/>
      <w:marTop w:val="0"/>
      <w:marBottom w:val="0"/>
      <w:divBdr>
        <w:top w:val="none" w:sz="0" w:space="0" w:color="auto"/>
        <w:left w:val="none" w:sz="0" w:space="0" w:color="auto"/>
        <w:bottom w:val="none" w:sz="0" w:space="0" w:color="auto"/>
        <w:right w:val="none" w:sz="0" w:space="0" w:color="auto"/>
      </w:divBdr>
    </w:div>
    <w:div w:id="706442860">
      <w:bodyDiv w:val="1"/>
      <w:marLeft w:val="0"/>
      <w:marRight w:val="0"/>
      <w:marTop w:val="0"/>
      <w:marBottom w:val="0"/>
      <w:divBdr>
        <w:top w:val="none" w:sz="0" w:space="0" w:color="auto"/>
        <w:left w:val="none" w:sz="0" w:space="0" w:color="auto"/>
        <w:bottom w:val="none" w:sz="0" w:space="0" w:color="auto"/>
        <w:right w:val="none" w:sz="0" w:space="0" w:color="auto"/>
      </w:divBdr>
      <w:divsChild>
        <w:div w:id="1079865436">
          <w:marLeft w:val="0"/>
          <w:marRight w:val="0"/>
          <w:marTop w:val="0"/>
          <w:marBottom w:val="0"/>
          <w:divBdr>
            <w:top w:val="none" w:sz="0" w:space="0" w:color="auto"/>
            <w:left w:val="none" w:sz="0" w:space="0" w:color="auto"/>
            <w:bottom w:val="none" w:sz="0" w:space="0" w:color="auto"/>
            <w:right w:val="none" w:sz="0" w:space="0" w:color="auto"/>
          </w:divBdr>
          <w:divsChild>
            <w:div w:id="1220098110">
              <w:marLeft w:val="0"/>
              <w:marRight w:val="0"/>
              <w:marTop w:val="0"/>
              <w:marBottom w:val="0"/>
              <w:divBdr>
                <w:top w:val="none" w:sz="0" w:space="0" w:color="auto"/>
                <w:left w:val="none" w:sz="0" w:space="0" w:color="auto"/>
                <w:bottom w:val="none" w:sz="0" w:space="0" w:color="auto"/>
                <w:right w:val="none" w:sz="0" w:space="0" w:color="auto"/>
              </w:divBdr>
              <w:divsChild>
                <w:div w:id="11701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71200">
      <w:bodyDiv w:val="1"/>
      <w:marLeft w:val="0"/>
      <w:marRight w:val="0"/>
      <w:marTop w:val="0"/>
      <w:marBottom w:val="0"/>
      <w:divBdr>
        <w:top w:val="none" w:sz="0" w:space="0" w:color="auto"/>
        <w:left w:val="none" w:sz="0" w:space="0" w:color="auto"/>
        <w:bottom w:val="none" w:sz="0" w:space="0" w:color="auto"/>
        <w:right w:val="none" w:sz="0" w:space="0" w:color="auto"/>
      </w:divBdr>
    </w:div>
    <w:div w:id="839350525">
      <w:bodyDiv w:val="1"/>
      <w:marLeft w:val="0"/>
      <w:marRight w:val="0"/>
      <w:marTop w:val="0"/>
      <w:marBottom w:val="0"/>
      <w:divBdr>
        <w:top w:val="none" w:sz="0" w:space="0" w:color="auto"/>
        <w:left w:val="none" w:sz="0" w:space="0" w:color="auto"/>
        <w:bottom w:val="none" w:sz="0" w:space="0" w:color="auto"/>
        <w:right w:val="none" w:sz="0" w:space="0" w:color="auto"/>
      </w:divBdr>
    </w:div>
    <w:div w:id="859515824">
      <w:bodyDiv w:val="1"/>
      <w:marLeft w:val="0"/>
      <w:marRight w:val="0"/>
      <w:marTop w:val="0"/>
      <w:marBottom w:val="0"/>
      <w:divBdr>
        <w:top w:val="none" w:sz="0" w:space="0" w:color="auto"/>
        <w:left w:val="none" w:sz="0" w:space="0" w:color="auto"/>
        <w:bottom w:val="none" w:sz="0" w:space="0" w:color="auto"/>
        <w:right w:val="none" w:sz="0" w:space="0" w:color="auto"/>
      </w:divBdr>
    </w:div>
    <w:div w:id="970284883">
      <w:bodyDiv w:val="1"/>
      <w:marLeft w:val="0"/>
      <w:marRight w:val="0"/>
      <w:marTop w:val="0"/>
      <w:marBottom w:val="0"/>
      <w:divBdr>
        <w:top w:val="none" w:sz="0" w:space="0" w:color="auto"/>
        <w:left w:val="none" w:sz="0" w:space="0" w:color="auto"/>
        <w:bottom w:val="none" w:sz="0" w:space="0" w:color="auto"/>
        <w:right w:val="none" w:sz="0" w:space="0" w:color="auto"/>
      </w:divBdr>
    </w:div>
    <w:div w:id="1003119577">
      <w:bodyDiv w:val="1"/>
      <w:marLeft w:val="0"/>
      <w:marRight w:val="0"/>
      <w:marTop w:val="0"/>
      <w:marBottom w:val="0"/>
      <w:divBdr>
        <w:top w:val="none" w:sz="0" w:space="0" w:color="auto"/>
        <w:left w:val="none" w:sz="0" w:space="0" w:color="auto"/>
        <w:bottom w:val="none" w:sz="0" w:space="0" w:color="auto"/>
        <w:right w:val="none" w:sz="0" w:space="0" w:color="auto"/>
      </w:divBdr>
      <w:divsChild>
        <w:div w:id="1799685879">
          <w:marLeft w:val="0"/>
          <w:marRight w:val="0"/>
          <w:marTop w:val="0"/>
          <w:marBottom w:val="0"/>
          <w:divBdr>
            <w:top w:val="none" w:sz="0" w:space="0" w:color="auto"/>
            <w:left w:val="none" w:sz="0" w:space="0" w:color="auto"/>
            <w:bottom w:val="none" w:sz="0" w:space="0" w:color="auto"/>
            <w:right w:val="none" w:sz="0" w:space="0" w:color="auto"/>
          </w:divBdr>
          <w:divsChild>
            <w:div w:id="705374510">
              <w:marLeft w:val="0"/>
              <w:marRight w:val="0"/>
              <w:marTop w:val="0"/>
              <w:marBottom w:val="0"/>
              <w:divBdr>
                <w:top w:val="none" w:sz="0" w:space="0" w:color="auto"/>
                <w:left w:val="none" w:sz="0" w:space="0" w:color="auto"/>
                <w:bottom w:val="none" w:sz="0" w:space="0" w:color="auto"/>
                <w:right w:val="none" w:sz="0" w:space="0" w:color="auto"/>
              </w:divBdr>
              <w:divsChild>
                <w:div w:id="11384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81122">
      <w:bodyDiv w:val="1"/>
      <w:marLeft w:val="0"/>
      <w:marRight w:val="0"/>
      <w:marTop w:val="0"/>
      <w:marBottom w:val="0"/>
      <w:divBdr>
        <w:top w:val="none" w:sz="0" w:space="0" w:color="auto"/>
        <w:left w:val="none" w:sz="0" w:space="0" w:color="auto"/>
        <w:bottom w:val="none" w:sz="0" w:space="0" w:color="auto"/>
        <w:right w:val="none" w:sz="0" w:space="0" w:color="auto"/>
      </w:divBdr>
    </w:div>
    <w:div w:id="1022904565">
      <w:bodyDiv w:val="1"/>
      <w:marLeft w:val="0"/>
      <w:marRight w:val="0"/>
      <w:marTop w:val="0"/>
      <w:marBottom w:val="0"/>
      <w:divBdr>
        <w:top w:val="none" w:sz="0" w:space="0" w:color="auto"/>
        <w:left w:val="none" w:sz="0" w:space="0" w:color="auto"/>
        <w:bottom w:val="none" w:sz="0" w:space="0" w:color="auto"/>
        <w:right w:val="none" w:sz="0" w:space="0" w:color="auto"/>
      </w:divBdr>
    </w:div>
    <w:div w:id="1040939272">
      <w:bodyDiv w:val="1"/>
      <w:marLeft w:val="0"/>
      <w:marRight w:val="0"/>
      <w:marTop w:val="0"/>
      <w:marBottom w:val="0"/>
      <w:divBdr>
        <w:top w:val="none" w:sz="0" w:space="0" w:color="auto"/>
        <w:left w:val="none" w:sz="0" w:space="0" w:color="auto"/>
        <w:bottom w:val="none" w:sz="0" w:space="0" w:color="auto"/>
        <w:right w:val="none" w:sz="0" w:space="0" w:color="auto"/>
      </w:divBdr>
    </w:div>
    <w:div w:id="1101488499">
      <w:bodyDiv w:val="1"/>
      <w:marLeft w:val="0"/>
      <w:marRight w:val="0"/>
      <w:marTop w:val="0"/>
      <w:marBottom w:val="0"/>
      <w:divBdr>
        <w:top w:val="none" w:sz="0" w:space="0" w:color="auto"/>
        <w:left w:val="none" w:sz="0" w:space="0" w:color="auto"/>
        <w:bottom w:val="none" w:sz="0" w:space="0" w:color="auto"/>
        <w:right w:val="none" w:sz="0" w:space="0" w:color="auto"/>
      </w:divBdr>
    </w:div>
    <w:div w:id="1127119895">
      <w:bodyDiv w:val="1"/>
      <w:marLeft w:val="0"/>
      <w:marRight w:val="0"/>
      <w:marTop w:val="0"/>
      <w:marBottom w:val="0"/>
      <w:divBdr>
        <w:top w:val="none" w:sz="0" w:space="0" w:color="auto"/>
        <w:left w:val="none" w:sz="0" w:space="0" w:color="auto"/>
        <w:bottom w:val="none" w:sz="0" w:space="0" w:color="auto"/>
        <w:right w:val="none" w:sz="0" w:space="0" w:color="auto"/>
      </w:divBdr>
    </w:div>
    <w:div w:id="1173644361">
      <w:bodyDiv w:val="1"/>
      <w:marLeft w:val="0"/>
      <w:marRight w:val="0"/>
      <w:marTop w:val="0"/>
      <w:marBottom w:val="0"/>
      <w:divBdr>
        <w:top w:val="none" w:sz="0" w:space="0" w:color="auto"/>
        <w:left w:val="none" w:sz="0" w:space="0" w:color="auto"/>
        <w:bottom w:val="none" w:sz="0" w:space="0" w:color="auto"/>
        <w:right w:val="none" w:sz="0" w:space="0" w:color="auto"/>
      </w:divBdr>
    </w:div>
    <w:div w:id="1219441569">
      <w:bodyDiv w:val="1"/>
      <w:marLeft w:val="0"/>
      <w:marRight w:val="0"/>
      <w:marTop w:val="0"/>
      <w:marBottom w:val="0"/>
      <w:divBdr>
        <w:top w:val="none" w:sz="0" w:space="0" w:color="auto"/>
        <w:left w:val="none" w:sz="0" w:space="0" w:color="auto"/>
        <w:bottom w:val="none" w:sz="0" w:space="0" w:color="auto"/>
        <w:right w:val="none" w:sz="0" w:space="0" w:color="auto"/>
      </w:divBdr>
    </w:div>
    <w:div w:id="1248343887">
      <w:bodyDiv w:val="1"/>
      <w:marLeft w:val="0"/>
      <w:marRight w:val="0"/>
      <w:marTop w:val="0"/>
      <w:marBottom w:val="0"/>
      <w:divBdr>
        <w:top w:val="none" w:sz="0" w:space="0" w:color="auto"/>
        <w:left w:val="none" w:sz="0" w:space="0" w:color="auto"/>
        <w:bottom w:val="none" w:sz="0" w:space="0" w:color="auto"/>
        <w:right w:val="none" w:sz="0" w:space="0" w:color="auto"/>
      </w:divBdr>
    </w:div>
    <w:div w:id="1292663411">
      <w:bodyDiv w:val="1"/>
      <w:marLeft w:val="0"/>
      <w:marRight w:val="0"/>
      <w:marTop w:val="0"/>
      <w:marBottom w:val="0"/>
      <w:divBdr>
        <w:top w:val="none" w:sz="0" w:space="0" w:color="auto"/>
        <w:left w:val="none" w:sz="0" w:space="0" w:color="auto"/>
        <w:bottom w:val="none" w:sz="0" w:space="0" w:color="auto"/>
        <w:right w:val="none" w:sz="0" w:space="0" w:color="auto"/>
      </w:divBdr>
    </w:div>
    <w:div w:id="1299602402">
      <w:bodyDiv w:val="1"/>
      <w:marLeft w:val="0"/>
      <w:marRight w:val="0"/>
      <w:marTop w:val="0"/>
      <w:marBottom w:val="0"/>
      <w:divBdr>
        <w:top w:val="none" w:sz="0" w:space="0" w:color="auto"/>
        <w:left w:val="none" w:sz="0" w:space="0" w:color="auto"/>
        <w:bottom w:val="none" w:sz="0" w:space="0" w:color="auto"/>
        <w:right w:val="none" w:sz="0" w:space="0" w:color="auto"/>
      </w:divBdr>
    </w:div>
    <w:div w:id="1327588373">
      <w:bodyDiv w:val="1"/>
      <w:marLeft w:val="0"/>
      <w:marRight w:val="0"/>
      <w:marTop w:val="0"/>
      <w:marBottom w:val="0"/>
      <w:divBdr>
        <w:top w:val="none" w:sz="0" w:space="0" w:color="auto"/>
        <w:left w:val="none" w:sz="0" w:space="0" w:color="auto"/>
        <w:bottom w:val="none" w:sz="0" w:space="0" w:color="auto"/>
        <w:right w:val="none" w:sz="0" w:space="0" w:color="auto"/>
      </w:divBdr>
    </w:div>
    <w:div w:id="1411778100">
      <w:bodyDiv w:val="1"/>
      <w:marLeft w:val="0"/>
      <w:marRight w:val="0"/>
      <w:marTop w:val="0"/>
      <w:marBottom w:val="0"/>
      <w:divBdr>
        <w:top w:val="none" w:sz="0" w:space="0" w:color="auto"/>
        <w:left w:val="none" w:sz="0" w:space="0" w:color="auto"/>
        <w:bottom w:val="none" w:sz="0" w:space="0" w:color="auto"/>
        <w:right w:val="none" w:sz="0" w:space="0" w:color="auto"/>
      </w:divBdr>
    </w:div>
    <w:div w:id="1527866283">
      <w:bodyDiv w:val="1"/>
      <w:marLeft w:val="0"/>
      <w:marRight w:val="0"/>
      <w:marTop w:val="0"/>
      <w:marBottom w:val="0"/>
      <w:divBdr>
        <w:top w:val="none" w:sz="0" w:space="0" w:color="auto"/>
        <w:left w:val="none" w:sz="0" w:space="0" w:color="auto"/>
        <w:bottom w:val="none" w:sz="0" w:space="0" w:color="auto"/>
        <w:right w:val="none" w:sz="0" w:space="0" w:color="auto"/>
      </w:divBdr>
    </w:div>
    <w:div w:id="1573736839">
      <w:bodyDiv w:val="1"/>
      <w:marLeft w:val="0"/>
      <w:marRight w:val="0"/>
      <w:marTop w:val="0"/>
      <w:marBottom w:val="0"/>
      <w:divBdr>
        <w:top w:val="none" w:sz="0" w:space="0" w:color="auto"/>
        <w:left w:val="none" w:sz="0" w:space="0" w:color="auto"/>
        <w:bottom w:val="none" w:sz="0" w:space="0" w:color="auto"/>
        <w:right w:val="none" w:sz="0" w:space="0" w:color="auto"/>
      </w:divBdr>
    </w:div>
    <w:div w:id="1589461995">
      <w:bodyDiv w:val="1"/>
      <w:marLeft w:val="0"/>
      <w:marRight w:val="0"/>
      <w:marTop w:val="0"/>
      <w:marBottom w:val="0"/>
      <w:divBdr>
        <w:top w:val="none" w:sz="0" w:space="0" w:color="auto"/>
        <w:left w:val="none" w:sz="0" w:space="0" w:color="auto"/>
        <w:bottom w:val="none" w:sz="0" w:space="0" w:color="auto"/>
        <w:right w:val="none" w:sz="0" w:space="0" w:color="auto"/>
      </w:divBdr>
    </w:div>
    <w:div w:id="1609434500">
      <w:bodyDiv w:val="1"/>
      <w:marLeft w:val="0"/>
      <w:marRight w:val="0"/>
      <w:marTop w:val="0"/>
      <w:marBottom w:val="0"/>
      <w:divBdr>
        <w:top w:val="none" w:sz="0" w:space="0" w:color="auto"/>
        <w:left w:val="none" w:sz="0" w:space="0" w:color="auto"/>
        <w:bottom w:val="none" w:sz="0" w:space="0" w:color="auto"/>
        <w:right w:val="none" w:sz="0" w:space="0" w:color="auto"/>
      </w:divBdr>
    </w:div>
    <w:div w:id="1755934246">
      <w:bodyDiv w:val="1"/>
      <w:marLeft w:val="0"/>
      <w:marRight w:val="0"/>
      <w:marTop w:val="0"/>
      <w:marBottom w:val="0"/>
      <w:divBdr>
        <w:top w:val="none" w:sz="0" w:space="0" w:color="auto"/>
        <w:left w:val="none" w:sz="0" w:space="0" w:color="auto"/>
        <w:bottom w:val="none" w:sz="0" w:space="0" w:color="auto"/>
        <w:right w:val="none" w:sz="0" w:space="0" w:color="auto"/>
      </w:divBdr>
    </w:div>
    <w:div w:id="1906841328">
      <w:bodyDiv w:val="1"/>
      <w:marLeft w:val="0"/>
      <w:marRight w:val="0"/>
      <w:marTop w:val="0"/>
      <w:marBottom w:val="0"/>
      <w:divBdr>
        <w:top w:val="none" w:sz="0" w:space="0" w:color="auto"/>
        <w:left w:val="none" w:sz="0" w:space="0" w:color="auto"/>
        <w:bottom w:val="none" w:sz="0" w:space="0" w:color="auto"/>
        <w:right w:val="none" w:sz="0" w:space="0" w:color="auto"/>
      </w:divBdr>
    </w:div>
    <w:div w:id="1928882299">
      <w:bodyDiv w:val="1"/>
      <w:marLeft w:val="0"/>
      <w:marRight w:val="0"/>
      <w:marTop w:val="0"/>
      <w:marBottom w:val="0"/>
      <w:divBdr>
        <w:top w:val="none" w:sz="0" w:space="0" w:color="auto"/>
        <w:left w:val="none" w:sz="0" w:space="0" w:color="auto"/>
        <w:bottom w:val="none" w:sz="0" w:space="0" w:color="auto"/>
        <w:right w:val="none" w:sz="0" w:space="0" w:color="auto"/>
      </w:divBdr>
      <w:divsChild>
        <w:div w:id="716515554">
          <w:marLeft w:val="0"/>
          <w:marRight w:val="0"/>
          <w:marTop w:val="0"/>
          <w:marBottom w:val="0"/>
          <w:divBdr>
            <w:top w:val="none" w:sz="0" w:space="0" w:color="auto"/>
            <w:left w:val="none" w:sz="0" w:space="0" w:color="auto"/>
            <w:bottom w:val="none" w:sz="0" w:space="0" w:color="auto"/>
            <w:right w:val="none" w:sz="0" w:space="0" w:color="auto"/>
          </w:divBdr>
          <w:divsChild>
            <w:div w:id="319817556">
              <w:marLeft w:val="0"/>
              <w:marRight w:val="0"/>
              <w:marTop w:val="0"/>
              <w:marBottom w:val="0"/>
              <w:divBdr>
                <w:top w:val="none" w:sz="0" w:space="0" w:color="auto"/>
                <w:left w:val="none" w:sz="0" w:space="0" w:color="auto"/>
                <w:bottom w:val="none" w:sz="0" w:space="0" w:color="auto"/>
                <w:right w:val="none" w:sz="0" w:space="0" w:color="auto"/>
              </w:divBdr>
              <w:divsChild>
                <w:div w:id="4990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02742">
      <w:bodyDiv w:val="1"/>
      <w:marLeft w:val="0"/>
      <w:marRight w:val="0"/>
      <w:marTop w:val="0"/>
      <w:marBottom w:val="0"/>
      <w:divBdr>
        <w:top w:val="none" w:sz="0" w:space="0" w:color="auto"/>
        <w:left w:val="none" w:sz="0" w:space="0" w:color="auto"/>
        <w:bottom w:val="none" w:sz="0" w:space="0" w:color="auto"/>
        <w:right w:val="none" w:sz="0" w:space="0" w:color="auto"/>
      </w:divBdr>
    </w:div>
    <w:div w:id="2117671804">
      <w:bodyDiv w:val="1"/>
      <w:marLeft w:val="0"/>
      <w:marRight w:val="0"/>
      <w:marTop w:val="0"/>
      <w:marBottom w:val="0"/>
      <w:divBdr>
        <w:top w:val="none" w:sz="0" w:space="0" w:color="auto"/>
        <w:left w:val="none" w:sz="0" w:space="0" w:color="auto"/>
        <w:bottom w:val="none" w:sz="0" w:space="0" w:color="auto"/>
        <w:right w:val="none" w:sz="0" w:space="0" w:color="auto"/>
      </w:divBdr>
    </w:div>
    <w:div w:id="2126579409">
      <w:bodyDiv w:val="1"/>
      <w:marLeft w:val="0"/>
      <w:marRight w:val="0"/>
      <w:marTop w:val="0"/>
      <w:marBottom w:val="0"/>
      <w:divBdr>
        <w:top w:val="none" w:sz="0" w:space="0" w:color="auto"/>
        <w:left w:val="none" w:sz="0" w:space="0" w:color="auto"/>
        <w:bottom w:val="none" w:sz="0" w:space="0" w:color="auto"/>
        <w:right w:val="none" w:sz="0" w:space="0" w:color="auto"/>
      </w:divBdr>
      <w:divsChild>
        <w:div w:id="59790709">
          <w:marLeft w:val="0"/>
          <w:marRight w:val="450"/>
          <w:marTop w:val="0"/>
          <w:marBottom w:val="0"/>
          <w:divBdr>
            <w:top w:val="none" w:sz="0" w:space="0" w:color="auto"/>
            <w:left w:val="none" w:sz="0" w:space="0" w:color="auto"/>
            <w:bottom w:val="none" w:sz="0" w:space="0" w:color="auto"/>
            <w:right w:val="none" w:sz="0" w:space="0" w:color="auto"/>
          </w:divBdr>
          <w:divsChild>
            <w:div w:id="9549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69265">
      <w:bodyDiv w:val="1"/>
      <w:marLeft w:val="0"/>
      <w:marRight w:val="0"/>
      <w:marTop w:val="0"/>
      <w:marBottom w:val="0"/>
      <w:divBdr>
        <w:top w:val="none" w:sz="0" w:space="0" w:color="auto"/>
        <w:left w:val="none" w:sz="0" w:space="0" w:color="auto"/>
        <w:bottom w:val="none" w:sz="0" w:space="0" w:color="auto"/>
        <w:right w:val="none" w:sz="0" w:space="0" w:color="auto"/>
      </w:divBdr>
      <w:divsChild>
        <w:div w:id="336270801">
          <w:marLeft w:val="0"/>
          <w:marRight w:val="0"/>
          <w:marTop w:val="0"/>
          <w:marBottom w:val="0"/>
          <w:divBdr>
            <w:top w:val="none" w:sz="0" w:space="0" w:color="auto"/>
            <w:left w:val="none" w:sz="0" w:space="0" w:color="auto"/>
            <w:bottom w:val="none" w:sz="0" w:space="0" w:color="auto"/>
            <w:right w:val="none" w:sz="0" w:space="0" w:color="auto"/>
          </w:divBdr>
          <w:divsChild>
            <w:div w:id="1385064929">
              <w:marLeft w:val="0"/>
              <w:marRight w:val="0"/>
              <w:marTop w:val="0"/>
              <w:marBottom w:val="0"/>
              <w:divBdr>
                <w:top w:val="none" w:sz="0" w:space="0" w:color="auto"/>
                <w:left w:val="none" w:sz="0" w:space="0" w:color="auto"/>
                <w:bottom w:val="none" w:sz="0" w:space="0" w:color="auto"/>
                <w:right w:val="none" w:sz="0" w:space="0" w:color="auto"/>
              </w:divBdr>
              <w:divsChild>
                <w:div w:id="5166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BA73F-3C78-47B5-AE05-6155C5F90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15113</TotalTime>
  <Pages>7</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樊 昌鑫</dc:creator>
  <cp:keywords/>
  <dc:description/>
  <cp:lastModifiedBy>达 郑</cp:lastModifiedBy>
  <cp:revision>108</cp:revision>
  <dcterms:created xsi:type="dcterms:W3CDTF">2022-08-26T13:34:00Z</dcterms:created>
  <dcterms:modified xsi:type="dcterms:W3CDTF">2023-12-02T09:20:00Z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743adb4e309eab7067237199f68df526a5b30102c163caeabac0ac9562d92586</vt:lpwstr>
  </property>
</Properties>
</file>