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472" w:rsidRDefault="00CB6FA6" w:rsidP="00333472">
      <w:pPr>
        <w:jc w:val="center"/>
        <w:rPr>
          <w:rFonts w:ascii="Times New Roman" w:hAnsi="Times New Roman" w:cs="Times New Roman"/>
          <w:b/>
          <w:sz w:val="28"/>
        </w:rPr>
      </w:pPr>
      <w:r w:rsidRPr="00333472">
        <w:rPr>
          <w:rFonts w:ascii="Times New Roman" w:hAnsi="Times New Roman" w:cs="Times New Roman"/>
          <w:b/>
          <w:sz w:val="28"/>
        </w:rPr>
        <w:t>Wroclaw University of Science and Technology</w:t>
      </w:r>
    </w:p>
    <w:p w:rsidR="00CB6FA6" w:rsidRPr="00333472" w:rsidRDefault="00CB6FA6" w:rsidP="00333472">
      <w:pPr>
        <w:jc w:val="center"/>
        <w:rPr>
          <w:rFonts w:ascii="Times New Roman" w:hAnsi="Times New Roman" w:cs="Times New Roman"/>
          <w:b/>
          <w:sz w:val="28"/>
        </w:rPr>
      </w:pPr>
      <w:r w:rsidRPr="00333472">
        <w:rPr>
          <w:rFonts w:ascii="Times New Roman" w:hAnsi="Times New Roman" w:cs="Times New Roman"/>
          <w:b/>
          <w:sz w:val="28"/>
        </w:rPr>
        <w:t xml:space="preserve">Faculty </w:t>
      </w:r>
      <w:r w:rsidR="00333472">
        <w:rPr>
          <w:rFonts w:ascii="Times New Roman" w:hAnsi="Times New Roman" w:cs="Times New Roman"/>
          <w:b/>
          <w:sz w:val="28"/>
        </w:rPr>
        <w:t>of Pure and Applied Mathematics</w:t>
      </w:r>
    </w:p>
    <w:p w:rsidR="00CB6FA6" w:rsidRDefault="00CB6FA6" w:rsidP="003B145C">
      <w:pPr>
        <w:ind w:left="360"/>
        <w:jc w:val="both"/>
        <w:rPr>
          <w:rFonts w:ascii="Times New Roman" w:hAnsi="Times New Roman" w:cs="Times New Roman"/>
          <w:b/>
        </w:rPr>
      </w:pPr>
    </w:p>
    <w:p w:rsidR="00CB6FA6" w:rsidRDefault="00CB6FA6" w:rsidP="003B145C">
      <w:pPr>
        <w:ind w:left="360"/>
        <w:jc w:val="both"/>
        <w:rPr>
          <w:rFonts w:ascii="Times New Roman" w:hAnsi="Times New Roman" w:cs="Times New Roman"/>
          <w:b/>
        </w:rPr>
      </w:pPr>
    </w:p>
    <w:p w:rsidR="00CB6FA6" w:rsidRDefault="00CB6FA6" w:rsidP="003B145C">
      <w:pPr>
        <w:ind w:left="360"/>
        <w:jc w:val="both"/>
        <w:rPr>
          <w:rFonts w:ascii="Times New Roman" w:hAnsi="Times New Roman" w:cs="Times New Roman"/>
          <w:b/>
        </w:rPr>
      </w:pPr>
    </w:p>
    <w:p w:rsidR="00CB6FA6" w:rsidRDefault="00CB6FA6" w:rsidP="003B145C">
      <w:pPr>
        <w:ind w:left="360"/>
        <w:jc w:val="both"/>
        <w:rPr>
          <w:rFonts w:ascii="Times New Roman" w:hAnsi="Times New Roman" w:cs="Times New Roman"/>
          <w:b/>
        </w:rPr>
      </w:pPr>
    </w:p>
    <w:p w:rsidR="00CB6FA6" w:rsidRDefault="00A7287C" w:rsidP="003B145C">
      <w:pPr>
        <w:ind w:left="360"/>
        <w:jc w:val="both"/>
        <w:rPr>
          <w:rFonts w:ascii="Times New Roman" w:hAnsi="Times New Roman" w:cs="Times New Roman"/>
          <w:b/>
        </w:rPr>
      </w:pPr>
      <w:r>
        <w:rPr>
          <w:rFonts w:ascii="Times New Roman" w:hAnsi="Times New Roman" w:cs="Times New Roman"/>
          <w:b/>
        </w:rPr>
        <w:t>______________________________________________________________________________</w:t>
      </w:r>
    </w:p>
    <w:p w:rsidR="00CB6FA6" w:rsidRPr="00CB6FA6" w:rsidRDefault="00CB6FA6" w:rsidP="00CB6FA6">
      <w:pPr>
        <w:ind w:left="360"/>
        <w:jc w:val="both"/>
        <w:rPr>
          <w:rFonts w:ascii="Times New Roman" w:hAnsi="Times New Roman" w:cs="Times New Roman"/>
          <w:b/>
          <w:i/>
          <w:sz w:val="28"/>
        </w:rPr>
      </w:pPr>
      <w:r w:rsidRPr="00CB6FA6">
        <w:rPr>
          <w:rFonts w:ascii="Times New Roman" w:hAnsi="Times New Roman" w:cs="Times New Roman"/>
          <w:b/>
          <w:i/>
          <w:sz w:val="28"/>
        </w:rPr>
        <w:t>Working Title:</w:t>
      </w:r>
    </w:p>
    <w:p w:rsidR="003B145C" w:rsidRDefault="003B145C" w:rsidP="00CB6FA6">
      <w:pPr>
        <w:ind w:left="360"/>
        <w:jc w:val="center"/>
        <w:rPr>
          <w:rFonts w:ascii="Century Schoolbook" w:hAnsi="Century Schoolbook" w:cs="Times New Roman"/>
          <w:b/>
          <w:sz w:val="32"/>
        </w:rPr>
      </w:pPr>
      <w:r w:rsidRPr="00CB6FA6">
        <w:rPr>
          <w:rFonts w:ascii="Century Schoolbook" w:hAnsi="Century Schoolbook" w:cs="Times New Roman"/>
          <w:b/>
          <w:sz w:val="32"/>
        </w:rPr>
        <w:t>BREAST CANCER PREDICTION USING ROC BASED FEATURE FILTERING: A COMPARATIVE STUDY OF CLASSIFICATION METHODS</w:t>
      </w:r>
    </w:p>
    <w:p w:rsidR="00A7287C" w:rsidRPr="00CB6FA6" w:rsidRDefault="00A7287C" w:rsidP="00A7287C">
      <w:pPr>
        <w:spacing w:after="0"/>
        <w:ind w:left="360"/>
        <w:jc w:val="center"/>
        <w:rPr>
          <w:rFonts w:ascii="Century Schoolbook" w:hAnsi="Century Schoolbook" w:cs="Times New Roman"/>
          <w:b/>
          <w:sz w:val="32"/>
        </w:rPr>
      </w:pPr>
      <w:r>
        <w:rPr>
          <w:rFonts w:ascii="Century Schoolbook" w:hAnsi="Century Schoolbook" w:cs="Times New Roman"/>
          <w:b/>
          <w:sz w:val="32"/>
        </w:rPr>
        <w:t>______________________________________________________</w:t>
      </w:r>
    </w:p>
    <w:p w:rsidR="00CB6FA6" w:rsidRPr="00A7287C" w:rsidRDefault="00A7287C" w:rsidP="00A7287C">
      <w:pPr>
        <w:ind w:left="360"/>
        <w:jc w:val="center"/>
        <w:rPr>
          <w:rFonts w:ascii="Times New Roman" w:hAnsi="Times New Roman" w:cs="Times New Roman"/>
          <w:b/>
          <w:sz w:val="32"/>
          <w:szCs w:val="32"/>
        </w:rPr>
      </w:pPr>
      <w:r w:rsidRPr="00A7287C">
        <w:rPr>
          <w:rFonts w:ascii="Times New Roman" w:hAnsi="Times New Roman" w:cs="Times New Roman"/>
          <w:b/>
          <w:sz w:val="32"/>
          <w:szCs w:val="32"/>
        </w:rPr>
        <w:t>Course Title: Data Mining</w:t>
      </w:r>
    </w:p>
    <w:p w:rsidR="00CB6FA6" w:rsidRDefault="00CB6FA6" w:rsidP="003B145C">
      <w:pPr>
        <w:ind w:left="360"/>
        <w:jc w:val="both"/>
        <w:rPr>
          <w:rFonts w:ascii="Times New Roman" w:hAnsi="Times New Roman" w:cs="Times New Roman"/>
          <w:b/>
        </w:rPr>
      </w:pPr>
    </w:p>
    <w:p w:rsidR="00CB6FA6" w:rsidRDefault="00CB6FA6" w:rsidP="003B145C">
      <w:pPr>
        <w:ind w:left="360"/>
        <w:jc w:val="both"/>
        <w:rPr>
          <w:rFonts w:ascii="Times New Roman" w:hAnsi="Times New Roman" w:cs="Times New Roman"/>
          <w:b/>
        </w:rPr>
      </w:pPr>
    </w:p>
    <w:p w:rsidR="00CB6FA6" w:rsidRPr="00CB6FA6" w:rsidRDefault="00CB6FA6" w:rsidP="003B145C">
      <w:pPr>
        <w:ind w:left="360"/>
        <w:jc w:val="both"/>
        <w:rPr>
          <w:rFonts w:ascii="Times New Roman" w:hAnsi="Times New Roman" w:cs="Times New Roman"/>
          <w:b/>
          <w:sz w:val="30"/>
        </w:rPr>
      </w:pPr>
    </w:p>
    <w:p w:rsidR="00CB6FA6" w:rsidRPr="00A7287C" w:rsidRDefault="00CB6FA6" w:rsidP="00CB6FA6">
      <w:pPr>
        <w:ind w:left="360"/>
        <w:jc w:val="center"/>
        <w:rPr>
          <w:rFonts w:ascii="Times New Roman" w:hAnsi="Times New Roman" w:cs="Times New Roman"/>
          <w:b/>
          <w:sz w:val="32"/>
        </w:rPr>
      </w:pPr>
      <w:r w:rsidRPr="00A7287C">
        <w:rPr>
          <w:rFonts w:ascii="Times New Roman" w:hAnsi="Times New Roman" w:cs="Times New Roman"/>
          <w:b/>
          <w:sz w:val="32"/>
        </w:rPr>
        <w:t>Lecturer: Ph.D. Adam Zagdanski</w:t>
      </w:r>
    </w:p>
    <w:p w:rsidR="00CB6FA6" w:rsidRPr="00CB6FA6" w:rsidRDefault="00CB6FA6" w:rsidP="00CB6FA6">
      <w:pPr>
        <w:ind w:left="360"/>
        <w:jc w:val="center"/>
        <w:rPr>
          <w:rFonts w:ascii="Times New Roman" w:hAnsi="Times New Roman" w:cs="Times New Roman"/>
          <w:b/>
          <w:sz w:val="30"/>
        </w:rPr>
      </w:pPr>
    </w:p>
    <w:p w:rsidR="00CB6FA6" w:rsidRPr="00CB6FA6" w:rsidRDefault="00CB6FA6" w:rsidP="00CB6FA6">
      <w:pPr>
        <w:ind w:left="360"/>
        <w:jc w:val="center"/>
        <w:rPr>
          <w:rFonts w:ascii="Times New Roman" w:hAnsi="Times New Roman" w:cs="Times New Roman"/>
          <w:b/>
          <w:sz w:val="30"/>
        </w:rPr>
      </w:pPr>
    </w:p>
    <w:p w:rsidR="00CB6FA6" w:rsidRPr="00CB6FA6" w:rsidRDefault="00CB6FA6" w:rsidP="00333472">
      <w:pPr>
        <w:rPr>
          <w:rFonts w:ascii="Times New Roman" w:hAnsi="Times New Roman" w:cs="Times New Roman"/>
          <w:b/>
          <w:sz w:val="30"/>
        </w:rPr>
      </w:pPr>
    </w:p>
    <w:p w:rsidR="00CB6FA6" w:rsidRPr="00A7287C" w:rsidRDefault="00CB6FA6" w:rsidP="00CB6FA6">
      <w:pPr>
        <w:ind w:left="360"/>
        <w:jc w:val="center"/>
        <w:rPr>
          <w:rFonts w:ascii="Times New Roman" w:hAnsi="Times New Roman" w:cs="Times New Roman"/>
          <w:b/>
          <w:sz w:val="32"/>
          <w:szCs w:val="32"/>
        </w:rPr>
      </w:pPr>
      <w:r w:rsidRPr="00A7287C">
        <w:rPr>
          <w:rFonts w:ascii="Times New Roman" w:hAnsi="Times New Roman" w:cs="Times New Roman"/>
          <w:b/>
          <w:sz w:val="32"/>
          <w:szCs w:val="32"/>
        </w:rPr>
        <w:t>Authors:</w:t>
      </w:r>
    </w:p>
    <w:p w:rsidR="00CB6FA6" w:rsidRPr="00A7287C" w:rsidRDefault="00CB6FA6" w:rsidP="00CB6FA6">
      <w:pPr>
        <w:ind w:left="360"/>
        <w:jc w:val="center"/>
        <w:rPr>
          <w:rFonts w:ascii="Times New Roman" w:hAnsi="Times New Roman" w:cs="Times New Roman"/>
          <w:b/>
          <w:sz w:val="32"/>
          <w:szCs w:val="32"/>
        </w:rPr>
      </w:pPr>
      <w:r w:rsidRPr="00A7287C">
        <w:rPr>
          <w:rFonts w:ascii="Times New Roman" w:hAnsi="Times New Roman" w:cs="Times New Roman"/>
          <w:b/>
          <w:sz w:val="32"/>
          <w:szCs w:val="32"/>
        </w:rPr>
        <w:t>SEGUN LIGHT JEGEDE – 257389</w:t>
      </w:r>
    </w:p>
    <w:p w:rsidR="00CB6FA6" w:rsidRPr="00A7287C" w:rsidRDefault="00CB6FA6" w:rsidP="00CB6FA6">
      <w:pPr>
        <w:ind w:left="360"/>
        <w:jc w:val="center"/>
        <w:rPr>
          <w:rFonts w:ascii="Times New Roman" w:hAnsi="Times New Roman" w:cs="Times New Roman"/>
          <w:b/>
          <w:sz w:val="32"/>
          <w:szCs w:val="32"/>
        </w:rPr>
      </w:pPr>
      <w:r w:rsidRPr="00A7287C">
        <w:rPr>
          <w:rFonts w:ascii="Times New Roman" w:hAnsi="Times New Roman" w:cs="Times New Roman"/>
          <w:b/>
          <w:sz w:val="32"/>
          <w:szCs w:val="32"/>
        </w:rPr>
        <w:t>ISAAC AKOJI PAUL – 257388</w:t>
      </w:r>
    </w:p>
    <w:p w:rsidR="00CB6FA6" w:rsidRDefault="00CB6FA6" w:rsidP="003B145C">
      <w:pPr>
        <w:ind w:left="360"/>
        <w:jc w:val="both"/>
        <w:rPr>
          <w:rFonts w:ascii="Times New Roman" w:hAnsi="Times New Roman" w:cs="Times New Roman"/>
          <w:b/>
          <w:sz w:val="30"/>
        </w:rPr>
      </w:pPr>
    </w:p>
    <w:p w:rsidR="00CB6FA6" w:rsidRDefault="00CB6FA6" w:rsidP="00A7287C">
      <w:pPr>
        <w:jc w:val="both"/>
        <w:rPr>
          <w:rFonts w:ascii="Times New Roman" w:hAnsi="Times New Roman" w:cs="Times New Roman"/>
          <w:b/>
          <w:sz w:val="30"/>
        </w:rPr>
      </w:pPr>
    </w:p>
    <w:p w:rsidR="00CB6FA6" w:rsidRDefault="00CB6FA6" w:rsidP="00333472">
      <w:pPr>
        <w:jc w:val="both"/>
        <w:rPr>
          <w:rFonts w:ascii="Times New Roman" w:hAnsi="Times New Roman" w:cs="Times New Roman"/>
          <w:b/>
        </w:rPr>
      </w:pPr>
    </w:p>
    <w:p w:rsidR="00333472" w:rsidRDefault="00333472" w:rsidP="00333472">
      <w:pPr>
        <w:jc w:val="both"/>
        <w:rPr>
          <w:rFonts w:ascii="Times New Roman" w:hAnsi="Times New Roman" w:cs="Times New Roman"/>
          <w:b/>
        </w:rPr>
      </w:pPr>
    </w:p>
    <w:p w:rsidR="00A7287C" w:rsidRDefault="00A7287C" w:rsidP="003B145C">
      <w:pPr>
        <w:ind w:left="360"/>
        <w:jc w:val="both"/>
        <w:rPr>
          <w:rFonts w:ascii="Times New Roman" w:hAnsi="Times New Roman" w:cs="Times New Roman"/>
          <w:b/>
        </w:rPr>
      </w:pPr>
    </w:p>
    <w:p w:rsidR="00CB6FA6" w:rsidRDefault="00CB6FA6" w:rsidP="006F297D">
      <w:pPr>
        <w:ind w:left="360"/>
        <w:jc w:val="center"/>
        <w:rPr>
          <w:rFonts w:ascii="Times New Roman" w:hAnsi="Times New Roman" w:cs="Times New Roman"/>
          <w:b/>
        </w:rPr>
      </w:pPr>
      <w:r>
        <w:rPr>
          <w:rFonts w:ascii="Times New Roman" w:hAnsi="Times New Roman" w:cs="Times New Roman"/>
          <w:b/>
        </w:rPr>
        <w:t>November 25, 2020</w:t>
      </w:r>
    </w:p>
    <w:p w:rsidR="00F47FF3" w:rsidRDefault="00B67CC4" w:rsidP="00B67CC4">
      <w:pPr>
        <w:pStyle w:val="ListParagraph"/>
        <w:numPr>
          <w:ilvl w:val="0"/>
          <w:numId w:val="4"/>
        </w:numPr>
        <w:jc w:val="both"/>
        <w:rPr>
          <w:rFonts w:ascii="Times New Roman" w:hAnsi="Times New Roman" w:cs="Times New Roman"/>
          <w:b/>
        </w:rPr>
      </w:pPr>
      <w:r w:rsidRPr="00B67CC4">
        <w:rPr>
          <w:rFonts w:ascii="Times New Roman" w:hAnsi="Times New Roman" w:cs="Times New Roman"/>
          <w:b/>
        </w:rPr>
        <w:lastRenderedPageBreak/>
        <w:t>INTRODUCTION</w:t>
      </w:r>
      <w:bookmarkStart w:id="0" w:name="_GoBack"/>
      <w:bookmarkEnd w:id="0"/>
    </w:p>
    <w:p w:rsidR="00B67CC4" w:rsidRPr="00CB6FA6" w:rsidRDefault="00CB6FA6" w:rsidP="00B67CC4">
      <w:pPr>
        <w:jc w:val="both"/>
        <w:rPr>
          <w:rFonts w:ascii="Times New Roman" w:hAnsi="Times New Roman" w:cs="Times New Roman"/>
        </w:rPr>
      </w:pPr>
      <w:r w:rsidRPr="00CB6FA6">
        <w:rPr>
          <w:rFonts w:ascii="Times New Roman" w:hAnsi="Times New Roman" w:cs="Times New Roman"/>
        </w:rPr>
        <w:t>**********Remember to state research objectives***********************</w:t>
      </w:r>
    </w:p>
    <w:p w:rsidR="00593D9F" w:rsidRPr="00B67CC4" w:rsidRDefault="0045131F" w:rsidP="00B67CC4">
      <w:pPr>
        <w:pStyle w:val="ListParagraph"/>
        <w:numPr>
          <w:ilvl w:val="0"/>
          <w:numId w:val="4"/>
        </w:numPr>
        <w:jc w:val="both"/>
        <w:rPr>
          <w:rFonts w:ascii="Times New Roman" w:hAnsi="Times New Roman" w:cs="Times New Roman"/>
          <w:b/>
        </w:rPr>
      </w:pPr>
      <w:r w:rsidRPr="00B67CC4">
        <w:rPr>
          <w:rFonts w:ascii="Times New Roman" w:hAnsi="Times New Roman" w:cs="Times New Roman"/>
          <w:b/>
        </w:rPr>
        <w:t>DATA CHARACTERISTICS</w:t>
      </w:r>
    </w:p>
    <w:p w:rsidR="004D49F8" w:rsidRDefault="00593D9F" w:rsidP="00B67CC4">
      <w:pPr>
        <w:spacing w:line="360" w:lineRule="auto"/>
        <w:jc w:val="both"/>
        <w:rPr>
          <w:rFonts w:ascii="Times New Roman" w:hAnsi="Times New Roman" w:cs="Times New Roman"/>
        </w:rPr>
      </w:pPr>
      <w:r w:rsidRPr="007261DB">
        <w:rPr>
          <w:rFonts w:ascii="Times New Roman" w:hAnsi="Times New Roman" w:cs="Times New Roman"/>
        </w:rPr>
        <w:t>The dataset is a life data, a multivariate with attribute character</w:t>
      </w:r>
      <w:r w:rsidR="00F12B01" w:rsidRPr="007261DB">
        <w:rPr>
          <w:rFonts w:ascii="Times New Roman" w:hAnsi="Times New Roman" w:cs="Times New Roman"/>
        </w:rPr>
        <w:t>, integer. The data consists</w:t>
      </w:r>
      <w:r w:rsidRPr="007261DB">
        <w:rPr>
          <w:rFonts w:ascii="Times New Roman" w:hAnsi="Times New Roman" w:cs="Times New Roman"/>
        </w:rPr>
        <w:t xml:space="preserve"> of 699 rows of observation and</w:t>
      </w:r>
      <w:r w:rsidR="00F12B01" w:rsidRPr="007261DB">
        <w:rPr>
          <w:rFonts w:ascii="Times New Roman" w:hAnsi="Times New Roman" w:cs="Times New Roman"/>
        </w:rPr>
        <w:t xml:space="preserve"> twelve (12)</w:t>
      </w:r>
      <w:r w:rsidRPr="007261DB">
        <w:rPr>
          <w:rFonts w:ascii="Times New Roman" w:hAnsi="Times New Roman" w:cs="Times New Roman"/>
        </w:rPr>
        <w:t xml:space="preserve"> columns of variables. The first column is the sample id and the last is the classification observation for the cancer cell type. Thus, we can say that there are </w:t>
      </w:r>
      <w:r w:rsidR="00F12B01" w:rsidRPr="007261DB">
        <w:rPr>
          <w:rFonts w:ascii="Times New Roman" w:hAnsi="Times New Roman" w:cs="Times New Roman"/>
        </w:rPr>
        <w:t>ten (</w:t>
      </w:r>
      <w:r w:rsidRPr="007261DB">
        <w:rPr>
          <w:rFonts w:ascii="Times New Roman" w:hAnsi="Times New Roman" w:cs="Times New Roman"/>
        </w:rPr>
        <w:t>10</w:t>
      </w:r>
      <w:r w:rsidR="00F12B01" w:rsidRPr="007261DB">
        <w:rPr>
          <w:rFonts w:ascii="Times New Roman" w:hAnsi="Times New Roman" w:cs="Times New Roman"/>
        </w:rPr>
        <w:t>)</w:t>
      </w:r>
      <w:r w:rsidRPr="007261DB">
        <w:rPr>
          <w:rFonts w:ascii="Times New Roman" w:hAnsi="Times New Roman" w:cs="Times New Roman"/>
        </w:rPr>
        <w:t xml:space="preserve"> number of attributes</w:t>
      </w:r>
      <w:r w:rsidR="00F12B01" w:rsidRPr="007261DB">
        <w:rPr>
          <w:rFonts w:ascii="Times New Roman" w:hAnsi="Times New Roman" w:cs="Times New Roman"/>
        </w:rPr>
        <w:t xml:space="preserve"> </w:t>
      </w:r>
      <w:r w:rsidRPr="007261DB">
        <w:rPr>
          <w:rFonts w:ascii="Times New Roman" w:hAnsi="Times New Roman" w:cs="Times New Roman"/>
        </w:rPr>
        <w:t>and 699 number of instances</w:t>
      </w:r>
      <w:r w:rsidR="00F12B01" w:rsidRPr="007261DB">
        <w:rPr>
          <w:rFonts w:ascii="Times New Roman" w:hAnsi="Times New Roman" w:cs="Times New Roman"/>
        </w:rPr>
        <w:t>. Nine (9) of the attributes are the features which will be used as the independent variables, with 6291 observations. The nine (9) features are the characteristics of the breast cancer cell and are described in order of appearance in the data column as (a) Clump Thickness (b) Uniformity of Cell Size (c) Uniformity of Cell Shape (d) Marginal Adhesion (e) Single Epithelial Cell Size (f) Bare Nuclei (g) Bland Chromatin (h) Normal Nucleoli (i) Mitoses.</w:t>
      </w:r>
      <w:r w:rsidR="00696D42" w:rsidRPr="007261DB">
        <w:rPr>
          <w:rFonts w:ascii="Times New Roman" w:hAnsi="Times New Roman" w:cs="Times New Roman"/>
        </w:rPr>
        <w:t xml:space="preserve"> </w:t>
      </w:r>
      <w:r w:rsidR="00723857">
        <w:rPr>
          <w:rFonts w:ascii="Times New Roman" w:hAnsi="Times New Roman" w:cs="Times New Roman"/>
        </w:rPr>
        <w:t xml:space="preserve">The measurement of these features </w:t>
      </w:r>
      <w:r w:rsidR="00384FA0">
        <w:rPr>
          <w:rFonts w:ascii="Times New Roman" w:hAnsi="Times New Roman" w:cs="Times New Roman"/>
        </w:rPr>
        <w:t>are</w:t>
      </w:r>
      <w:r w:rsidR="00723857">
        <w:rPr>
          <w:rFonts w:ascii="Times New Roman" w:hAnsi="Times New Roman" w:cs="Times New Roman"/>
        </w:rPr>
        <w:t xml:space="preserve"> </w:t>
      </w:r>
      <w:r w:rsidR="00384FA0">
        <w:rPr>
          <w:rFonts w:ascii="Times New Roman" w:hAnsi="Times New Roman" w:cs="Times New Roman"/>
        </w:rPr>
        <w:t>scaled from</w:t>
      </w:r>
      <w:r w:rsidR="00723857">
        <w:rPr>
          <w:rFonts w:ascii="Times New Roman" w:hAnsi="Times New Roman" w:cs="Times New Roman"/>
        </w:rPr>
        <w:t xml:space="preserve"> 1 –</w:t>
      </w:r>
      <w:r w:rsidR="0086003F">
        <w:rPr>
          <w:rFonts w:ascii="Times New Roman" w:hAnsi="Times New Roman" w:cs="Times New Roman"/>
        </w:rPr>
        <w:t xml:space="preserve"> 10 where value 1 is closet to Benign and 10 is closest to M</w:t>
      </w:r>
      <w:r w:rsidR="00384FA0">
        <w:rPr>
          <w:rFonts w:ascii="Times New Roman" w:hAnsi="Times New Roman" w:cs="Times New Roman"/>
        </w:rPr>
        <w:t>alignant</w:t>
      </w:r>
      <w:r w:rsidR="00723857">
        <w:rPr>
          <w:rFonts w:ascii="Times New Roman" w:hAnsi="Times New Roman" w:cs="Times New Roman"/>
        </w:rPr>
        <w:t xml:space="preserve">. </w:t>
      </w:r>
      <w:r w:rsidR="00F12B01" w:rsidRPr="007261DB">
        <w:rPr>
          <w:rFonts w:ascii="Times New Roman" w:hAnsi="Times New Roman" w:cs="Times New Roman"/>
        </w:rPr>
        <w:t>The last column is the grouping variable named “class”, which categorize the cell as either “Benign” or “Malignant” with index number “2” and “4” respectively.</w:t>
      </w:r>
      <w:r w:rsidR="004D49F8" w:rsidRPr="007261DB">
        <w:rPr>
          <w:rFonts w:ascii="Times New Roman" w:hAnsi="Times New Roman" w:cs="Times New Roman"/>
        </w:rPr>
        <w:t xml:space="preserve"> </w:t>
      </w:r>
    </w:p>
    <w:p w:rsidR="000162BD" w:rsidRPr="007261DB" w:rsidRDefault="000162BD" w:rsidP="000162BD">
      <w:pPr>
        <w:spacing w:after="0"/>
        <w:jc w:val="center"/>
        <w:rPr>
          <w:rFonts w:ascii="Times New Roman" w:hAnsi="Times New Roman" w:cs="Times New Roman"/>
          <w:b/>
        </w:rPr>
      </w:pPr>
      <w:r>
        <w:rPr>
          <w:rFonts w:ascii="Times New Roman" w:hAnsi="Times New Roman" w:cs="Times New Roman"/>
          <w:b/>
        </w:rPr>
        <w:t>Table 1</w:t>
      </w:r>
      <w:r w:rsidRPr="007261DB">
        <w:rPr>
          <w:rFonts w:ascii="Times New Roman" w:hAnsi="Times New Roman" w:cs="Times New Roman"/>
          <w:b/>
        </w:rPr>
        <w:t xml:space="preserve">. </w:t>
      </w:r>
      <w:r>
        <w:rPr>
          <w:rFonts w:ascii="Times New Roman" w:hAnsi="Times New Roman" w:cs="Times New Roman"/>
          <w:b/>
        </w:rPr>
        <w:t>Features Description of the Breast Cancer Cell Data</w:t>
      </w:r>
    </w:p>
    <w:tbl>
      <w:tblPr>
        <w:tblW w:w="9072" w:type="dxa"/>
        <w:tblLook w:val="04A0" w:firstRow="1" w:lastRow="0" w:firstColumn="1" w:lastColumn="0" w:noHBand="0" w:noVBand="1"/>
      </w:tblPr>
      <w:tblGrid>
        <w:gridCol w:w="669"/>
        <w:gridCol w:w="1883"/>
        <w:gridCol w:w="2126"/>
        <w:gridCol w:w="2126"/>
        <w:gridCol w:w="2268"/>
      </w:tblGrid>
      <w:tr w:rsidR="0045131F" w:rsidRPr="0045131F" w:rsidTr="0045131F">
        <w:trPr>
          <w:trHeight w:val="510"/>
        </w:trPr>
        <w:tc>
          <w:tcPr>
            <w:tcW w:w="669" w:type="dxa"/>
            <w:tcBorders>
              <w:top w:val="single" w:sz="4" w:space="0" w:color="000000"/>
              <w:left w:val="nil"/>
              <w:bottom w:val="single" w:sz="4" w:space="0" w:color="000000"/>
              <w:right w:val="nil"/>
            </w:tcBorders>
            <w:shd w:val="clear" w:color="auto" w:fill="auto"/>
            <w:vAlign w:val="center"/>
            <w:hideMark/>
          </w:tcPr>
          <w:p w:rsidR="0045131F" w:rsidRPr="0045131F" w:rsidRDefault="0045131F" w:rsidP="0045131F">
            <w:pPr>
              <w:spacing w:after="0" w:line="240" w:lineRule="auto"/>
              <w:jc w:val="center"/>
              <w:rPr>
                <w:rFonts w:ascii="Times New Roman" w:eastAsia="Times New Roman" w:hAnsi="Times New Roman" w:cs="Times New Roman"/>
                <w:b/>
                <w:bCs/>
                <w:color w:val="000000"/>
                <w:lang w:eastAsia="en-GB"/>
              </w:rPr>
            </w:pPr>
            <w:r w:rsidRPr="0045131F">
              <w:rPr>
                <w:rFonts w:ascii="Times New Roman" w:eastAsia="Times New Roman" w:hAnsi="Times New Roman" w:cs="Times New Roman"/>
                <w:b/>
                <w:bCs/>
                <w:color w:val="000000"/>
                <w:lang w:eastAsia="en-GB"/>
              </w:rPr>
              <w:t>S/N</w:t>
            </w:r>
            <w:r w:rsidRPr="0045131F">
              <w:rPr>
                <w:rFonts w:ascii="Times New Roman" w:eastAsia="Times New Roman" w:hAnsi="Times New Roman" w:cs="Times New Roman"/>
                <w:b/>
                <w:bCs/>
                <w:color w:val="000000"/>
                <w:u w:val="single"/>
                <w:lang w:eastAsia="en-GB"/>
              </w:rPr>
              <w:t>o</w:t>
            </w:r>
          </w:p>
        </w:tc>
        <w:tc>
          <w:tcPr>
            <w:tcW w:w="1883" w:type="dxa"/>
            <w:tcBorders>
              <w:top w:val="single" w:sz="4" w:space="0" w:color="000000"/>
              <w:left w:val="nil"/>
              <w:bottom w:val="single" w:sz="4" w:space="0" w:color="000000"/>
              <w:right w:val="nil"/>
            </w:tcBorders>
            <w:shd w:val="clear" w:color="auto" w:fill="auto"/>
            <w:vAlign w:val="center"/>
            <w:hideMark/>
          </w:tcPr>
          <w:p w:rsidR="0045131F" w:rsidRPr="0045131F" w:rsidRDefault="0045131F" w:rsidP="0045131F">
            <w:pPr>
              <w:spacing w:after="0" w:line="240" w:lineRule="auto"/>
              <w:jc w:val="both"/>
              <w:rPr>
                <w:rFonts w:ascii="Times New Roman" w:eastAsia="Times New Roman" w:hAnsi="Times New Roman" w:cs="Times New Roman"/>
                <w:b/>
                <w:bCs/>
                <w:color w:val="000000"/>
                <w:lang w:eastAsia="en-GB"/>
              </w:rPr>
            </w:pPr>
            <w:r w:rsidRPr="0045131F">
              <w:rPr>
                <w:rFonts w:ascii="Times New Roman" w:eastAsia="Times New Roman" w:hAnsi="Times New Roman" w:cs="Times New Roman"/>
                <w:b/>
                <w:bCs/>
                <w:color w:val="000000"/>
                <w:lang w:eastAsia="en-GB"/>
              </w:rPr>
              <w:t>Attributes</w:t>
            </w:r>
          </w:p>
        </w:tc>
        <w:tc>
          <w:tcPr>
            <w:tcW w:w="2126" w:type="dxa"/>
            <w:tcBorders>
              <w:top w:val="single" w:sz="4" w:space="0" w:color="000000"/>
              <w:left w:val="nil"/>
              <w:bottom w:val="single" w:sz="4" w:space="0" w:color="000000"/>
              <w:right w:val="nil"/>
            </w:tcBorders>
            <w:shd w:val="clear" w:color="auto" w:fill="auto"/>
            <w:vAlign w:val="center"/>
            <w:hideMark/>
          </w:tcPr>
          <w:p w:rsidR="0045131F" w:rsidRPr="0045131F" w:rsidRDefault="0045131F" w:rsidP="0045131F">
            <w:pPr>
              <w:spacing w:after="0" w:line="240" w:lineRule="auto"/>
              <w:jc w:val="both"/>
              <w:rPr>
                <w:rFonts w:ascii="Times New Roman" w:eastAsia="Times New Roman" w:hAnsi="Times New Roman" w:cs="Times New Roman"/>
                <w:b/>
                <w:bCs/>
                <w:color w:val="000000"/>
                <w:lang w:eastAsia="en-GB"/>
              </w:rPr>
            </w:pPr>
            <w:r w:rsidRPr="0045131F">
              <w:rPr>
                <w:rFonts w:ascii="Times New Roman" w:eastAsia="Times New Roman" w:hAnsi="Times New Roman" w:cs="Times New Roman"/>
                <w:b/>
                <w:bCs/>
                <w:color w:val="000000"/>
                <w:lang w:eastAsia="en-GB"/>
              </w:rPr>
              <w:t>Kind</w:t>
            </w:r>
          </w:p>
        </w:tc>
        <w:tc>
          <w:tcPr>
            <w:tcW w:w="2126" w:type="dxa"/>
            <w:tcBorders>
              <w:top w:val="single" w:sz="4" w:space="0" w:color="000000"/>
              <w:left w:val="nil"/>
              <w:bottom w:val="single" w:sz="4" w:space="0" w:color="000000"/>
              <w:right w:val="nil"/>
            </w:tcBorders>
            <w:shd w:val="clear" w:color="auto" w:fill="auto"/>
            <w:vAlign w:val="center"/>
            <w:hideMark/>
          </w:tcPr>
          <w:p w:rsidR="0045131F" w:rsidRPr="0045131F" w:rsidRDefault="0045131F" w:rsidP="0045131F">
            <w:pPr>
              <w:spacing w:after="0" w:line="240" w:lineRule="auto"/>
              <w:jc w:val="both"/>
              <w:rPr>
                <w:rFonts w:ascii="Times New Roman" w:eastAsia="Times New Roman" w:hAnsi="Times New Roman" w:cs="Times New Roman"/>
                <w:b/>
                <w:bCs/>
                <w:color w:val="000000"/>
                <w:lang w:eastAsia="en-GB"/>
              </w:rPr>
            </w:pPr>
            <w:r w:rsidRPr="0045131F">
              <w:rPr>
                <w:rFonts w:ascii="Times New Roman" w:eastAsia="Times New Roman" w:hAnsi="Times New Roman" w:cs="Times New Roman"/>
                <w:b/>
                <w:bCs/>
                <w:color w:val="000000"/>
                <w:lang w:eastAsia="en-GB"/>
              </w:rPr>
              <w:t>Description</w:t>
            </w:r>
          </w:p>
        </w:tc>
        <w:tc>
          <w:tcPr>
            <w:tcW w:w="2268" w:type="dxa"/>
            <w:tcBorders>
              <w:top w:val="single" w:sz="4" w:space="0" w:color="000000"/>
              <w:left w:val="nil"/>
              <w:bottom w:val="single" w:sz="4" w:space="0" w:color="000000"/>
              <w:right w:val="nil"/>
            </w:tcBorders>
            <w:shd w:val="clear" w:color="auto" w:fill="auto"/>
            <w:vAlign w:val="center"/>
            <w:hideMark/>
          </w:tcPr>
          <w:p w:rsidR="0045131F" w:rsidRPr="0045131F" w:rsidRDefault="0045131F" w:rsidP="0045131F">
            <w:pPr>
              <w:spacing w:after="0" w:line="240" w:lineRule="auto"/>
              <w:jc w:val="both"/>
              <w:rPr>
                <w:rFonts w:ascii="Times New Roman" w:eastAsia="Times New Roman" w:hAnsi="Times New Roman" w:cs="Times New Roman"/>
                <w:b/>
                <w:bCs/>
                <w:color w:val="000000"/>
                <w:lang w:eastAsia="en-GB"/>
              </w:rPr>
            </w:pPr>
            <w:r w:rsidRPr="0045131F">
              <w:rPr>
                <w:rFonts w:ascii="Times New Roman" w:eastAsia="Times New Roman" w:hAnsi="Times New Roman" w:cs="Times New Roman"/>
                <w:b/>
                <w:bCs/>
                <w:color w:val="000000"/>
                <w:lang w:eastAsia="en-GB"/>
              </w:rPr>
              <w:t>Variables of Attribute</w:t>
            </w:r>
          </w:p>
        </w:tc>
      </w:tr>
      <w:tr w:rsidR="0045131F" w:rsidRPr="0045131F" w:rsidTr="0045131F">
        <w:trPr>
          <w:trHeight w:val="900"/>
        </w:trPr>
        <w:tc>
          <w:tcPr>
            <w:tcW w:w="669"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center"/>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1</w:t>
            </w:r>
          </w:p>
        </w:tc>
        <w:tc>
          <w:tcPr>
            <w:tcW w:w="1883"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both"/>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Sample ID</w:t>
            </w:r>
          </w:p>
        </w:tc>
        <w:tc>
          <w:tcPr>
            <w:tcW w:w="2126"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both"/>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Categorical</w:t>
            </w:r>
          </w:p>
        </w:tc>
        <w:tc>
          <w:tcPr>
            <w:tcW w:w="2126"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both"/>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Sample Identification</w:t>
            </w:r>
          </w:p>
        </w:tc>
        <w:tc>
          <w:tcPr>
            <w:tcW w:w="2268"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both"/>
              <w:rPr>
                <w:rFonts w:ascii="Times New Roman" w:eastAsia="Times New Roman" w:hAnsi="Times New Roman" w:cs="Times New Roman"/>
                <w:color w:val="000000"/>
                <w:lang w:eastAsia="en-GB"/>
              </w:rPr>
            </w:pPr>
          </w:p>
        </w:tc>
      </w:tr>
      <w:tr w:rsidR="0045131F" w:rsidRPr="0045131F" w:rsidTr="0045131F">
        <w:trPr>
          <w:trHeight w:val="900"/>
        </w:trPr>
        <w:tc>
          <w:tcPr>
            <w:tcW w:w="669"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center"/>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2</w:t>
            </w:r>
          </w:p>
        </w:tc>
        <w:tc>
          <w:tcPr>
            <w:tcW w:w="1883"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both"/>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Clump Thickness</w:t>
            </w:r>
          </w:p>
        </w:tc>
        <w:tc>
          <w:tcPr>
            <w:tcW w:w="2126"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both"/>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Numeric (integers)</w:t>
            </w:r>
          </w:p>
        </w:tc>
        <w:tc>
          <w:tcPr>
            <w:tcW w:w="2126"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both"/>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Clump Thickness</w:t>
            </w:r>
          </w:p>
        </w:tc>
        <w:tc>
          <w:tcPr>
            <w:tcW w:w="2268"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both"/>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Value between 1 - 10</w:t>
            </w:r>
          </w:p>
        </w:tc>
      </w:tr>
      <w:tr w:rsidR="0045131F" w:rsidRPr="0045131F" w:rsidTr="0045131F">
        <w:trPr>
          <w:trHeight w:val="900"/>
        </w:trPr>
        <w:tc>
          <w:tcPr>
            <w:tcW w:w="669"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center"/>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3</w:t>
            </w:r>
          </w:p>
        </w:tc>
        <w:tc>
          <w:tcPr>
            <w:tcW w:w="1883"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both"/>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Uniformity of Cell Size</w:t>
            </w:r>
          </w:p>
        </w:tc>
        <w:tc>
          <w:tcPr>
            <w:tcW w:w="2126" w:type="dxa"/>
            <w:tcBorders>
              <w:top w:val="nil"/>
              <w:left w:val="nil"/>
              <w:bottom w:val="nil"/>
              <w:right w:val="nil"/>
            </w:tcBorders>
            <w:shd w:val="clear" w:color="auto" w:fill="auto"/>
            <w:vAlign w:val="center"/>
            <w:hideMark/>
          </w:tcPr>
          <w:p w:rsidR="0045131F" w:rsidRPr="0045131F" w:rsidRDefault="0045131F" w:rsidP="0045131F">
            <w:pPr>
              <w:spacing w:after="0" w:line="240" w:lineRule="auto"/>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Numeric (integers)</w:t>
            </w:r>
          </w:p>
        </w:tc>
        <w:tc>
          <w:tcPr>
            <w:tcW w:w="2126"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both"/>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Uniformity of Cell Size</w:t>
            </w:r>
          </w:p>
        </w:tc>
        <w:tc>
          <w:tcPr>
            <w:tcW w:w="2268" w:type="dxa"/>
            <w:tcBorders>
              <w:top w:val="nil"/>
              <w:left w:val="nil"/>
              <w:bottom w:val="nil"/>
              <w:right w:val="nil"/>
            </w:tcBorders>
            <w:shd w:val="clear" w:color="auto" w:fill="auto"/>
            <w:vAlign w:val="center"/>
            <w:hideMark/>
          </w:tcPr>
          <w:p w:rsidR="0045131F" w:rsidRPr="0045131F" w:rsidRDefault="0045131F" w:rsidP="0045131F">
            <w:pPr>
              <w:spacing w:after="0" w:line="240" w:lineRule="auto"/>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Value between 1 - 10</w:t>
            </w:r>
          </w:p>
        </w:tc>
      </w:tr>
      <w:tr w:rsidR="0045131F" w:rsidRPr="0045131F" w:rsidTr="0045131F">
        <w:trPr>
          <w:trHeight w:val="900"/>
        </w:trPr>
        <w:tc>
          <w:tcPr>
            <w:tcW w:w="669"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center"/>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4</w:t>
            </w:r>
          </w:p>
        </w:tc>
        <w:tc>
          <w:tcPr>
            <w:tcW w:w="1883"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both"/>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Uniformity of Cell Shape</w:t>
            </w:r>
          </w:p>
        </w:tc>
        <w:tc>
          <w:tcPr>
            <w:tcW w:w="2126" w:type="dxa"/>
            <w:tcBorders>
              <w:top w:val="nil"/>
              <w:left w:val="nil"/>
              <w:bottom w:val="nil"/>
              <w:right w:val="nil"/>
            </w:tcBorders>
            <w:shd w:val="clear" w:color="auto" w:fill="auto"/>
            <w:vAlign w:val="center"/>
            <w:hideMark/>
          </w:tcPr>
          <w:p w:rsidR="0045131F" w:rsidRPr="0045131F" w:rsidRDefault="0045131F" w:rsidP="0045131F">
            <w:pPr>
              <w:spacing w:after="0" w:line="240" w:lineRule="auto"/>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Numeric (integers)</w:t>
            </w:r>
          </w:p>
        </w:tc>
        <w:tc>
          <w:tcPr>
            <w:tcW w:w="2126"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both"/>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Uniformity of Cell Shape</w:t>
            </w:r>
          </w:p>
        </w:tc>
        <w:tc>
          <w:tcPr>
            <w:tcW w:w="2268" w:type="dxa"/>
            <w:tcBorders>
              <w:top w:val="nil"/>
              <w:left w:val="nil"/>
              <w:bottom w:val="nil"/>
              <w:right w:val="nil"/>
            </w:tcBorders>
            <w:shd w:val="clear" w:color="auto" w:fill="auto"/>
            <w:vAlign w:val="center"/>
            <w:hideMark/>
          </w:tcPr>
          <w:p w:rsidR="0045131F" w:rsidRPr="0045131F" w:rsidRDefault="0045131F" w:rsidP="0045131F">
            <w:pPr>
              <w:spacing w:after="0" w:line="240" w:lineRule="auto"/>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Value between 1 - 10</w:t>
            </w:r>
          </w:p>
        </w:tc>
      </w:tr>
      <w:tr w:rsidR="0045131F" w:rsidRPr="0045131F" w:rsidTr="0045131F">
        <w:trPr>
          <w:trHeight w:val="900"/>
        </w:trPr>
        <w:tc>
          <w:tcPr>
            <w:tcW w:w="669"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center"/>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5</w:t>
            </w:r>
          </w:p>
        </w:tc>
        <w:tc>
          <w:tcPr>
            <w:tcW w:w="1883"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both"/>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Marginal Adhesion</w:t>
            </w:r>
          </w:p>
        </w:tc>
        <w:tc>
          <w:tcPr>
            <w:tcW w:w="2126" w:type="dxa"/>
            <w:tcBorders>
              <w:top w:val="nil"/>
              <w:left w:val="nil"/>
              <w:bottom w:val="nil"/>
              <w:right w:val="nil"/>
            </w:tcBorders>
            <w:shd w:val="clear" w:color="auto" w:fill="auto"/>
            <w:vAlign w:val="center"/>
            <w:hideMark/>
          </w:tcPr>
          <w:p w:rsidR="0045131F" w:rsidRPr="0045131F" w:rsidRDefault="0045131F" w:rsidP="0045131F">
            <w:pPr>
              <w:spacing w:after="0" w:line="240" w:lineRule="auto"/>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Numeric (integers)</w:t>
            </w:r>
          </w:p>
        </w:tc>
        <w:tc>
          <w:tcPr>
            <w:tcW w:w="2126"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both"/>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Marginal Adhesion</w:t>
            </w:r>
          </w:p>
        </w:tc>
        <w:tc>
          <w:tcPr>
            <w:tcW w:w="2268" w:type="dxa"/>
            <w:tcBorders>
              <w:top w:val="nil"/>
              <w:left w:val="nil"/>
              <w:bottom w:val="nil"/>
              <w:right w:val="nil"/>
            </w:tcBorders>
            <w:shd w:val="clear" w:color="auto" w:fill="auto"/>
            <w:vAlign w:val="center"/>
            <w:hideMark/>
          </w:tcPr>
          <w:p w:rsidR="0045131F" w:rsidRPr="0045131F" w:rsidRDefault="0045131F" w:rsidP="0045131F">
            <w:pPr>
              <w:spacing w:after="0" w:line="240" w:lineRule="auto"/>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Value between 1 - 10</w:t>
            </w:r>
          </w:p>
        </w:tc>
      </w:tr>
      <w:tr w:rsidR="0045131F" w:rsidRPr="0045131F" w:rsidTr="0045131F">
        <w:trPr>
          <w:trHeight w:val="900"/>
        </w:trPr>
        <w:tc>
          <w:tcPr>
            <w:tcW w:w="669"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center"/>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6</w:t>
            </w:r>
          </w:p>
        </w:tc>
        <w:tc>
          <w:tcPr>
            <w:tcW w:w="1883"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both"/>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Single Epithelial Cell Size</w:t>
            </w:r>
          </w:p>
        </w:tc>
        <w:tc>
          <w:tcPr>
            <w:tcW w:w="2126" w:type="dxa"/>
            <w:tcBorders>
              <w:top w:val="nil"/>
              <w:left w:val="nil"/>
              <w:bottom w:val="nil"/>
              <w:right w:val="nil"/>
            </w:tcBorders>
            <w:shd w:val="clear" w:color="auto" w:fill="auto"/>
            <w:vAlign w:val="center"/>
            <w:hideMark/>
          </w:tcPr>
          <w:p w:rsidR="0045131F" w:rsidRPr="0045131F" w:rsidRDefault="0045131F" w:rsidP="0045131F">
            <w:pPr>
              <w:spacing w:after="0" w:line="240" w:lineRule="auto"/>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Numeric (integers)</w:t>
            </w:r>
          </w:p>
        </w:tc>
        <w:tc>
          <w:tcPr>
            <w:tcW w:w="2126"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both"/>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Single Epithelial Cell Size</w:t>
            </w:r>
          </w:p>
        </w:tc>
        <w:tc>
          <w:tcPr>
            <w:tcW w:w="2268" w:type="dxa"/>
            <w:tcBorders>
              <w:top w:val="nil"/>
              <w:left w:val="nil"/>
              <w:bottom w:val="nil"/>
              <w:right w:val="nil"/>
            </w:tcBorders>
            <w:shd w:val="clear" w:color="auto" w:fill="auto"/>
            <w:vAlign w:val="center"/>
            <w:hideMark/>
          </w:tcPr>
          <w:p w:rsidR="0045131F" w:rsidRPr="0045131F" w:rsidRDefault="0045131F" w:rsidP="0045131F">
            <w:pPr>
              <w:spacing w:after="0" w:line="240" w:lineRule="auto"/>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Value between 1 - 10</w:t>
            </w:r>
          </w:p>
        </w:tc>
      </w:tr>
      <w:tr w:rsidR="0045131F" w:rsidRPr="0045131F" w:rsidTr="0045131F">
        <w:trPr>
          <w:trHeight w:val="900"/>
        </w:trPr>
        <w:tc>
          <w:tcPr>
            <w:tcW w:w="669"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center"/>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7</w:t>
            </w:r>
          </w:p>
        </w:tc>
        <w:tc>
          <w:tcPr>
            <w:tcW w:w="1883"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both"/>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Bare Nuclei</w:t>
            </w:r>
          </w:p>
        </w:tc>
        <w:tc>
          <w:tcPr>
            <w:tcW w:w="2126" w:type="dxa"/>
            <w:tcBorders>
              <w:top w:val="nil"/>
              <w:left w:val="nil"/>
              <w:bottom w:val="nil"/>
              <w:right w:val="nil"/>
            </w:tcBorders>
            <w:shd w:val="clear" w:color="auto" w:fill="auto"/>
            <w:vAlign w:val="center"/>
            <w:hideMark/>
          </w:tcPr>
          <w:p w:rsidR="0045131F" w:rsidRPr="0045131F" w:rsidRDefault="0045131F" w:rsidP="0045131F">
            <w:pPr>
              <w:spacing w:after="0" w:line="240" w:lineRule="auto"/>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Numeric (integers)</w:t>
            </w:r>
          </w:p>
        </w:tc>
        <w:tc>
          <w:tcPr>
            <w:tcW w:w="2126"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both"/>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Bare Nuclei</w:t>
            </w:r>
          </w:p>
        </w:tc>
        <w:tc>
          <w:tcPr>
            <w:tcW w:w="2268" w:type="dxa"/>
            <w:tcBorders>
              <w:top w:val="nil"/>
              <w:left w:val="nil"/>
              <w:bottom w:val="nil"/>
              <w:right w:val="nil"/>
            </w:tcBorders>
            <w:shd w:val="clear" w:color="auto" w:fill="auto"/>
            <w:vAlign w:val="center"/>
            <w:hideMark/>
          </w:tcPr>
          <w:p w:rsidR="0045131F" w:rsidRPr="0045131F" w:rsidRDefault="0045131F" w:rsidP="0045131F">
            <w:pPr>
              <w:spacing w:after="0" w:line="240" w:lineRule="auto"/>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Value between 1 - 10</w:t>
            </w:r>
          </w:p>
        </w:tc>
      </w:tr>
      <w:tr w:rsidR="0045131F" w:rsidRPr="0045131F" w:rsidTr="0045131F">
        <w:trPr>
          <w:trHeight w:val="900"/>
        </w:trPr>
        <w:tc>
          <w:tcPr>
            <w:tcW w:w="669"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center"/>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8</w:t>
            </w:r>
          </w:p>
        </w:tc>
        <w:tc>
          <w:tcPr>
            <w:tcW w:w="1883"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both"/>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Bland Chromatin</w:t>
            </w:r>
          </w:p>
        </w:tc>
        <w:tc>
          <w:tcPr>
            <w:tcW w:w="2126" w:type="dxa"/>
            <w:tcBorders>
              <w:top w:val="nil"/>
              <w:left w:val="nil"/>
              <w:bottom w:val="nil"/>
              <w:right w:val="nil"/>
            </w:tcBorders>
            <w:shd w:val="clear" w:color="auto" w:fill="auto"/>
            <w:vAlign w:val="center"/>
            <w:hideMark/>
          </w:tcPr>
          <w:p w:rsidR="0045131F" w:rsidRPr="0045131F" w:rsidRDefault="0045131F" w:rsidP="0045131F">
            <w:pPr>
              <w:spacing w:after="0" w:line="240" w:lineRule="auto"/>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Numeric (integers)</w:t>
            </w:r>
          </w:p>
        </w:tc>
        <w:tc>
          <w:tcPr>
            <w:tcW w:w="2126"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both"/>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Bland Chromatin</w:t>
            </w:r>
          </w:p>
        </w:tc>
        <w:tc>
          <w:tcPr>
            <w:tcW w:w="2268" w:type="dxa"/>
            <w:tcBorders>
              <w:top w:val="nil"/>
              <w:left w:val="nil"/>
              <w:bottom w:val="nil"/>
              <w:right w:val="nil"/>
            </w:tcBorders>
            <w:shd w:val="clear" w:color="auto" w:fill="auto"/>
            <w:vAlign w:val="center"/>
            <w:hideMark/>
          </w:tcPr>
          <w:p w:rsidR="0045131F" w:rsidRPr="0045131F" w:rsidRDefault="0045131F" w:rsidP="0045131F">
            <w:pPr>
              <w:spacing w:after="0" w:line="240" w:lineRule="auto"/>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Value between 1 - 10</w:t>
            </w:r>
          </w:p>
        </w:tc>
      </w:tr>
      <w:tr w:rsidR="0045131F" w:rsidRPr="0045131F" w:rsidTr="0045131F">
        <w:trPr>
          <w:trHeight w:val="900"/>
        </w:trPr>
        <w:tc>
          <w:tcPr>
            <w:tcW w:w="669"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center"/>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lastRenderedPageBreak/>
              <w:t>9</w:t>
            </w:r>
          </w:p>
        </w:tc>
        <w:tc>
          <w:tcPr>
            <w:tcW w:w="1883"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both"/>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Normal Nucleoli</w:t>
            </w:r>
          </w:p>
        </w:tc>
        <w:tc>
          <w:tcPr>
            <w:tcW w:w="2126" w:type="dxa"/>
            <w:tcBorders>
              <w:top w:val="nil"/>
              <w:left w:val="nil"/>
              <w:bottom w:val="nil"/>
              <w:right w:val="nil"/>
            </w:tcBorders>
            <w:shd w:val="clear" w:color="auto" w:fill="auto"/>
            <w:vAlign w:val="center"/>
            <w:hideMark/>
          </w:tcPr>
          <w:p w:rsidR="0045131F" w:rsidRPr="0045131F" w:rsidRDefault="0045131F" w:rsidP="0045131F">
            <w:pPr>
              <w:spacing w:after="0" w:line="240" w:lineRule="auto"/>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Numeric (integers)</w:t>
            </w:r>
          </w:p>
        </w:tc>
        <w:tc>
          <w:tcPr>
            <w:tcW w:w="2126"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both"/>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Normal Nucleoli</w:t>
            </w:r>
          </w:p>
        </w:tc>
        <w:tc>
          <w:tcPr>
            <w:tcW w:w="2268" w:type="dxa"/>
            <w:tcBorders>
              <w:top w:val="nil"/>
              <w:left w:val="nil"/>
              <w:bottom w:val="nil"/>
              <w:right w:val="nil"/>
            </w:tcBorders>
            <w:shd w:val="clear" w:color="auto" w:fill="auto"/>
            <w:vAlign w:val="center"/>
            <w:hideMark/>
          </w:tcPr>
          <w:p w:rsidR="0045131F" w:rsidRPr="0045131F" w:rsidRDefault="0045131F" w:rsidP="0045131F">
            <w:pPr>
              <w:spacing w:after="0" w:line="240" w:lineRule="auto"/>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Value between 1 - 10</w:t>
            </w:r>
          </w:p>
        </w:tc>
      </w:tr>
      <w:tr w:rsidR="0045131F" w:rsidRPr="0045131F" w:rsidTr="0045131F">
        <w:trPr>
          <w:trHeight w:val="900"/>
        </w:trPr>
        <w:tc>
          <w:tcPr>
            <w:tcW w:w="669"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center"/>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10</w:t>
            </w:r>
          </w:p>
        </w:tc>
        <w:tc>
          <w:tcPr>
            <w:tcW w:w="1883"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both"/>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Mitoses</w:t>
            </w:r>
          </w:p>
        </w:tc>
        <w:tc>
          <w:tcPr>
            <w:tcW w:w="2126" w:type="dxa"/>
            <w:tcBorders>
              <w:top w:val="nil"/>
              <w:left w:val="nil"/>
              <w:bottom w:val="nil"/>
              <w:right w:val="nil"/>
            </w:tcBorders>
            <w:shd w:val="clear" w:color="auto" w:fill="auto"/>
            <w:vAlign w:val="center"/>
            <w:hideMark/>
          </w:tcPr>
          <w:p w:rsidR="0045131F" w:rsidRPr="0045131F" w:rsidRDefault="0045131F" w:rsidP="0045131F">
            <w:pPr>
              <w:spacing w:after="0" w:line="240" w:lineRule="auto"/>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Numeric (integers)</w:t>
            </w:r>
          </w:p>
        </w:tc>
        <w:tc>
          <w:tcPr>
            <w:tcW w:w="2126" w:type="dxa"/>
            <w:tcBorders>
              <w:top w:val="nil"/>
              <w:left w:val="nil"/>
              <w:bottom w:val="nil"/>
              <w:right w:val="nil"/>
            </w:tcBorders>
            <w:shd w:val="clear" w:color="auto" w:fill="auto"/>
            <w:vAlign w:val="center"/>
            <w:hideMark/>
          </w:tcPr>
          <w:p w:rsidR="0045131F" w:rsidRPr="0045131F" w:rsidRDefault="0045131F" w:rsidP="0045131F">
            <w:pPr>
              <w:spacing w:after="0" w:line="240" w:lineRule="auto"/>
              <w:jc w:val="both"/>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Mitoses</w:t>
            </w:r>
          </w:p>
        </w:tc>
        <w:tc>
          <w:tcPr>
            <w:tcW w:w="2268" w:type="dxa"/>
            <w:tcBorders>
              <w:top w:val="nil"/>
              <w:left w:val="nil"/>
              <w:bottom w:val="nil"/>
              <w:right w:val="nil"/>
            </w:tcBorders>
            <w:shd w:val="clear" w:color="auto" w:fill="auto"/>
            <w:vAlign w:val="center"/>
            <w:hideMark/>
          </w:tcPr>
          <w:p w:rsidR="0045131F" w:rsidRPr="0045131F" w:rsidRDefault="0045131F" w:rsidP="0045131F">
            <w:pPr>
              <w:spacing w:after="0" w:line="240" w:lineRule="auto"/>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Value between 1 - 10</w:t>
            </w:r>
          </w:p>
        </w:tc>
      </w:tr>
      <w:tr w:rsidR="0045131F" w:rsidRPr="0045131F" w:rsidTr="0045131F">
        <w:trPr>
          <w:trHeight w:val="600"/>
        </w:trPr>
        <w:tc>
          <w:tcPr>
            <w:tcW w:w="669" w:type="dxa"/>
            <w:tcBorders>
              <w:top w:val="nil"/>
              <w:left w:val="nil"/>
              <w:bottom w:val="single" w:sz="4" w:space="0" w:color="000000"/>
              <w:right w:val="nil"/>
            </w:tcBorders>
            <w:shd w:val="clear" w:color="auto" w:fill="auto"/>
            <w:vAlign w:val="center"/>
            <w:hideMark/>
          </w:tcPr>
          <w:p w:rsidR="0045131F" w:rsidRPr="0045131F" w:rsidRDefault="0045131F" w:rsidP="0045131F">
            <w:pPr>
              <w:spacing w:after="0" w:line="240" w:lineRule="auto"/>
              <w:jc w:val="center"/>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11</w:t>
            </w:r>
          </w:p>
        </w:tc>
        <w:tc>
          <w:tcPr>
            <w:tcW w:w="1883" w:type="dxa"/>
            <w:tcBorders>
              <w:top w:val="nil"/>
              <w:left w:val="nil"/>
              <w:bottom w:val="single" w:sz="4" w:space="0" w:color="000000"/>
              <w:right w:val="nil"/>
            </w:tcBorders>
            <w:shd w:val="clear" w:color="auto" w:fill="auto"/>
            <w:vAlign w:val="center"/>
            <w:hideMark/>
          </w:tcPr>
          <w:p w:rsidR="0045131F" w:rsidRPr="0045131F" w:rsidRDefault="0045131F" w:rsidP="0045131F">
            <w:pPr>
              <w:spacing w:after="0" w:line="240" w:lineRule="auto"/>
              <w:jc w:val="both"/>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Class</w:t>
            </w:r>
          </w:p>
        </w:tc>
        <w:tc>
          <w:tcPr>
            <w:tcW w:w="2126" w:type="dxa"/>
            <w:tcBorders>
              <w:top w:val="nil"/>
              <w:left w:val="nil"/>
              <w:bottom w:val="single" w:sz="4" w:space="0" w:color="000000"/>
              <w:right w:val="nil"/>
            </w:tcBorders>
            <w:shd w:val="clear" w:color="auto" w:fill="auto"/>
            <w:vAlign w:val="center"/>
            <w:hideMark/>
          </w:tcPr>
          <w:p w:rsidR="0045131F" w:rsidRPr="0045131F" w:rsidRDefault="0045131F" w:rsidP="0045131F">
            <w:pPr>
              <w:spacing w:after="0" w:line="240" w:lineRule="auto"/>
              <w:jc w:val="both"/>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Binary</w:t>
            </w:r>
          </w:p>
        </w:tc>
        <w:tc>
          <w:tcPr>
            <w:tcW w:w="2126" w:type="dxa"/>
            <w:tcBorders>
              <w:top w:val="nil"/>
              <w:left w:val="nil"/>
              <w:bottom w:val="single" w:sz="4" w:space="0" w:color="000000"/>
              <w:right w:val="nil"/>
            </w:tcBorders>
            <w:shd w:val="clear" w:color="auto" w:fill="auto"/>
            <w:vAlign w:val="center"/>
            <w:hideMark/>
          </w:tcPr>
          <w:p w:rsidR="0045131F" w:rsidRPr="0045131F" w:rsidRDefault="0045131F" w:rsidP="0045131F">
            <w:pPr>
              <w:spacing w:after="0" w:line="240" w:lineRule="auto"/>
              <w:jc w:val="both"/>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Class of Tumor</w:t>
            </w:r>
          </w:p>
        </w:tc>
        <w:tc>
          <w:tcPr>
            <w:tcW w:w="2268" w:type="dxa"/>
            <w:tcBorders>
              <w:top w:val="nil"/>
              <w:left w:val="nil"/>
              <w:bottom w:val="single" w:sz="4" w:space="0" w:color="000000"/>
              <w:right w:val="nil"/>
            </w:tcBorders>
            <w:shd w:val="clear" w:color="auto" w:fill="auto"/>
            <w:vAlign w:val="center"/>
            <w:hideMark/>
          </w:tcPr>
          <w:p w:rsidR="0045131F" w:rsidRPr="0045131F" w:rsidRDefault="0045131F" w:rsidP="0045131F">
            <w:pPr>
              <w:spacing w:after="0" w:line="240" w:lineRule="auto"/>
              <w:jc w:val="both"/>
              <w:rPr>
                <w:rFonts w:ascii="Times New Roman" w:eastAsia="Times New Roman" w:hAnsi="Times New Roman" w:cs="Times New Roman"/>
                <w:color w:val="000000"/>
                <w:lang w:eastAsia="en-GB"/>
              </w:rPr>
            </w:pPr>
            <w:r w:rsidRPr="0045131F">
              <w:rPr>
                <w:rFonts w:ascii="Times New Roman" w:eastAsia="Times New Roman" w:hAnsi="Times New Roman" w:cs="Times New Roman"/>
                <w:color w:val="000000"/>
                <w:lang w:eastAsia="en-GB"/>
              </w:rPr>
              <w:t>‘benign’, ‘malignant’</w:t>
            </w:r>
          </w:p>
        </w:tc>
      </w:tr>
    </w:tbl>
    <w:p w:rsidR="000162BD" w:rsidRPr="00B67CC4" w:rsidRDefault="000162BD" w:rsidP="00B67CC4">
      <w:pPr>
        <w:jc w:val="center"/>
        <w:rPr>
          <w:rFonts w:ascii="Times New Roman" w:hAnsi="Times New Roman" w:cs="Times New Roman"/>
          <w:sz w:val="20"/>
        </w:rPr>
      </w:pPr>
      <w:r w:rsidRPr="0045131F">
        <w:rPr>
          <w:rFonts w:ascii="Times New Roman" w:hAnsi="Times New Roman" w:cs="Times New Roman"/>
          <w:sz w:val="20"/>
        </w:rPr>
        <w:t>K</w:t>
      </w:r>
      <w:r w:rsidR="00B67CC4">
        <w:rPr>
          <w:rFonts w:ascii="Times New Roman" w:hAnsi="Times New Roman" w:cs="Times New Roman"/>
          <w:sz w:val="20"/>
        </w:rPr>
        <w:t>ey: for attribute values, 1 – 10,</w:t>
      </w:r>
      <w:r w:rsidRPr="0045131F">
        <w:rPr>
          <w:rFonts w:ascii="Times New Roman" w:hAnsi="Times New Roman" w:cs="Times New Roman"/>
          <w:sz w:val="20"/>
        </w:rPr>
        <w:t xml:space="preserve"> value 1 is closet to Benign </w:t>
      </w:r>
      <w:r w:rsidR="00B67CC4">
        <w:rPr>
          <w:rFonts w:ascii="Times New Roman" w:hAnsi="Times New Roman" w:cs="Times New Roman"/>
          <w:sz w:val="20"/>
        </w:rPr>
        <w:t>and 10 is closest to Malignant.</w:t>
      </w:r>
    </w:p>
    <w:p w:rsidR="000162BD" w:rsidRPr="007261DB" w:rsidRDefault="00CE6D7E" w:rsidP="00B67CC4">
      <w:pPr>
        <w:spacing w:line="360" w:lineRule="auto"/>
        <w:jc w:val="both"/>
        <w:rPr>
          <w:rFonts w:ascii="Times New Roman" w:hAnsi="Times New Roman" w:cs="Times New Roman"/>
        </w:rPr>
      </w:pPr>
      <w:r w:rsidRPr="007261DB">
        <w:rPr>
          <w:rFonts w:ascii="Times New Roman" w:hAnsi="Times New Roman" w:cs="Times New Roman"/>
        </w:rPr>
        <w:t>We had to format the datatype of the attributes. We transformed the “sample id” from integer to a string since it is just an identification tag. T</w:t>
      </w:r>
      <w:r w:rsidR="004D49F8" w:rsidRPr="007261DB">
        <w:rPr>
          <w:rFonts w:ascii="Times New Roman" w:hAnsi="Times New Roman" w:cs="Times New Roman"/>
        </w:rPr>
        <w:t xml:space="preserve">he “Bare Nuclei” measurement was initially in a string format and we had to convert it to numeric. The grouping variable was also in integer </w:t>
      </w:r>
      <w:r w:rsidRPr="007261DB">
        <w:rPr>
          <w:rFonts w:ascii="Times New Roman" w:hAnsi="Times New Roman" w:cs="Times New Roman"/>
        </w:rPr>
        <w:t>form;</w:t>
      </w:r>
      <w:r w:rsidR="004D49F8" w:rsidRPr="007261DB">
        <w:rPr>
          <w:rFonts w:ascii="Times New Roman" w:hAnsi="Times New Roman" w:cs="Times New Roman"/>
        </w:rPr>
        <w:t xml:space="preserve"> we converted it to factors and named the factors appropriately as either “Benign” or “Malignant”</w:t>
      </w:r>
      <w:r w:rsidRPr="007261DB">
        <w:rPr>
          <w:rFonts w:ascii="Times New Roman" w:hAnsi="Times New Roman" w:cs="Times New Roman"/>
        </w:rPr>
        <w:t>.</w:t>
      </w:r>
      <w:r w:rsidR="003F7CD8" w:rsidRPr="007261DB">
        <w:rPr>
          <w:rFonts w:ascii="Times New Roman" w:hAnsi="Times New Roman" w:cs="Times New Roman"/>
        </w:rPr>
        <w:t xml:space="preserve"> We observed that 16 observations are missing from the “Bare Nuclei” column, which is about 2.29% of the observation in the column. We also observed that the missing value was due to the conversion of this feature from string to numeric and we decided to handle this event by removing the missing observations’ row. Thus, we have 16 less rows of observation, that is, 683 number of instances.</w:t>
      </w:r>
      <w:r w:rsidR="000162BD">
        <w:rPr>
          <w:rFonts w:ascii="Times New Roman" w:hAnsi="Times New Roman" w:cs="Times New Roman"/>
        </w:rPr>
        <w:t xml:space="preserve"> The data description is summarized in Table 1.</w:t>
      </w:r>
    </w:p>
    <w:p w:rsidR="004437B3" w:rsidRPr="00DB729E" w:rsidRDefault="0045131F" w:rsidP="00B67CC4">
      <w:pPr>
        <w:pStyle w:val="ListParagraph"/>
        <w:numPr>
          <w:ilvl w:val="0"/>
          <w:numId w:val="4"/>
        </w:numPr>
        <w:jc w:val="both"/>
        <w:rPr>
          <w:rFonts w:ascii="Times New Roman" w:hAnsi="Times New Roman" w:cs="Times New Roman"/>
          <w:b/>
        </w:rPr>
      </w:pPr>
      <w:r>
        <w:rPr>
          <w:rFonts w:ascii="Times New Roman" w:hAnsi="Times New Roman" w:cs="Times New Roman"/>
          <w:b/>
        </w:rPr>
        <w:t>METHODOLOGY</w:t>
      </w:r>
    </w:p>
    <w:p w:rsidR="004437B3" w:rsidRDefault="004437B3" w:rsidP="00B67CC4">
      <w:pPr>
        <w:spacing w:line="360" w:lineRule="auto"/>
        <w:jc w:val="both"/>
        <w:rPr>
          <w:rFonts w:ascii="Times New Roman" w:hAnsi="Times New Roman" w:cs="Times New Roman"/>
        </w:rPr>
      </w:pPr>
      <w:r w:rsidRPr="007261DB">
        <w:rPr>
          <w:rFonts w:ascii="Times New Roman" w:hAnsi="Times New Roman" w:cs="Times New Roman"/>
        </w:rPr>
        <w:t>The Breast Cancer Wisconsin dataset is a popular medical dataset for a classification task. Thus, we considered two approaches of analysis – the exploratory da</w:t>
      </w:r>
      <w:r w:rsidR="00C1031C">
        <w:rPr>
          <w:rFonts w:ascii="Times New Roman" w:hAnsi="Times New Roman" w:cs="Times New Roman"/>
        </w:rPr>
        <w:t xml:space="preserve">ta analysis and classification. The task pose by the dataset used is a binary classification task, that is, we have two classes to be classified from the nine (9) features. </w:t>
      </w:r>
      <w:r w:rsidR="00212678">
        <w:rPr>
          <w:rFonts w:ascii="Times New Roman" w:hAnsi="Times New Roman" w:cs="Times New Roman"/>
        </w:rPr>
        <w:t xml:space="preserve">However, we first </w:t>
      </w:r>
      <w:r w:rsidR="00C1031C">
        <w:rPr>
          <w:rFonts w:ascii="Times New Roman" w:hAnsi="Times New Roman" w:cs="Times New Roman"/>
        </w:rPr>
        <w:t>visualize the data with some plots such as bar plot, histogram and boxplot. These plots are used to verify the distribution of the data, check for outlier and we construct a correlation matrix to check for correlation between features.</w:t>
      </w:r>
      <w:r w:rsidR="00212678">
        <w:rPr>
          <w:rFonts w:ascii="Times New Roman" w:hAnsi="Times New Roman" w:cs="Times New Roman"/>
        </w:rPr>
        <w:t xml:space="preserve"> For a more robust analysis due to the non-normal of the data, we employed a normalization procedure.</w:t>
      </w:r>
    </w:p>
    <w:p w:rsidR="00212678" w:rsidRDefault="00212678" w:rsidP="00B67CC4">
      <w:pPr>
        <w:spacing w:line="360" w:lineRule="auto"/>
        <w:jc w:val="both"/>
        <w:rPr>
          <w:rFonts w:ascii="Times New Roman" w:hAnsi="Times New Roman" w:cs="Times New Roman"/>
        </w:rPr>
      </w:pPr>
      <w:r>
        <w:rPr>
          <w:rFonts w:ascii="Times New Roman" w:hAnsi="Times New Roman" w:cs="Times New Roman"/>
        </w:rPr>
        <w:t>Data normalization is carried out in order to standardize the selection of features that individually contribute to the classification of the test sample. It was done to decrease the dominance effect of a particular feature in the output of the classifier. We used the min-max normalization, an alternative method to standardization that normalize all the features within [0, 1]. We consider the fact that the features are distance mark between two groups and a transformation that affects the direction of the observation may change important characteristics of the data, thus, our reason for selecting the min-max approach.  The transformation is done with the mathematical formula below:</w:t>
      </w:r>
    </w:p>
    <w:p w:rsidR="00212678" w:rsidRDefault="00212678" w:rsidP="00212678">
      <w:pPr>
        <w:jc w:val="both"/>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X-</m:t>
              </m:r>
              <m:r>
                <m:rPr>
                  <m:sty m:val="p"/>
                </m:rPr>
                <w:rPr>
                  <w:rFonts w:ascii="Cambria Math" w:hAnsi="Cambria Math" w:cs="Times New Roman"/>
                </w:rPr>
                <m:t>min⁡</m:t>
              </m:r>
              <m:r>
                <w:rPr>
                  <w:rFonts w:ascii="Cambria Math" w:hAnsi="Cambria Math" w:cs="Times New Roman"/>
                </w:rPr>
                <m:t>(X)</m:t>
              </m:r>
            </m:num>
            <m:den>
              <m:func>
                <m:funcPr>
                  <m:ctrlPr>
                    <w:rPr>
                      <w:rFonts w:ascii="Cambria Math" w:hAnsi="Cambria Math" w:cs="Times New Roman"/>
                      <w:i/>
                    </w:rPr>
                  </m:ctrlPr>
                </m:funcPr>
                <m:fName>
                  <m:r>
                    <m:rPr>
                      <m:sty m:val="p"/>
                    </m:rPr>
                    <w:rPr>
                      <w:rFonts w:ascii="Cambria Math" w:hAnsi="Cambria Math" w:cs="Times New Roman"/>
                    </w:rPr>
                    <m:t>max</m:t>
                  </m:r>
                </m:fName>
                <m:e>
                  <m:d>
                    <m:dPr>
                      <m:ctrlPr>
                        <w:rPr>
                          <w:rFonts w:ascii="Cambria Math" w:hAnsi="Cambria Math" w:cs="Times New Roman"/>
                          <w:i/>
                        </w:rPr>
                      </m:ctrlPr>
                    </m:dPr>
                    <m:e>
                      <m:r>
                        <w:rPr>
                          <w:rFonts w:ascii="Cambria Math" w:hAnsi="Cambria Math" w:cs="Times New Roman"/>
                        </w:rPr>
                        <m:t>X</m:t>
                      </m:r>
                    </m:e>
                  </m:d>
                </m:e>
              </m:func>
              <m:r>
                <w:rPr>
                  <w:rFonts w:ascii="Cambria Math" w:hAnsi="Cambria Math" w:cs="Times New Roman"/>
                </w:rPr>
                <m:t>-</m:t>
              </m:r>
              <m:r>
                <m:rPr>
                  <m:sty m:val="p"/>
                </m:rPr>
                <w:rPr>
                  <w:rFonts w:ascii="Cambria Math" w:hAnsi="Cambria Math" w:cs="Times New Roman"/>
                </w:rPr>
                <m:t>min⁡</m:t>
              </m:r>
              <m:r>
                <w:rPr>
                  <w:rFonts w:ascii="Cambria Math" w:hAnsi="Cambria Math" w:cs="Times New Roman"/>
                </w:rPr>
                <m:t>(X)</m:t>
              </m:r>
            </m:den>
          </m:f>
          <m:r>
            <w:rPr>
              <w:rFonts w:ascii="Cambria Math" w:hAnsi="Cambria Math" w:cs="Times New Roman"/>
            </w:rPr>
            <m:t>………………….(1)</m:t>
          </m:r>
        </m:oMath>
      </m:oMathPara>
    </w:p>
    <w:p w:rsidR="00212678" w:rsidRDefault="00212678" w:rsidP="00212678">
      <w:pPr>
        <w:jc w:val="both"/>
        <w:rPr>
          <w:rFonts w:ascii="Times New Roman" w:eastAsiaTheme="minorEastAsia" w:hAnsi="Times New Roman" w:cs="Times New Roman"/>
        </w:rPr>
      </w:pPr>
      <w:r>
        <w:rPr>
          <w:rFonts w:ascii="Times New Roman" w:hAnsi="Times New Roman" w:cs="Times New Roman"/>
        </w:rPr>
        <w:t xml:space="preserve">where  </w:t>
      </w:r>
      <m:oMath>
        <m:r>
          <m:rPr>
            <m:sty m:val="p"/>
          </m:rPr>
          <w:rPr>
            <w:rFonts w:ascii="Cambria Math" w:hAnsi="Cambria Math" w:cs="Times New Roman"/>
          </w:rPr>
          <m:t>min⁡</m:t>
        </m:r>
        <m:r>
          <w:rPr>
            <w:rFonts w:ascii="Cambria Math" w:hAnsi="Cambria Math" w:cs="Times New Roman"/>
          </w:rPr>
          <m:t>(X)</m:t>
        </m:r>
      </m:oMath>
      <w:r>
        <w:rPr>
          <w:rFonts w:ascii="Times New Roman" w:eastAsiaTheme="minorEastAsia" w:hAnsi="Times New Roman" w:cs="Times New Roman"/>
        </w:rPr>
        <w:t xml:space="preserve"> and </w:t>
      </w:r>
      <m:oMath>
        <m:func>
          <m:funcPr>
            <m:ctrlPr>
              <w:rPr>
                <w:rFonts w:ascii="Cambria Math" w:hAnsi="Cambria Math" w:cs="Times New Roman"/>
                <w:i/>
              </w:rPr>
            </m:ctrlPr>
          </m:funcPr>
          <m:fName>
            <m:r>
              <m:rPr>
                <m:sty m:val="p"/>
              </m:rPr>
              <w:rPr>
                <w:rFonts w:ascii="Cambria Math" w:hAnsi="Cambria Math" w:cs="Times New Roman"/>
              </w:rPr>
              <m:t>max</m:t>
            </m:r>
          </m:fName>
          <m:e>
            <m:d>
              <m:dPr>
                <m:ctrlPr>
                  <w:rPr>
                    <w:rFonts w:ascii="Cambria Math" w:hAnsi="Cambria Math" w:cs="Times New Roman"/>
                    <w:i/>
                  </w:rPr>
                </m:ctrlPr>
              </m:dPr>
              <m:e>
                <m:r>
                  <w:rPr>
                    <w:rFonts w:ascii="Cambria Math" w:hAnsi="Cambria Math" w:cs="Times New Roman"/>
                  </w:rPr>
                  <m:t>X</m:t>
                </m:r>
              </m:e>
            </m:d>
          </m:e>
        </m:func>
      </m:oMath>
      <w:r>
        <w:rPr>
          <w:rFonts w:ascii="Times New Roman" w:eastAsiaTheme="minorEastAsia" w:hAnsi="Times New Roman" w:cs="Times New Roman"/>
        </w:rPr>
        <w:t xml:space="preserve"> are the lower and upper boundaries of  </w:t>
      </w:r>
      <m:oMath>
        <m:r>
          <w:rPr>
            <w:rFonts w:ascii="Cambria Math" w:hAnsi="Cambria Math" w:cs="Times New Roman"/>
          </w:rPr>
          <m:t>X</m:t>
        </m:r>
      </m:oMath>
      <w:r>
        <w:rPr>
          <w:rFonts w:ascii="Times New Roman" w:eastAsiaTheme="minorEastAsia" w:hAnsi="Times New Roman" w:cs="Times New Roman"/>
        </w:rPr>
        <w:t>.</w:t>
      </w:r>
    </w:p>
    <w:p w:rsidR="00212678" w:rsidRDefault="007430E9" w:rsidP="00B67CC4">
      <w:pPr>
        <w:spacing w:line="360" w:lineRule="auto"/>
        <w:jc w:val="both"/>
        <w:rPr>
          <w:rFonts w:ascii="Times New Roman" w:hAnsi="Times New Roman" w:cs="Times New Roman"/>
        </w:rPr>
      </w:pPr>
      <w:r>
        <w:rPr>
          <w:rFonts w:ascii="Times New Roman" w:hAnsi="Times New Roman" w:cs="Times New Roman"/>
        </w:rPr>
        <w:lastRenderedPageBreak/>
        <w:t xml:space="preserve">We proceed to feature selection using the </w:t>
      </w:r>
      <w:r w:rsidR="003053BB">
        <w:rPr>
          <w:rFonts w:ascii="Times New Roman" w:hAnsi="Times New Roman" w:cs="Times New Roman"/>
        </w:rPr>
        <w:t>Re</w:t>
      </w:r>
      <w:r w:rsidR="0045131F">
        <w:rPr>
          <w:rFonts w:ascii="Times New Roman" w:hAnsi="Times New Roman" w:cs="Times New Roman"/>
        </w:rPr>
        <w:t xml:space="preserve">ceiver Operating Characteristic </w:t>
      </w:r>
      <w:r w:rsidR="003053BB">
        <w:rPr>
          <w:rFonts w:ascii="Times New Roman" w:hAnsi="Times New Roman" w:cs="Times New Roman"/>
        </w:rPr>
        <w:t>(</w:t>
      </w:r>
      <w:r>
        <w:rPr>
          <w:rFonts w:ascii="Times New Roman" w:hAnsi="Times New Roman" w:cs="Times New Roman"/>
        </w:rPr>
        <w:t>ROC</w:t>
      </w:r>
      <w:r w:rsidR="003053BB">
        <w:rPr>
          <w:rFonts w:ascii="Times New Roman" w:hAnsi="Times New Roman" w:cs="Times New Roman"/>
        </w:rPr>
        <w:t>)</w:t>
      </w:r>
      <w:r>
        <w:rPr>
          <w:rFonts w:ascii="Times New Roman" w:hAnsi="Times New Roman" w:cs="Times New Roman"/>
        </w:rPr>
        <w:t>-based feature selection procedure, the features were ranked in the order of importance and we construct the classification procedure for two different sets. The first set involves all the nine (9) features while the second set involves the top five (5) most important features.</w:t>
      </w:r>
    </w:p>
    <w:p w:rsidR="00A56045" w:rsidRDefault="0045131F" w:rsidP="00B67CC4">
      <w:pPr>
        <w:spacing w:line="360" w:lineRule="auto"/>
        <w:jc w:val="both"/>
        <w:rPr>
          <w:rFonts w:ascii="Times New Roman" w:hAnsi="Times New Roman" w:cs="Times New Roman"/>
        </w:rPr>
      </w:pPr>
      <w:r>
        <w:rPr>
          <w:rFonts w:ascii="Times New Roman" w:hAnsi="Times New Roman" w:cs="Times New Roman"/>
        </w:rPr>
        <w:t>For classification</w:t>
      </w:r>
      <w:r w:rsidR="007430E9">
        <w:rPr>
          <w:rFonts w:ascii="Times New Roman" w:hAnsi="Times New Roman" w:cs="Times New Roman"/>
        </w:rPr>
        <w:t xml:space="preserve">, we </w:t>
      </w:r>
      <w:r w:rsidR="002567F2">
        <w:rPr>
          <w:rFonts w:ascii="Times New Roman" w:hAnsi="Times New Roman" w:cs="Times New Roman"/>
        </w:rPr>
        <w:t>explore and compare the accuracy of</w:t>
      </w:r>
      <w:r w:rsidR="007430E9">
        <w:rPr>
          <w:rFonts w:ascii="Times New Roman" w:hAnsi="Times New Roman" w:cs="Times New Roman"/>
        </w:rPr>
        <w:t xml:space="preserve"> five (5) different</w:t>
      </w:r>
      <w:r>
        <w:rPr>
          <w:rFonts w:ascii="Times New Roman" w:hAnsi="Times New Roman" w:cs="Times New Roman"/>
        </w:rPr>
        <w:t xml:space="preserve"> </w:t>
      </w:r>
      <w:r w:rsidR="002567F2">
        <w:rPr>
          <w:rFonts w:ascii="Times New Roman" w:hAnsi="Times New Roman" w:cs="Times New Roman"/>
        </w:rPr>
        <w:t>method</w:t>
      </w:r>
      <w:r>
        <w:rPr>
          <w:rFonts w:ascii="Times New Roman" w:hAnsi="Times New Roman" w:cs="Times New Roman"/>
        </w:rPr>
        <w:t>s. These</w:t>
      </w:r>
      <w:r w:rsidR="002567F2">
        <w:rPr>
          <w:rFonts w:ascii="Times New Roman" w:hAnsi="Times New Roman" w:cs="Times New Roman"/>
        </w:rPr>
        <w:t xml:space="preserve"> classification methods are Linear Regression, Logistic Regression, K Nearest Neighbours (K-NN) Algorithm, Linear Discriminant Analysis (LDA) and Quadratic Discriminant Analysis (QDA). </w:t>
      </w:r>
      <w:r w:rsidR="00A56045">
        <w:rPr>
          <w:rFonts w:ascii="Times New Roman" w:hAnsi="Times New Roman" w:cs="Times New Roman"/>
        </w:rPr>
        <w:t xml:space="preserve">We </w:t>
      </w:r>
      <w:r w:rsidR="00EE7379">
        <w:rPr>
          <w:rFonts w:ascii="Times New Roman" w:hAnsi="Times New Roman" w:cs="Times New Roman"/>
        </w:rPr>
        <w:t xml:space="preserve">explore the confusion matrix and </w:t>
      </w:r>
      <w:r w:rsidR="00A56045">
        <w:rPr>
          <w:rFonts w:ascii="Times New Roman" w:hAnsi="Times New Roman" w:cs="Times New Roman"/>
        </w:rPr>
        <w:t xml:space="preserve">consider </w:t>
      </w:r>
      <w:r w:rsidR="00EE7379">
        <w:rPr>
          <w:rFonts w:ascii="Times New Roman" w:hAnsi="Times New Roman" w:cs="Times New Roman"/>
        </w:rPr>
        <w:t xml:space="preserve">different </w:t>
      </w:r>
      <w:r w:rsidR="00A56045">
        <w:rPr>
          <w:rFonts w:ascii="Times New Roman" w:hAnsi="Times New Roman" w:cs="Times New Roman"/>
        </w:rPr>
        <w:t>statistics for</w:t>
      </w:r>
      <w:r w:rsidR="00EE7379">
        <w:rPr>
          <w:rFonts w:ascii="Times New Roman" w:hAnsi="Times New Roman" w:cs="Times New Roman"/>
        </w:rPr>
        <w:t xml:space="preserve"> </w:t>
      </w:r>
      <w:r w:rsidR="00A56045">
        <w:rPr>
          <w:rFonts w:ascii="Times New Roman" w:hAnsi="Times New Roman" w:cs="Times New Roman"/>
        </w:rPr>
        <w:t>accuracy measurement</w:t>
      </w:r>
      <w:r w:rsidR="00EE7379">
        <w:rPr>
          <w:rFonts w:ascii="Times New Roman" w:hAnsi="Times New Roman" w:cs="Times New Roman"/>
        </w:rPr>
        <w:t xml:space="preserve"> and verifica</w:t>
      </w:r>
      <w:r w:rsidR="00066FC2">
        <w:rPr>
          <w:rFonts w:ascii="Times New Roman" w:hAnsi="Times New Roman" w:cs="Times New Roman"/>
        </w:rPr>
        <w:t>tion. We define this statistics in terms of the two classes of tumor, we consider “Benign” as “Positive” and “Malignant” as “Negative”. Thus, we spell the definition as:</w:t>
      </w:r>
    </w:p>
    <w:p w:rsidR="003053BB" w:rsidRDefault="003053BB" w:rsidP="00B67CC4">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A</w:t>
      </w:r>
      <w:r w:rsidR="00066FC2">
        <w:rPr>
          <w:rFonts w:ascii="Times New Roman" w:hAnsi="Times New Roman" w:cs="Times New Roman"/>
        </w:rPr>
        <w:t xml:space="preserve">ccuracy – </w:t>
      </w:r>
      <w:r>
        <w:rPr>
          <w:rFonts w:ascii="Times New Roman" w:hAnsi="Times New Roman" w:cs="Times New Roman"/>
        </w:rPr>
        <w:t xml:space="preserve">the ratio </w:t>
      </w:r>
      <w:r w:rsidR="00A56045" w:rsidRPr="00A56045">
        <w:rPr>
          <w:rFonts w:ascii="Times New Roman" w:hAnsi="Times New Roman" w:cs="Times New Roman"/>
        </w:rPr>
        <w:t xml:space="preserve">measure of </w:t>
      </w:r>
      <w:r>
        <w:rPr>
          <w:rFonts w:ascii="Times New Roman" w:hAnsi="Times New Roman" w:cs="Times New Roman"/>
        </w:rPr>
        <w:t>correct predictions to the total number of input samples.</w:t>
      </w:r>
    </w:p>
    <w:p w:rsidR="00EE7379" w:rsidRDefault="003053BB" w:rsidP="00B67CC4">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Misclassification error – the ratio measure of wrong predictions to the total number of input samples.</w:t>
      </w:r>
    </w:p>
    <w:p w:rsidR="0006483C" w:rsidRDefault="0006483C" w:rsidP="00B67CC4">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Sensitivity – </w:t>
      </w:r>
      <w:r w:rsidR="00A56045" w:rsidRPr="00A56045">
        <w:rPr>
          <w:rFonts w:ascii="Times New Roman" w:hAnsi="Times New Roman" w:cs="Times New Roman"/>
        </w:rPr>
        <w:t xml:space="preserve">measure of </w:t>
      </w:r>
      <w:r>
        <w:rPr>
          <w:rFonts w:ascii="Times New Roman" w:hAnsi="Times New Roman" w:cs="Times New Roman"/>
        </w:rPr>
        <w:t>benign class that are correctly classified as benign, with respect to all benign class.</w:t>
      </w:r>
      <w:r w:rsidR="003C1222">
        <w:rPr>
          <w:rFonts w:ascii="Times New Roman" w:hAnsi="Times New Roman" w:cs="Times New Roman"/>
        </w:rPr>
        <w:t xml:space="preserve"> It is also called the True Positive Rate – “True Benign Rate”.</w:t>
      </w:r>
    </w:p>
    <w:p w:rsidR="0006483C" w:rsidRPr="003C1222" w:rsidRDefault="0006483C" w:rsidP="003C1222">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Specificity – </w:t>
      </w:r>
      <w:r w:rsidR="00A56045" w:rsidRPr="00A56045">
        <w:rPr>
          <w:rFonts w:ascii="Times New Roman" w:hAnsi="Times New Roman" w:cs="Times New Roman"/>
        </w:rPr>
        <w:t>measure of</w:t>
      </w:r>
      <w:r>
        <w:rPr>
          <w:rFonts w:ascii="Times New Roman" w:hAnsi="Times New Roman" w:cs="Times New Roman"/>
        </w:rPr>
        <w:t xml:space="preserve"> malignant class that are correctly classified as malignant, with respect to all malignant.</w:t>
      </w:r>
      <w:r w:rsidR="003C1222">
        <w:rPr>
          <w:rFonts w:ascii="Times New Roman" w:hAnsi="Times New Roman" w:cs="Times New Roman"/>
        </w:rPr>
        <w:t xml:space="preserve"> It is also called the True Malignant Rate – “True Malignant Rate”.</w:t>
      </w:r>
    </w:p>
    <w:p w:rsidR="00A56045" w:rsidRPr="003C1222" w:rsidRDefault="003053BB" w:rsidP="003C1222">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P</w:t>
      </w:r>
      <w:r w:rsidR="0006483C">
        <w:rPr>
          <w:rFonts w:ascii="Times New Roman" w:hAnsi="Times New Roman" w:cs="Times New Roman"/>
        </w:rPr>
        <w:t xml:space="preserve">recision – </w:t>
      </w:r>
      <w:r w:rsidR="00A56045" w:rsidRPr="00A56045">
        <w:rPr>
          <w:rFonts w:ascii="Times New Roman" w:hAnsi="Times New Roman" w:cs="Times New Roman"/>
        </w:rPr>
        <w:t xml:space="preserve">measure of part of </w:t>
      </w:r>
      <w:r>
        <w:rPr>
          <w:rFonts w:ascii="Times New Roman" w:hAnsi="Times New Roman" w:cs="Times New Roman"/>
        </w:rPr>
        <w:t>predicted benign class that are truly benign.</w:t>
      </w:r>
      <w:r w:rsidR="00A56045">
        <w:rPr>
          <w:rFonts w:ascii="Times New Roman" w:hAnsi="Times New Roman" w:cs="Times New Roman"/>
        </w:rPr>
        <w:t xml:space="preserve"> </w:t>
      </w:r>
      <w:r w:rsidR="003C1222">
        <w:rPr>
          <w:rFonts w:ascii="Times New Roman" w:hAnsi="Times New Roman" w:cs="Times New Roman"/>
        </w:rPr>
        <w:t>It is also called the Positive Predicted Value – “Benign Predicted Value”.</w:t>
      </w:r>
    </w:p>
    <w:p w:rsidR="007278D0" w:rsidRPr="003C1222" w:rsidRDefault="00066FC2" w:rsidP="003C1222">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False Positive Rate –</w:t>
      </w:r>
      <w:r w:rsidR="00A56045" w:rsidRPr="00A56045">
        <w:rPr>
          <w:rFonts w:ascii="Times New Roman" w:hAnsi="Times New Roman" w:cs="Times New Roman"/>
        </w:rPr>
        <w:t xml:space="preserve"> measure of </w:t>
      </w:r>
      <w:r w:rsidR="0006483C">
        <w:rPr>
          <w:rFonts w:ascii="Times New Roman" w:hAnsi="Times New Roman" w:cs="Times New Roman"/>
        </w:rPr>
        <w:t>malignant class that are mistakenly classified as malignant, with respect to all malignant.</w:t>
      </w:r>
      <w:r w:rsidR="003C1222">
        <w:rPr>
          <w:rFonts w:ascii="Times New Roman" w:hAnsi="Times New Roman" w:cs="Times New Roman"/>
        </w:rPr>
        <w:t xml:space="preserve"> In accordance to the tumor class, it can be called False Benign Rate.</w:t>
      </w:r>
    </w:p>
    <w:p w:rsidR="007278D0" w:rsidRPr="007261DB" w:rsidRDefault="0045131F" w:rsidP="00B67CC4">
      <w:pPr>
        <w:spacing w:line="360" w:lineRule="auto"/>
        <w:jc w:val="both"/>
        <w:rPr>
          <w:rFonts w:ascii="Times New Roman" w:hAnsi="Times New Roman" w:cs="Times New Roman"/>
        </w:rPr>
      </w:pPr>
      <w:r>
        <w:rPr>
          <w:rFonts w:ascii="Times New Roman" w:hAnsi="Times New Roman" w:cs="Times New Roman"/>
        </w:rPr>
        <w:t>Lastly, w</w:t>
      </w:r>
      <w:r w:rsidR="003053BB">
        <w:rPr>
          <w:rFonts w:ascii="Times New Roman" w:hAnsi="Times New Roman" w:cs="Times New Roman"/>
        </w:rPr>
        <w:t>e use the ROC</w:t>
      </w:r>
      <w:r>
        <w:rPr>
          <w:rFonts w:ascii="Times New Roman" w:hAnsi="Times New Roman" w:cs="Times New Roman"/>
        </w:rPr>
        <w:t xml:space="preserve"> curve to further check the accuracy of the classification methods by calculating the Area Under Curve (AUC); the closer the value of the area to 1, the better the classification method.</w:t>
      </w:r>
    </w:p>
    <w:p w:rsidR="00B67CC4" w:rsidRDefault="0045131F" w:rsidP="00B67CC4">
      <w:pPr>
        <w:pStyle w:val="ListParagraph"/>
        <w:numPr>
          <w:ilvl w:val="0"/>
          <w:numId w:val="4"/>
        </w:numPr>
        <w:jc w:val="both"/>
        <w:rPr>
          <w:rFonts w:ascii="Times New Roman" w:hAnsi="Times New Roman" w:cs="Times New Roman"/>
          <w:b/>
        </w:rPr>
      </w:pPr>
      <w:r>
        <w:rPr>
          <w:rFonts w:ascii="Times New Roman" w:hAnsi="Times New Roman" w:cs="Times New Roman"/>
          <w:b/>
        </w:rPr>
        <w:t>RESULTS</w:t>
      </w:r>
    </w:p>
    <w:p w:rsidR="0045131F" w:rsidRPr="00B67CC4" w:rsidRDefault="00B67CC4" w:rsidP="00B67CC4">
      <w:pPr>
        <w:jc w:val="both"/>
        <w:rPr>
          <w:rFonts w:ascii="Times New Roman" w:hAnsi="Times New Roman" w:cs="Times New Roman"/>
          <w:b/>
        </w:rPr>
      </w:pPr>
      <w:r>
        <w:rPr>
          <w:rFonts w:ascii="Times New Roman" w:hAnsi="Times New Roman" w:cs="Times New Roman"/>
          <w:b/>
        </w:rPr>
        <w:t xml:space="preserve">4.1  </w:t>
      </w:r>
      <w:r w:rsidR="003F7CD8" w:rsidRPr="00B67CC4">
        <w:rPr>
          <w:rFonts w:ascii="Times New Roman" w:hAnsi="Times New Roman" w:cs="Times New Roman"/>
          <w:b/>
        </w:rPr>
        <w:t>Exploratory Data Analysis</w:t>
      </w:r>
    </w:p>
    <w:p w:rsidR="00723857" w:rsidRDefault="00723857" w:rsidP="00B67CC4">
      <w:pPr>
        <w:spacing w:line="360" w:lineRule="auto"/>
        <w:jc w:val="both"/>
        <w:rPr>
          <w:rFonts w:ascii="Times New Roman" w:hAnsi="Times New Roman" w:cs="Times New Roman"/>
        </w:rPr>
      </w:pPr>
      <w:r>
        <w:rPr>
          <w:rFonts w:ascii="Times New Roman" w:hAnsi="Times New Roman" w:cs="Times New Roman"/>
        </w:rPr>
        <w:t xml:space="preserve">The grouping variable as earlier mention contains two groups, that is, two </w:t>
      </w:r>
      <w:r w:rsidR="00AF2194">
        <w:rPr>
          <w:rFonts w:ascii="Times New Roman" w:hAnsi="Times New Roman" w:cs="Times New Roman"/>
        </w:rPr>
        <w:t>classes</w:t>
      </w:r>
      <w:r>
        <w:rPr>
          <w:rFonts w:ascii="Times New Roman" w:hAnsi="Times New Roman" w:cs="Times New Roman"/>
        </w:rPr>
        <w:t xml:space="preserve"> of cancer cells - </w:t>
      </w:r>
      <w:r w:rsidRPr="007261DB">
        <w:rPr>
          <w:rFonts w:ascii="Times New Roman" w:hAnsi="Times New Roman" w:cs="Times New Roman"/>
        </w:rPr>
        <w:t>“Benign”</w:t>
      </w:r>
      <w:r>
        <w:rPr>
          <w:rFonts w:ascii="Times New Roman" w:hAnsi="Times New Roman" w:cs="Times New Roman"/>
        </w:rPr>
        <w:t xml:space="preserve"> and</w:t>
      </w:r>
      <w:r w:rsidRPr="007261DB">
        <w:rPr>
          <w:rFonts w:ascii="Times New Roman" w:hAnsi="Times New Roman" w:cs="Times New Roman"/>
        </w:rPr>
        <w:t xml:space="preserve"> “Malignant”</w:t>
      </w:r>
      <w:r w:rsidR="00B86307">
        <w:rPr>
          <w:rFonts w:ascii="Times New Roman" w:hAnsi="Times New Roman" w:cs="Times New Roman"/>
        </w:rPr>
        <w:t xml:space="preserve">. 65% of the cells are </w:t>
      </w:r>
      <w:r w:rsidR="00B86307" w:rsidRPr="007261DB">
        <w:rPr>
          <w:rFonts w:ascii="Times New Roman" w:hAnsi="Times New Roman" w:cs="Times New Roman"/>
        </w:rPr>
        <w:t>“Benign”</w:t>
      </w:r>
      <w:r w:rsidR="00B86307">
        <w:rPr>
          <w:rFonts w:ascii="Times New Roman" w:hAnsi="Times New Roman" w:cs="Times New Roman"/>
        </w:rPr>
        <w:t xml:space="preserve"> and 35% are </w:t>
      </w:r>
      <w:r w:rsidR="00B86307" w:rsidRPr="007261DB">
        <w:rPr>
          <w:rFonts w:ascii="Times New Roman" w:hAnsi="Times New Roman" w:cs="Times New Roman"/>
        </w:rPr>
        <w:t>“Malignant”</w:t>
      </w:r>
      <w:r w:rsidR="00AF2194">
        <w:rPr>
          <w:rFonts w:ascii="Times New Roman" w:hAnsi="Times New Roman" w:cs="Times New Roman"/>
        </w:rPr>
        <w:t xml:space="preserve"> – Figure 1</w:t>
      </w:r>
      <w:r w:rsidR="00B86307">
        <w:rPr>
          <w:rFonts w:ascii="Times New Roman" w:hAnsi="Times New Roman" w:cs="Times New Roman"/>
        </w:rPr>
        <w:t>.</w:t>
      </w:r>
    </w:p>
    <w:p w:rsidR="00AF2194" w:rsidRDefault="004D62D7" w:rsidP="004D62D7">
      <w:pPr>
        <w:jc w:val="center"/>
        <w:rPr>
          <w:rFonts w:ascii="Times New Roman" w:hAnsi="Times New Roman" w:cs="Times New Roman"/>
        </w:rPr>
      </w:pPr>
      <w:r>
        <w:rPr>
          <w:rFonts w:ascii="Times New Roman" w:hAnsi="Times New Roman" w:cs="Times New Roman"/>
          <w:noProof/>
          <w:lang w:eastAsia="en-GB"/>
        </w:rPr>
        <w:lastRenderedPageBreak/>
        <w:drawing>
          <wp:inline distT="0" distB="0" distL="0" distR="0">
            <wp:extent cx="4857750" cy="334596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uping Variable Distribution.png"/>
                    <pic:cNvPicPr/>
                  </pic:nvPicPr>
                  <pic:blipFill>
                    <a:blip r:embed="rId5">
                      <a:extLst>
                        <a:ext uri="{28A0092B-C50C-407E-A947-70E740481C1C}">
                          <a14:useLocalDpi xmlns:a14="http://schemas.microsoft.com/office/drawing/2010/main" val="0"/>
                        </a:ext>
                      </a:extLst>
                    </a:blip>
                    <a:stretch>
                      <a:fillRect/>
                    </a:stretch>
                  </pic:blipFill>
                  <pic:spPr>
                    <a:xfrm>
                      <a:off x="0" y="0"/>
                      <a:ext cx="4861316" cy="3348416"/>
                    </a:xfrm>
                    <a:prstGeom prst="rect">
                      <a:avLst/>
                    </a:prstGeom>
                  </pic:spPr>
                </pic:pic>
              </a:graphicData>
            </a:graphic>
          </wp:inline>
        </w:drawing>
      </w:r>
    </w:p>
    <w:p w:rsidR="0086003F" w:rsidRPr="0086003F" w:rsidRDefault="0086003F" w:rsidP="0086003F">
      <w:pPr>
        <w:jc w:val="center"/>
        <w:rPr>
          <w:rFonts w:ascii="Times New Roman" w:hAnsi="Times New Roman" w:cs="Times New Roman"/>
          <w:b/>
        </w:rPr>
      </w:pPr>
      <w:r>
        <w:rPr>
          <w:rFonts w:ascii="Times New Roman" w:hAnsi="Times New Roman" w:cs="Times New Roman"/>
          <w:b/>
        </w:rPr>
        <w:t>Figure 1. Distribution of the Class of Cell</w:t>
      </w:r>
    </w:p>
    <w:p w:rsidR="00140D1F" w:rsidRPr="007261DB" w:rsidRDefault="007261DB" w:rsidP="00B67CC4">
      <w:pPr>
        <w:spacing w:line="360" w:lineRule="auto"/>
        <w:jc w:val="both"/>
        <w:rPr>
          <w:rFonts w:ascii="Times New Roman" w:hAnsi="Times New Roman" w:cs="Times New Roman"/>
        </w:rPr>
      </w:pPr>
      <w:r w:rsidRPr="007261DB">
        <w:rPr>
          <w:rFonts w:ascii="Times New Roman" w:hAnsi="Times New Roman" w:cs="Times New Roman"/>
        </w:rPr>
        <w:t xml:space="preserve">We summarize </w:t>
      </w:r>
      <w:r w:rsidR="00696D42" w:rsidRPr="007261DB">
        <w:rPr>
          <w:rFonts w:ascii="Times New Roman" w:hAnsi="Times New Roman" w:cs="Times New Roman"/>
        </w:rPr>
        <w:t xml:space="preserve">the data </w:t>
      </w:r>
      <w:r w:rsidRPr="007261DB">
        <w:rPr>
          <w:rFonts w:ascii="Times New Roman" w:hAnsi="Times New Roman" w:cs="Times New Roman"/>
        </w:rPr>
        <w:t>with</w:t>
      </w:r>
      <w:r w:rsidR="00CE4CD9">
        <w:rPr>
          <w:rFonts w:ascii="Times New Roman" w:hAnsi="Times New Roman" w:cs="Times New Roman"/>
        </w:rPr>
        <w:t xml:space="preserve"> selected statistics in Table 3</w:t>
      </w:r>
      <w:r w:rsidRPr="007261DB">
        <w:rPr>
          <w:rFonts w:ascii="Times New Roman" w:hAnsi="Times New Roman" w:cs="Times New Roman"/>
        </w:rPr>
        <w:t>.</w:t>
      </w:r>
    </w:p>
    <w:p w:rsidR="00140D1F" w:rsidRPr="007261DB" w:rsidRDefault="00B67CC4" w:rsidP="00140D1F">
      <w:pPr>
        <w:spacing w:after="0"/>
        <w:jc w:val="center"/>
        <w:rPr>
          <w:rFonts w:ascii="Times New Roman" w:hAnsi="Times New Roman" w:cs="Times New Roman"/>
          <w:b/>
        </w:rPr>
      </w:pPr>
      <w:r>
        <w:rPr>
          <w:rFonts w:ascii="Times New Roman" w:hAnsi="Times New Roman" w:cs="Times New Roman"/>
          <w:b/>
        </w:rPr>
        <w:t>Table 2</w:t>
      </w:r>
      <w:r w:rsidR="00140D1F" w:rsidRPr="007261DB">
        <w:rPr>
          <w:rFonts w:ascii="Times New Roman" w:hAnsi="Times New Roman" w:cs="Times New Roman"/>
          <w:b/>
        </w:rPr>
        <w:t>a. Descriptive Statistics of Breast Cancer Cell Features</w:t>
      </w:r>
    </w:p>
    <w:tbl>
      <w:tblPr>
        <w:tblW w:w="8364" w:type="dxa"/>
        <w:jc w:val="center"/>
        <w:tblLayout w:type="fixed"/>
        <w:tblLook w:val="04A0" w:firstRow="1" w:lastRow="0" w:firstColumn="1" w:lastColumn="0" w:noHBand="0" w:noVBand="1"/>
      </w:tblPr>
      <w:tblGrid>
        <w:gridCol w:w="1276"/>
        <w:gridCol w:w="1843"/>
        <w:gridCol w:w="1560"/>
        <w:gridCol w:w="2125"/>
        <w:gridCol w:w="1560"/>
      </w:tblGrid>
      <w:tr w:rsidR="00CE4CD9" w:rsidRPr="000A04A2" w:rsidTr="000A04A2">
        <w:trPr>
          <w:trHeight w:val="765"/>
          <w:jc w:val="center"/>
        </w:trPr>
        <w:tc>
          <w:tcPr>
            <w:tcW w:w="1276" w:type="dxa"/>
            <w:tcBorders>
              <w:top w:val="single" w:sz="4" w:space="0" w:color="000000"/>
              <w:left w:val="nil"/>
              <w:bottom w:val="single" w:sz="4" w:space="0" w:color="000000"/>
              <w:right w:val="nil"/>
            </w:tcBorders>
            <w:shd w:val="clear" w:color="auto" w:fill="auto"/>
            <w:vAlign w:val="center"/>
            <w:hideMark/>
          </w:tcPr>
          <w:p w:rsidR="00CE4CD9" w:rsidRPr="000A04A2" w:rsidRDefault="00CE4CD9" w:rsidP="00CE4CD9">
            <w:pPr>
              <w:spacing w:after="0" w:line="240" w:lineRule="auto"/>
              <w:rPr>
                <w:rFonts w:ascii="Times New Roman" w:eastAsia="Times New Roman" w:hAnsi="Times New Roman" w:cs="Times New Roman"/>
                <w:b/>
                <w:bCs/>
                <w:color w:val="000000"/>
                <w:lang w:eastAsia="en-GB"/>
              </w:rPr>
            </w:pPr>
            <w:r w:rsidRPr="000A04A2">
              <w:rPr>
                <w:rFonts w:ascii="Times New Roman" w:eastAsia="Times New Roman" w:hAnsi="Times New Roman" w:cs="Times New Roman"/>
                <w:b/>
                <w:bCs/>
                <w:color w:val="000000"/>
                <w:lang w:eastAsia="en-GB"/>
              </w:rPr>
              <w:t>Statistics</w:t>
            </w:r>
          </w:p>
        </w:tc>
        <w:tc>
          <w:tcPr>
            <w:tcW w:w="1843" w:type="dxa"/>
            <w:tcBorders>
              <w:top w:val="single" w:sz="4" w:space="0" w:color="000000"/>
              <w:left w:val="nil"/>
              <w:bottom w:val="single" w:sz="4" w:space="0" w:color="000000"/>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b/>
                <w:bCs/>
                <w:color w:val="000000"/>
                <w:lang w:eastAsia="en-GB"/>
              </w:rPr>
            </w:pPr>
            <w:r w:rsidRPr="000A04A2">
              <w:rPr>
                <w:rFonts w:ascii="Times New Roman" w:eastAsia="Times New Roman" w:hAnsi="Times New Roman" w:cs="Times New Roman"/>
                <w:b/>
                <w:bCs/>
                <w:color w:val="000000"/>
                <w:lang w:eastAsia="en-GB"/>
              </w:rPr>
              <w:t>Clump Thickness</w:t>
            </w:r>
          </w:p>
        </w:tc>
        <w:tc>
          <w:tcPr>
            <w:tcW w:w="1560" w:type="dxa"/>
            <w:tcBorders>
              <w:top w:val="single" w:sz="4" w:space="0" w:color="000000"/>
              <w:left w:val="nil"/>
              <w:bottom w:val="single" w:sz="4" w:space="0" w:color="000000"/>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b/>
                <w:bCs/>
                <w:color w:val="000000"/>
                <w:lang w:eastAsia="en-GB"/>
              </w:rPr>
            </w:pPr>
            <w:r w:rsidRPr="000A04A2">
              <w:rPr>
                <w:rFonts w:ascii="Times New Roman" w:eastAsia="Times New Roman" w:hAnsi="Times New Roman" w:cs="Times New Roman"/>
                <w:b/>
                <w:bCs/>
                <w:color w:val="000000"/>
                <w:lang w:eastAsia="en-GB"/>
              </w:rPr>
              <w:t>Uniformity of Cell Size</w:t>
            </w:r>
          </w:p>
        </w:tc>
        <w:tc>
          <w:tcPr>
            <w:tcW w:w="2125" w:type="dxa"/>
            <w:tcBorders>
              <w:top w:val="single" w:sz="4" w:space="0" w:color="000000"/>
              <w:left w:val="nil"/>
              <w:bottom w:val="single" w:sz="4" w:space="0" w:color="000000"/>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b/>
                <w:bCs/>
                <w:color w:val="000000"/>
                <w:lang w:eastAsia="en-GB"/>
              </w:rPr>
            </w:pPr>
            <w:r w:rsidRPr="000A04A2">
              <w:rPr>
                <w:rFonts w:ascii="Times New Roman" w:eastAsia="Times New Roman" w:hAnsi="Times New Roman" w:cs="Times New Roman"/>
                <w:b/>
                <w:bCs/>
                <w:color w:val="000000"/>
                <w:lang w:eastAsia="en-GB"/>
              </w:rPr>
              <w:t>Uniformity of Cell Shape</w:t>
            </w:r>
          </w:p>
        </w:tc>
        <w:tc>
          <w:tcPr>
            <w:tcW w:w="1560" w:type="dxa"/>
            <w:tcBorders>
              <w:top w:val="single" w:sz="4" w:space="0" w:color="000000"/>
              <w:left w:val="nil"/>
              <w:bottom w:val="single" w:sz="4" w:space="0" w:color="000000"/>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b/>
                <w:bCs/>
                <w:color w:val="000000"/>
                <w:lang w:eastAsia="en-GB"/>
              </w:rPr>
            </w:pPr>
            <w:r w:rsidRPr="000A04A2">
              <w:rPr>
                <w:rFonts w:ascii="Times New Roman" w:eastAsia="Times New Roman" w:hAnsi="Times New Roman" w:cs="Times New Roman"/>
                <w:b/>
                <w:bCs/>
                <w:color w:val="000000"/>
                <w:lang w:eastAsia="en-GB"/>
              </w:rPr>
              <w:t>Marginal Adhesion</w:t>
            </w:r>
          </w:p>
        </w:tc>
      </w:tr>
      <w:tr w:rsidR="00CE4CD9" w:rsidRPr="000A04A2" w:rsidTr="000A04A2">
        <w:trPr>
          <w:trHeight w:val="300"/>
          <w:jc w:val="center"/>
        </w:trPr>
        <w:tc>
          <w:tcPr>
            <w:tcW w:w="1276" w:type="dxa"/>
            <w:tcBorders>
              <w:top w:val="nil"/>
              <w:left w:val="nil"/>
              <w:bottom w:val="nil"/>
              <w:right w:val="nil"/>
            </w:tcBorders>
            <w:shd w:val="clear" w:color="auto" w:fill="auto"/>
            <w:vAlign w:val="center"/>
            <w:hideMark/>
          </w:tcPr>
          <w:p w:rsidR="00CE4CD9" w:rsidRPr="000A04A2" w:rsidRDefault="00CE4CD9" w:rsidP="00CE4CD9">
            <w:pPr>
              <w:spacing w:after="0" w:line="240" w:lineRule="auto"/>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Min.</w:t>
            </w:r>
          </w:p>
        </w:tc>
        <w:tc>
          <w:tcPr>
            <w:tcW w:w="1843" w:type="dxa"/>
            <w:tcBorders>
              <w:top w:val="nil"/>
              <w:left w:val="nil"/>
              <w:bottom w:val="nil"/>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1.0000</w:t>
            </w:r>
          </w:p>
        </w:tc>
        <w:tc>
          <w:tcPr>
            <w:tcW w:w="1560" w:type="dxa"/>
            <w:tcBorders>
              <w:top w:val="nil"/>
              <w:left w:val="nil"/>
              <w:bottom w:val="nil"/>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1.0000</w:t>
            </w:r>
          </w:p>
        </w:tc>
        <w:tc>
          <w:tcPr>
            <w:tcW w:w="2125" w:type="dxa"/>
            <w:tcBorders>
              <w:top w:val="nil"/>
              <w:left w:val="nil"/>
              <w:bottom w:val="nil"/>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1.0000</w:t>
            </w:r>
          </w:p>
        </w:tc>
        <w:tc>
          <w:tcPr>
            <w:tcW w:w="1560" w:type="dxa"/>
            <w:tcBorders>
              <w:top w:val="nil"/>
              <w:left w:val="nil"/>
              <w:bottom w:val="nil"/>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1.0000</w:t>
            </w:r>
          </w:p>
        </w:tc>
      </w:tr>
      <w:tr w:rsidR="00CE4CD9" w:rsidRPr="000A04A2" w:rsidTr="000A04A2">
        <w:trPr>
          <w:trHeight w:val="300"/>
          <w:jc w:val="center"/>
        </w:trPr>
        <w:tc>
          <w:tcPr>
            <w:tcW w:w="1276" w:type="dxa"/>
            <w:tcBorders>
              <w:top w:val="nil"/>
              <w:left w:val="nil"/>
              <w:bottom w:val="nil"/>
              <w:right w:val="nil"/>
            </w:tcBorders>
            <w:shd w:val="clear" w:color="auto" w:fill="auto"/>
            <w:vAlign w:val="center"/>
            <w:hideMark/>
          </w:tcPr>
          <w:p w:rsidR="00CE4CD9" w:rsidRPr="000A04A2" w:rsidRDefault="00CE4CD9" w:rsidP="00CE4CD9">
            <w:pPr>
              <w:spacing w:after="0" w:line="240" w:lineRule="auto"/>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Q1</w:t>
            </w:r>
          </w:p>
        </w:tc>
        <w:tc>
          <w:tcPr>
            <w:tcW w:w="1843" w:type="dxa"/>
            <w:tcBorders>
              <w:top w:val="nil"/>
              <w:left w:val="nil"/>
              <w:bottom w:val="nil"/>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2.0000</w:t>
            </w:r>
          </w:p>
        </w:tc>
        <w:tc>
          <w:tcPr>
            <w:tcW w:w="1560" w:type="dxa"/>
            <w:tcBorders>
              <w:top w:val="nil"/>
              <w:left w:val="nil"/>
              <w:bottom w:val="nil"/>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1.0000</w:t>
            </w:r>
          </w:p>
        </w:tc>
        <w:tc>
          <w:tcPr>
            <w:tcW w:w="2125" w:type="dxa"/>
            <w:tcBorders>
              <w:top w:val="nil"/>
              <w:left w:val="nil"/>
              <w:bottom w:val="nil"/>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1.0000</w:t>
            </w:r>
          </w:p>
        </w:tc>
        <w:tc>
          <w:tcPr>
            <w:tcW w:w="1560" w:type="dxa"/>
            <w:tcBorders>
              <w:top w:val="nil"/>
              <w:left w:val="nil"/>
              <w:bottom w:val="nil"/>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1.0000</w:t>
            </w:r>
          </w:p>
        </w:tc>
      </w:tr>
      <w:tr w:rsidR="00CE4CD9" w:rsidRPr="000A04A2" w:rsidTr="000A04A2">
        <w:trPr>
          <w:trHeight w:val="300"/>
          <w:jc w:val="center"/>
        </w:trPr>
        <w:tc>
          <w:tcPr>
            <w:tcW w:w="1276" w:type="dxa"/>
            <w:tcBorders>
              <w:top w:val="nil"/>
              <w:left w:val="nil"/>
              <w:bottom w:val="nil"/>
              <w:right w:val="nil"/>
            </w:tcBorders>
            <w:shd w:val="clear" w:color="auto" w:fill="auto"/>
            <w:vAlign w:val="center"/>
            <w:hideMark/>
          </w:tcPr>
          <w:p w:rsidR="00CE4CD9" w:rsidRPr="000A04A2" w:rsidRDefault="00CE4CD9" w:rsidP="00CE4CD9">
            <w:pPr>
              <w:spacing w:after="0" w:line="240" w:lineRule="auto"/>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Median</w:t>
            </w:r>
          </w:p>
        </w:tc>
        <w:tc>
          <w:tcPr>
            <w:tcW w:w="1843" w:type="dxa"/>
            <w:tcBorders>
              <w:top w:val="nil"/>
              <w:left w:val="nil"/>
              <w:bottom w:val="nil"/>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4.0000</w:t>
            </w:r>
          </w:p>
        </w:tc>
        <w:tc>
          <w:tcPr>
            <w:tcW w:w="1560" w:type="dxa"/>
            <w:tcBorders>
              <w:top w:val="nil"/>
              <w:left w:val="nil"/>
              <w:bottom w:val="nil"/>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1.0000</w:t>
            </w:r>
          </w:p>
        </w:tc>
        <w:tc>
          <w:tcPr>
            <w:tcW w:w="2125" w:type="dxa"/>
            <w:tcBorders>
              <w:top w:val="nil"/>
              <w:left w:val="nil"/>
              <w:bottom w:val="nil"/>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1.0000</w:t>
            </w:r>
          </w:p>
        </w:tc>
        <w:tc>
          <w:tcPr>
            <w:tcW w:w="1560" w:type="dxa"/>
            <w:tcBorders>
              <w:top w:val="nil"/>
              <w:left w:val="nil"/>
              <w:bottom w:val="nil"/>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1.0000</w:t>
            </w:r>
          </w:p>
        </w:tc>
      </w:tr>
      <w:tr w:rsidR="00CE4CD9" w:rsidRPr="000A04A2" w:rsidTr="000A04A2">
        <w:trPr>
          <w:trHeight w:val="300"/>
          <w:jc w:val="center"/>
        </w:trPr>
        <w:tc>
          <w:tcPr>
            <w:tcW w:w="1276" w:type="dxa"/>
            <w:tcBorders>
              <w:top w:val="nil"/>
              <w:left w:val="nil"/>
              <w:bottom w:val="nil"/>
              <w:right w:val="nil"/>
            </w:tcBorders>
            <w:shd w:val="clear" w:color="auto" w:fill="auto"/>
            <w:vAlign w:val="center"/>
            <w:hideMark/>
          </w:tcPr>
          <w:p w:rsidR="00CE4CD9" w:rsidRPr="000A04A2" w:rsidRDefault="00CE4CD9" w:rsidP="00CE4CD9">
            <w:pPr>
              <w:spacing w:after="0" w:line="240" w:lineRule="auto"/>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Mean</w:t>
            </w:r>
          </w:p>
        </w:tc>
        <w:tc>
          <w:tcPr>
            <w:tcW w:w="1843" w:type="dxa"/>
            <w:tcBorders>
              <w:top w:val="nil"/>
              <w:left w:val="nil"/>
              <w:bottom w:val="nil"/>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4.4422</w:t>
            </w:r>
          </w:p>
        </w:tc>
        <w:tc>
          <w:tcPr>
            <w:tcW w:w="1560" w:type="dxa"/>
            <w:tcBorders>
              <w:top w:val="nil"/>
              <w:left w:val="nil"/>
              <w:bottom w:val="nil"/>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3.1508</w:t>
            </w:r>
          </w:p>
        </w:tc>
        <w:tc>
          <w:tcPr>
            <w:tcW w:w="2125" w:type="dxa"/>
            <w:tcBorders>
              <w:top w:val="nil"/>
              <w:left w:val="nil"/>
              <w:bottom w:val="nil"/>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3.2152</w:t>
            </w:r>
          </w:p>
        </w:tc>
        <w:tc>
          <w:tcPr>
            <w:tcW w:w="1560" w:type="dxa"/>
            <w:tcBorders>
              <w:top w:val="nil"/>
              <w:left w:val="nil"/>
              <w:bottom w:val="nil"/>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2.8302</w:t>
            </w:r>
          </w:p>
        </w:tc>
      </w:tr>
      <w:tr w:rsidR="00CE4CD9" w:rsidRPr="000A04A2" w:rsidTr="000A04A2">
        <w:trPr>
          <w:trHeight w:val="300"/>
          <w:jc w:val="center"/>
        </w:trPr>
        <w:tc>
          <w:tcPr>
            <w:tcW w:w="1276" w:type="dxa"/>
            <w:tcBorders>
              <w:top w:val="nil"/>
              <w:left w:val="nil"/>
              <w:bottom w:val="nil"/>
              <w:right w:val="nil"/>
            </w:tcBorders>
            <w:shd w:val="clear" w:color="auto" w:fill="auto"/>
            <w:vAlign w:val="center"/>
            <w:hideMark/>
          </w:tcPr>
          <w:p w:rsidR="00CE4CD9" w:rsidRPr="000A04A2" w:rsidRDefault="00CE4CD9" w:rsidP="00CE4CD9">
            <w:pPr>
              <w:spacing w:after="0" w:line="240" w:lineRule="auto"/>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Q3</w:t>
            </w:r>
          </w:p>
        </w:tc>
        <w:tc>
          <w:tcPr>
            <w:tcW w:w="1843" w:type="dxa"/>
            <w:tcBorders>
              <w:top w:val="nil"/>
              <w:left w:val="nil"/>
              <w:bottom w:val="nil"/>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6.0000</w:t>
            </w:r>
          </w:p>
        </w:tc>
        <w:tc>
          <w:tcPr>
            <w:tcW w:w="1560" w:type="dxa"/>
            <w:tcBorders>
              <w:top w:val="nil"/>
              <w:left w:val="nil"/>
              <w:bottom w:val="nil"/>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5.0000</w:t>
            </w:r>
          </w:p>
        </w:tc>
        <w:tc>
          <w:tcPr>
            <w:tcW w:w="2125" w:type="dxa"/>
            <w:tcBorders>
              <w:top w:val="nil"/>
              <w:left w:val="nil"/>
              <w:bottom w:val="nil"/>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5.0000</w:t>
            </w:r>
          </w:p>
        </w:tc>
        <w:tc>
          <w:tcPr>
            <w:tcW w:w="1560" w:type="dxa"/>
            <w:tcBorders>
              <w:top w:val="nil"/>
              <w:left w:val="nil"/>
              <w:bottom w:val="nil"/>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4.0000</w:t>
            </w:r>
          </w:p>
        </w:tc>
      </w:tr>
      <w:tr w:rsidR="00CE4CD9" w:rsidRPr="000A04A2" w:rsidTr="000A04A2">
        <w:trPr>
          <w:trHeight w:val="300"/>
          <w:jc w:val="center"/>
        </w:trPr>
        <w:tc>
          <w:tcPr>
            <w:tcW w:w="1276" w:type="dxa"/>
            <w:tcBorders>
              <w:top w:val="nil"/>
              <w:left w:val="nil"/>
              <w:bottom w:val="nil"/>
              <w:right w:val="nil"/>
            </w:tcBorders>
            <w:shd w:val="clear" w:color="auto" w:fill="auto"/>
            <w:vAlign w:val="center"/>
            <w:hideMark/>
          </w:tcPr>
          <w:p w:rsidR="00CE4CD9" w:rsidRPr="000A04A2" w:rsidRDefault="00CE4CD9" w:rsidP="00CE4CD9">
            <w:pPr>
              <w:spacing w:after="0" w:line="240" w:lineRule="auto"/>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Max.</w:t>
            </w:r>
          </w:p>
        </w:tc>
        <w:tc>
          <w:tcPr>
            <w:tcW w:w="1843" w:type="dxa"/>
            <w:tcBorders>
              <w:top w:val="nil"/>
              <w:left w:val="nil"/>
              <w:bottom w:val="nil"/>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10.0000</w:t>
            </w:r>
          </w:p>
        </w:tc>
        <w:tc>
          <w:tcPr>
            <w:tcW w:w="1560" w:type="dxa"/>
            <w:tcBorders>
              <w:top w:val="nil"/>
              <w:left w:val="nil"/>
              <w:bottom w:val="nil"/>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10.0000</w:t>
            </w:r>
          </w:p>
        </w:tc>
        <w:tc>
          <w:tcPr>
            <w:tcW w:w="2125" w:type="dxa"/>
            <w:tcBorders>
              <w:top w:val="nil"/>
              <w:left w:val="nil"/>
              <w:bottom w:val="nil"/>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10.0000</w:t>
            </w:r>
          </w:p>
        </w:tc>
        <w:tc>
          <w:tcPr>
            <w:tcW w:w="1560" w:type="dxa"/>
            <w:tcBorders>
              <w:top w:val="nil"/>
              <w:left w:val="nil"/>
              <w:bottom w:val="nil"/>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10.0000</w:t>
            </w:r>
          </w:p>
        </w:tc>
      </w:tr>
      <w:tr w:rsidR="00CE4CD9" w:rsidRPr="000A04A2" w:rsidTr="000A04A2">
        <w:trPr>
          <w:trHeight w:val="300"/>
          <w:jc w:val="center"/>
        </w:trPr>
        <w:tc>
          <w:tcPr>
            <w:tcW w:w="1276" w:type="dxa"/>
            <w:tcBorders>
              <w:top w:val="nil"/>
              <w:left w:val="nil"/>
              <w:bottom w:val="nil"/>
              <w:right w:val="nil"/>
            </w:tcBorders>
            <w:shd w:val="clear" w:color="auto" w:fill="auto"/>
            <w:vAlign w:val="center"/>
            <w:hideMark/>
          </w:tcPr>
          <w:p w:rsidR="00CE4CD9" w:rsidRPr="000A04A2" w:rsidRDefault="00CE4CD9" w:rsidP="00CE4CD9">
            <w:pPr>
              <w:spacing w:after="0" w:line="240" w:lineRule="auto"/>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Var.</w:t>
            </w:r>
          </w:p>
        </w:tc>
        <w:tc>
          <w:tcPr>
            <w:tcW w:w="1843" w:type="dxa"/>
            <w:tcBorders>
              <w:top w:val="nil"/>
              <w:left w:val="nil"/>
              <w:bottom w:val="nil"/>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7.9567</w:t>
            </w:r>
          </w:p>
        </w:tc>
        <w:tc>
          <w:tcPr>
            <w:tcW w:w="1560" w:type="dxa"/>
            <w:tcBorders>
              <w:top w:val="nil"/>
              <w:left w:val="nil"/>
              <w:bottom w:val="nil"/>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9.3951</w:t>
            </w:r>
          </w:p>
        </w:tc>
        <w:tc>
          <w:tcPr>
            <w:tcW w:w="2125" w:type="dxa"/>
            <w:tcBorders>
              <w:top w:val="nil"/>
              <w:left w:val="nil"/>
              <w:bottom w:val="nil"/>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8.9316</w:t>
            </w:r>
          </w:p>
        </w:tc>
        <w:tc>
          <w:tcPr>
            <w:tcW w:w="1560" w:type="dxa"/>
            <w:tcBorders>
              <w:top w:val="nil"/>
              <w:left w:val="nil"/>
              <w:bottom w:val="nil"/>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8.2057</w:t>
            </w:r>
          </w:p>
        </w:tc>
      </w:tr>
      <w:tr w:rsidR="00CE4CD9" w:rsidRPr="000A04A2" w:rsidTr="000A04A2">
        <w:trPr>
          <w:trHeight w:val="300"/>
          <w:jc w:val="center"/>
        </w:trPr>
        <w:tc>
          <w:tcPr>
            <w:tcW w:w="1276" w:type="dxa"/>
            <w:tcBorders>
              <w:top w:val="nil"/>
              <w:left w:val="nil"/>
              <w:bottom w:val="nil"/>
              <w:right w:val="nil"/>
            </w:tcBorders>
            <w:shd w:val="clear" w:color="auto" w:fill="auto"/>
            <w:vAlign w:val="center"/>
            <w:hideMark/>
          </w:tcPr>
          <w:p w:rsidR="00CE4CD9" w:rsidRPr="000A04A2" w:rsidRDefault="00CE4CD9" w:rsidP="00CE4CD9">
            <w:pPr>
              <w:spacing w:after="0" w:line="240" w:lineRule="auto"/>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SD</w:t>
            </w:r>
          </w:p>
        </w:tc>
        <w:tc>
          <w:tcPr>
            <w:tcW w:w="1843" w:type="dxa"/>
            <w:tcBorders>
              <w:top w:val="nil"/>
              <w:left w:val="nil"/>
              <w:bottom w:val="nil"/>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2.8208</w:t>
            </w:r>
          </w:p>
        </w:tc>
        <w:tc>
          <w:tcPr>
            <w:tcW w:w="1560" w:type="dxa"/>
            <w:tcBorders>
              <w:top w:val="nil"/>
              <w:left w:val="nil"/>
              <w:bottom w:val="nil"/>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3.0651</w:t>
            </w:r>
          </w:p>
        </w:tc>
        <w:tc>
          <w:tcPr>
            <w:tcW w:w="2125" w:type="dxa"/>
            <w:tcBorders>
              <w:top w:val="nil"/>
              <w:left w:val="nil"/>
              <w:bottom w:val="nil"/>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2.9886</w:t>
            </w:r>
          </w:p>
        </w:tc>
        <w:tc>
          <w:tcPr>
            <w:tcW w:w="1560" w:type="dxa"/>
            <w:tcBorders>
              <w:top w:val="nil"/>
              <w:left w:val="nil"/>
              <w:bottom w:val="nil"/>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2.8646</w:t>
            </w:r>
          </w:p>
        </w:tc>
      </w:tr>
      <w:tr w:rsidR="00CE4CD9" w:rsidRPr="000A04A2" w:rsidTr="000A04A2">
        <w:trPr>
          <w:trHeight w:val="300"/>
          <w:jc w:val="center"/>
        </w:trPr>
        <w:tc>
          <w:tcPr>
            <w:tcW w:w="1276" w:type="dxa"/>
            <w:tcBorders>
              <w:top w:val="nil"/>
              <w:left w:val="nil"/>
              <w:bottom w:val="single" w:sz="4" w:space="0" w:color="000000"/>
              <w:right w:val="nil"/>
            </w:tcBorders>
            <w:shd w:val="clear" w:color="auto" w:fill="auto"/>
            <w:vAlign w:val="center"/>
            <w:hideMark/>
          </w:tcPr>
          <w:p w:rsidR="00CE4CD9" w:rsidRPr="000A04A2" w:rsidRDefault="00CE4CD9" w:rsidP="00CE4CD9">
            <w:pPr>
              <w:spacing w:after="0" w:line="240" w:lineRule="auto"/>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IQR</w:t>
            </w:r>
          </w:p>
        </w:tc>
        <w:tc>
          <w:tcPr>
            <w:tcW w:w="1843" w:type="dxa"/>
            <w:tcBorders>
              <w:top w:val="nil"/>
              <w:left w:val="nil"/>
              <w:bottom w:val="single" w:sz="4" w:space="0" w:color="000000"/>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4.0000</w:t>
            </w:r>
          </w:p>
        </w:tc>
        <w:tc>
          <w:tcPr>
            <w:tcW w:w="1560" w:type="dxa"/>
            <w:tcBorders>
              <w:top w:val="nil"/>
              <w:left w:val="nil"/>
              <w:bottom w:val="single" w:sz="4" w:space="0" w:color="000000"/>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4.0000</w:t>
            </w:r>
          </w:p>
        </w:tc>
        <w:tc>
          <w:tcPr>
            <w:tcW w:w="2125" w:type="dxa"/>
            <w:tcBorders>
              <w:top w:val="nil"/>
              <w:left w:val="nil"/>
              <w:bottom w:val="single" w:sz="4" w:space="0" w:color="000000"/>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4.0000</w:t>
            </w:r>
          </w:p>
        </w:tc>
        <w:tc>
          <w:tcPr>
            <w:tcW w:w="1560" w:type="dxa"/>
            <w:tcBorders>
              <w:top w:val="nil"/>
              <w:left w:val="nil"/>
              <w:bottom w:val="single" w:sz="4" w:space="0" w:color="000000"/>
              <w:right w:val="nil"/>
            </w:tcBorders>
            <w:shd w:val="clear" w:color="auto" w:fill="auto"/>
            <w:vAlign w:val="center"/>
            <w:hideMark/>
          </w:tcPr>
          <w:p w:rsidR="00CE4CD9" w:rsidRPr="000A04A2" w:rsidRDefault="00CE4CD9" w:rsidP="00CE4CD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3.0000</w:t>
            </w:r>
          </w:p>
        </w:tc>
      </w:tr>
    </w:tbl>
    <w:p w:rsidR="003F7CD8" w:rsidRPr="000A04A2" w:rsidRDefault="00140D1F" w:rsidP="00140D1F">
      <w:pPr>
        <w:spacing w:after="0" w:line="240" w:lineRule="auto"/>
        <w:jc w:val="center"/>
        <w:rPr>
          <w:rFonts w:ascii="Times New Roman" w:hAnsi="Times New Roman" w:cs="Times New Roman"/>
          <w:sz w:val="20"/>
        </w:rPr>
      </w:pPr>
      <w:r w:rsidRPr="000A04A2">
        <w:rPr>
          <w:rFonts w:ascii="Times New Roman" w:hAnsi="Times New Roman" w:cs="Times New Roman"/>
          <w:b/>
          <w:sz w:val="20"/>
        </w:rPr>
        <w:t>Key:</w:t>
      </w:r>
      <w:r w:rsidRPr="000A04A2">
        <w:rPr>
          <w:rFonts w:ascii="Times New Roman" w:hAnsi="Times New Roman" w:cs="Times New Roman"/>
          <w:sz w:val="20"/>
        </w:rPr>
        <w:t xml:space="preserve"> Min. – Minimum, Q1 – First Quantile, Q3 – Third Quartile, Max. – Maximum, Var</w:t>
      </w:r>
      <w:r w:rsidR="00723857" w:rsidRPr="000A04A2">
        <w:rPr>
          <w:rFonts w:ascii="Times New Roman" w:hAnsi="Times New Roman" w:cs="Times New Roman"/>
          <w:sz w:val="20"/>
        </w:rPr>
        <w:t>.</w:t>
      </w:r>
      <w:r w:rsidRPr="000A04A2">
        <w:rPr>
          <w:rFonts w:ascii="Times New Roman" w:hAnsi="Times New Roman" w:cs="Times New Roman"/>
          <w:sz w:val="20"/>
        </w:rPr>
        <w:t xml:space="preserve"> – Variance,</w:t>
      </w:r>
    </w:p>
    <w:p w:rsidR="00140D1F" w:rsidRDefault="00140D1F" w:rsidP="007261DB">
      <w:pPr>
        <w:spacing w:line="240" w:lineRule="auto"/>
        <w:jc w:val="center"/>
        <w:rPr>
          <w:rFonts w:ascii="Times New Roman" w:hAnsi="Times New Roman" w:cs="Times New Roman"/>
          <w:sz w:val="20"/>
        </w:rPr>
      </w:pPr>
      <w:r w:rsidRPr="000A04A2">
        <w:rPr>
          <w:rFonts w:ascii="Times New Roman" w:hAnsi="Times New Roman" w:cs="Times New Roman"/>
          <w:sz w:val="20"/>
        </w:rPr>
        <w:t>SD – Standard Deviation, IQR – Inter Quantile Range.</w:t>
      </w:r>
    </w:p>
    <w:p w:rsidR="000A04A2" w:rsidRPr="000A04A2" w:rsidRDefault="000A04A2" w:rsidP="007261DB">
      <w:pPr>
        <w:spacing w:line="240" w:lineRule="auto"/>
        <w:jc w:val="center"/>
        <w:rPr>
          <w:rFonts w:ascii="Times New Roman" w:hAnsi="Times New Roman" w:cs="Times New Roman"/>
          <w:sz w:val="20"/>
        </w:rPr>
      </w:pPr>
    </w:p>
    <w:p w:rsidR="00140D1F" w:rsidRPr="007261DB" w:rsidRDefault="00B67CC4" w:rsidP="00140D1F">
      <w:pPr>
        <w:spacing w:after="0"/>
        <w:jc w:val="center"/>
        <w:rPr>
          <w:rFonts w:ascii="Times New Roman" w:hAnsi="Times New Roman" w:cs="Times New Roman"/>
          <w:b/>
        </w:rPr>
      </w:pPr>
      <w:r>
        <w:rPr>
          <w:rFonts w:ascii="Times New Roman" w:hAnsi="Times New Roman" w:cs="Times New Roman"/>
          <w:b/>
        </w:rPr>
        <w:t>Table 2</w:t>
      </w:r>
      <w:r w:rsidR="00140D1F" w:rsidRPr="007261DB">
        <w:rPr>
          <w:rFonts w:ascii="Times New Roman" w:hAnsi="Times New Roman" w:cs="Times New Roman"/>
          <w:b/>
        </w:rPr>
        <w:t>b. Descriptive Statistics of Breast Cancer Cell Features</w:t>
      </w:r>
    </w:p>
    <w:tbl>
      <w:tblPr>
        <w:tblW w:w="8364" w:type="dxa"/>
        <w:jc w:val="center"/>
        <w:tblLayout w:type="fixed"/>
        <w:tblLook w:val="04A0" w:firstRow="1" w:lastRow="0" w:firstColumn="1" w:lastColumn="0" w:noHBand="0" w:noVBand="1"/>
      </w:tblPr>
      <w:tblGrid>
        <w:gridCol w:w="1418"/>
        <w:gridCol w:w="1559"/>
        <w:gridCol w:w="1276"/>
        <w:gridCol w:w="1417"/>
        <w:gridCol w:w="1276"/>
        <w:gridCol w:w="1418"/>
      </w:tblGrid>
      <w:tr w:rsidR="00E15929" w:rsidRPr="000A04A2" w:rsidTr="00237B4A">
        <w:trPr>
          <w:trHeight w:val="765"/>
          <w:jc w:val="center"/>
        </w:trPr>
        <w:tc>
          <w:tcPr>
            <w:tcW w:w="1418" w:type="dxa"/>
            <w:tcBorders>
              <w:top w:val="single" w:sz="4" w:space="0" w:color="000000"/>
              <w:left w:val="nil"/>
              <w:bottom w:val="single" w:sz="4" w:space="0" w:color="000000"/>
              <w:right w:val="nil"/>
            </w:tcBorders>
            <w:shd w:val="clear" w:color="auto" w:fill="auto"/>
            <w:vAlign w:val="center"/>
            <w:hideMark/>
          </w:tcPr>
          <w:p w:rsidR="00E15929" w:rsidRPr="000A04A2" w:rsidRDefault="00E15929" w:rsidP="00E15929">
            <w:pPr>
              <w:spacing w:after="0" w:line="240" w:lineRule="auto"/>
              <w:rPr>
                <w:rFonts w:ascii="Times New Roman" w:eastAsia="Times New Roman" w:hAnsi="Times New Roman" w:cs="Times New Roman"/>
                <w:b/>
                <w:bCs/>
                <w:color w:val="000000"/>
                <w:lang w:eastAsia="en-GB"/>
              </w:rPr>
            </w:pPr>
            <w:r w:rsidRPr="000A04A2">
              <w:rPr>
                <w:rFonts w:ascii="Times New Roman" w:eastAsia="Times New Roman" w:hAnsi="Times New Roman" w:cs="Times New Roman"/>
                <w:b/>
                <w:bCs/>
                <w:color w:val="000000"/>
                <w:lang w:eastAsia="en-GB"/>
              </w:rPr>
              <w:t>Statistics</w:t>
            </w:r>
          </w:p>
        </w:tc>
        <w:tc>
          <w:tcPr>
            <w:tcW w:w="1559" w:type="dxa"/>
            <w:tcBorders>
              <w:top w:val="single" w:sz="4" w:space="0" w:color="000000"/>
              <w:left w:val="nil"/>
              <w:bottom w:val="single" w:sz="4" w:space="0" w:color="000000"/>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b/>
                <w:bCs/>
                <w:color w:val="000000"/>
                <w:lang w:eastAsia="en-GB"/>
              </w:rPr>
            </w:pPr>
            <w:r w:rsidRPr="000A04A2">
              <w:rPr>
                <w:rFonts w:ascii="Times New Roman" w:eastAsia="Times New Roman" w:hAnsi="Times New Roman" w:cs="Times New Roman"/>
                <w:b/>
                <w:bCs/>
                <w:color w:val="000000"/>
                <w:lang w:eastAsia="en-GB"/>
              </w:rPr>
              <w:t>Single Epithelial Cell Size</w:t>
            </w:r>
          </w:p>
        </w:tc>
        <w:tc>
          <w:tcPr>
            <w:tcW w:w="1276" w:type="dxa"/>
            <w:tcBorders>
              <w:top w:val="single" w:sz="4" w:space="0" w:color="000000"/>
              <w:left w:val="nil"/>
              <w:bottom w:val="single" w:sz="4" w:space="0" w:color="000000"/>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b/>
                <w:bCs/>
                <w:color w:val="000000"/>
                <w:lang w:eastAsia="en-GB"/>
              </w:rPr>
            </w:pPr>
            <w:r w:rsidRPr="000A04A2">
              <w:rPr>
                <w:rFonts w:ascii="Times New Roman" w:eastAsia="Times New Roman" w:hAnsi="Times New Roman" w:cs="Times New Roman"/>
                <w:b/>
                <w:bCs/>
                <w:color w:val="000000"/>
                <w:lang w:eastAsia="en-GB"/>
              </w:rPr>
              <w:t>Bare Nuclei</w:t>
            </w:r>
          </w:p>
        </w:tc>
        <w:tc>
          <w:tcPr>
            <w:tcW w:w="1417" w:type="dxa"/>
            <w:tcBorders>
              <w:top w:val="single" w:sz="4" w:space="0" w:color="000000"/>
              <w:left w:val="nil"/>
              <w:bottom w:val="single" w:sz="4" w:space="0" w:color="000000"/>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b/>
                <w:bCs/>
                <w:color w:val="000000"/>
                <w:lang w:eastAsia="en-GB"/>
              </w:rPr>
            </w:pPr>
            <w:r w:rsidRPr="000A04A2">
              <w:rPr>
                <w:rFonts w:ascii="Times New Roman" w:eastAsia="Times New Roman" w:hAnsi="Times New Roman" w:cs="Times New Roman"/>
                <w:b/>
                <w:bCs/>
                <w:color w:val="000000"/>
                <w:lang w:eastAsia="en-GB"/>
              </w:rPr>
              <w:t>Bland Chromatin</w:t>
            </w:r>
          </w:p>
        </w:tc>
        <w:tc>
          <w:tcPr>
            <w:tcW w:w="1276" w:type="dxa"/>
            <w:tcBorders>
              <w:top w:val="single" w:sz="4" w:space="0" w:color="000000"/>
              <w:left w:val="nil"/>
              <w:bottom w:val="single" w:sz="4" w:space="0" w:color="000000"/>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b/>
                <w:bCs/>
                <w:color w:val="000000"/>
                <w:lang w:eastAsia="en-GB"/>
              </w:rPr>
            </w:pPr>
            <w:r w:rsidRPr="000A04A2">
              <w:rPr>
                <w:rFonts w:ascii="Times New Roman" w:eastAsia="Times New Roman" w:hAnsi="Times New Roman" w:cs="Times New Roman"/>
                <w:b/>
                <w:bCs/>
                <w:color w:val="000000"/>
                <w:lang w:eastAsia="en-GB"/>
              </w:rPr>
              <w:t>Normal Nucleoli</w:t>
            </w:r>
          </w:p>
        </w:tc>
        <w:tc>
          <w:tcPr>
            <w:tcW w:w="1418" w:type="dxa"/>
            <w:tcBorders>
              <w:top w:val="single" w:sz="4" w:space="0" w:color="000000"/>
              <w:left w:val="nil"/>
              <w:bottom w:val="single" w:sz="4" w:space="0" w:color="000000"/>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b/>
                <w:bCs/>
                <w:color w:val="000000"/>
                <w:lang w:eastAsia="en-GB"/>
              </w:rPr>
            </w:pPr>
            <w:r w:rsidRPr="000A04A2">
              <w:rPr>
                <w:rFonts w:ascii="Times New Roman" w:eastAsia="Times New Roman" w:hAnsi="Times New Roman" w:cs="Times New Roman"/>
                <w:b/>
                <w:bCs/>
                <w:color w:val="000000"/>
                <w:lang w:eastAsia="en-GB"/>
              </w:rPr>
              <w:t>Mitoses</w:t>
            </w:r>
          </w:p>
        </w:tc>
      </w:tr>
      <w:tr w:rsidR="00E15929" w:rsidRPr="000A04A2" w:rsidTr="00237B4A">
        <w:trPr>
          <w:trHeight w:val="300"/>
          <w:jc w:val="center"/>
        </w:trPr>
        <w:tc>
          <w:tcPr>
            <w:tcW w:w="1418" w:type="dxa"/>
            <w:tcBorders>
              <w:top w:val="nil"/>
              <w:left w:val="nil"/>
              <w:bottom w:val="nil"/>
              <w:right w:val="nil"/>
            </w:tcBorders>
            <w:shd w:val="clear" w:color="auto" w:fill="auto"/>
            <w:vAlign w:val="center"/>
            <w:hideMark/>
          </w:tcPr>
          <w:p w:rsidR="00E15929" w:rsidRPr="000A04A2" w:rsidRDefault="00E15929" w:rsidP="00E15929">
            <w:pPr>
              <w:spacing w:after="0" w:line="240" w:lineRule="auto"/>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Min.</w:t>
            </w:r>
          </w:p>
        </w:tc>
        <w:tc>
          <w:tcPr>
            <w:tcW w:w="1559"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1.0000</w:t>
            </w:r>
          </w:p>
        </w:tc>
        <w:tc>
          <w:tcPr>
            <w:tcW w:w="1276"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1.0000</w:t>
            </w:r>
          </w:p>
        </w:tc>
        <w:tc>
          <w:tcPr>
            <w:tcW w:w="1417"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1.0000</w:t>
            </w:r>
          </w:p>
        </w:tc>
        <w:tc>
          <w:tcPr>
            <w:tcW w:w="1276"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1.0000</w:t>
            </w:r>
          </w:p>
        </w:tc>
        <w:tc>
          <w:tcPr>
            <w:tcW w:w="1418"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1.0000</w:t>
            </w:r>
          </w:p>
        </w:tc>
      </w:tr>
      <w:tr w:rsidR="00E15929" w:rsidRPr="000A04A2" w:rsidTr="00237B4A">
        <w:trPr>
          <w:trHeight w:val="300"/>
          <w:jc w:val="center"/>
        </w:trPr>
        <w:tc>
          <w:tcPr>
            <w:tcW w:w="1418" w:type="dxa"/>
            <w:tcBorders>
              <w:top w:val="nil"/>
              <w:left w:val="nil"/>
              <w:bottom w:val="nil"/>
              <w:right w:val="nil"/>
            </w:tcBorders>
            <w:shd w:val="clear" w:color="auto" w:fill="auto"/>
            <w:vAlign w:val="center"/>
            <w:hideMark/>
          </w:tcPr>
          <w:p w:rsidR="00E15929" w:rsidRPr="000A04A2" w:rsidRDefault="00E15929" w:rsidP="00E15929">
            <w:pPr>
              <w:spacing w:after="0" w:line="240" w:lineRule="auto"/>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Q1</w:t>
            </w:r>
          </w:p>
        </w:tc>
        <w:tc>
          <w:tcPr>
            <w:tcW w:w="1559"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2.0000</w:t>
            </w:r>
          </w:p>
        </w:tc>
        <w:tc>
          <w:tcPr>
            <w:tcW w:w="1276"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1.0000</w:t>
            </w:r>
          </w:p>
        </w:tc>
        <w:tc>
          <w:tcPr>
            <w:tcW w:w="1417"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2.0000</w:t>
            </w:r>
          </w:p>
        </w:tc>
        <w:tc>
          <w:tcPr>
            <w:tcW w:w="1276"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1.0000</w:t>
            </w:r>
          </w:p>
        </w:tc>
        <w:tc>
          <w:tcPr>
            <w:tcW w:w="1418"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1.0000</w:t>
            </w:r>
          </w:p>
        </w:tc>
      </w:tr>
      <w:tr w:rsidR="00E15929" w:rsidRPr="000A04A2" w:rsidTr="00237B4A">
        <w:trPr>
          <w:trHeight w:val="300"/>
          <w:jc w:val="center"/>
        </w:trPr>
        <w:tc>
          <w:tcPr>
            <w:tcW w:w="1418" w:type="dxa"/>
            <w:tcBorders>
              <w:top w:val="nil"/>
              <w:left w:val="nil"/>
              <w:bottom w:val="nil"/>
              <w:right w:val="nil"/>
            </w:tcBorders>
            <w:shd w:val="clear" w:color="auto" w:fill="auto"/>
            <w:vAlign w:val="center"/>
            <w:hideMark/>
          </w:tcPr>
          <w:p w:rsidR="00E15929" w:rsidRPr="000A04A2" w:rsidRDefault="00E15929" w:rsidP="00E15929">
            <w:pPr>
              <w:spacing w:after="0" w:line="240" w:lineRule="auto"/>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Median</w:t>
            </w:r>
          </w:p>
        </w:tc>
        <w:tc>
          <w:tcPr>
            <w:tcW w:w="1559"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2.0000</w:t>
            </w:r>
          </w:p>
        </w:tc>
        <w:tc>
          <w:tcPr>
            <w:tcW w:w="1276"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1.0000</w:t>
            </w:r>
          </w:p>
        </w:tc>
        <w:tc>
          <w:tcPr>
            <w:tcW w:w="1417"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3.0000</w:t>
            </w:r>
          </w:p>
        </w:tc>
        <w:tc>
          <w:tcPr>
            <w:tcW w:w="1276"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1.0000</w:t>
            </w:r>
          </w:p>
        </w:tc>
        <w:tc>
          <w:tcPr>
            <w:tcW w:w="1418"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1.0000</w:t>
            </w:r>
          </w:p>
        </w:tc>
      </w:tr>
      <w:tr w:rsidR="00E15929" w:rsidRPr="000A04A2" w:rsidTr="00237B4A">
        <w:trPr>
          <w:trHeight w:val="300"/>
          <w:jc w:val="center"/>
        </w:trPr>
        <w:tc>
          <w:tcPr>
            <w:tcW w:w="1418" w:type="dxa"/>
            <w:tcBorders>
              <w:top w:val="nil"/>
              <w:left w:val="nil"/>
              <w:bottom w:val="nil"/>
              <w:right w:val="nil"/>
            </w:tcBorders>
            <w:shd w:val="clear" w:color="auto" w:fill="auto"/>
            <w:vAlign w:val="center"/>
            <w:hideMark/>
          </w:tcPr>
          <w:p w:rsidR="00E15929" w:rsidRPr="000A04A2" w:rsidRDefault="00E15929" w:rsidP="00E15929">
            <w:pPr>
              <w:spacing w:after="0" w:line="240" w:lineRule="auto"/>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Mean</w:t>
            </w:r>
          </w:p>
        </w:tc>
        <w:tc>
          <w:tcPr>
            <w:tcW w:w="1559"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3.2343</w:t>
            </w:r>
          </w:p>
        </w:tc>
        <w:tc>
          <w:tcPr>
            <w:tcW w:w="1276"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3.5447</w:t>
            </w:r>
          </w:p>
        </w:tc>
        <w:tc>
          <w:tcPr>
            <w:tcW w:w="1417"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3.4451</w:t>
            </w:r>
          </w:p>
        </w:tc>
        <w:tc>
          <w:tcPr>
            <w:tcW w:w="1276"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2.8697</w:t>
            </w:r>
          </w:p>
        </w:tc>
        <w:tc>
          <w:tcPr>
            <w:tcW w:w="1418"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1.6032</w:t>
            </w:r>
          </w:p>
        </w:tc>
      </w:tr>
      <w:tr w:rsidR="00E15929" w:rsidRPr="000A04A2" w:rsidTr="00237B4A">
        <w:trPr>
          <w:trHeight w:val="300"/>
          <w:jc w:val="center"/>
        </w:trPr>
        <w:tc>
          <w:tcPr>
            <w:tcW w:w="1418" w:type="dxa"/>
            <w:tcBorders>
              <w:top w:val="nil"/>
              <w:left w:val="nil"/>
              <w:bottom w:val="nil"/>
              <w:right w:val="nil"/>
            </w:tcBorders>
            <w:shd w:val="clear" w:color="auto" w:fill="auto"/>
            <w:vAlign w:val="center"/>
            <w:hideMark/>
          </w:tcPr>
          <w:p w:rsidR="00E15929" w:rsidRPr="000A04A2" w:rsidRDefault="00E15929" w:rsidP="00E15929">
            <w:pPr>
              <w:spacing w:after="0" w:line="240" w:lineRule="auto"/>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Q3</w:t>
            </w:r>
          </w:p>
        </w:tc>
        <w:tc>
          <w:tcPr>
            <w:tcW w:w="1559"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4.0000</w:t>
            </w:r>
          </w:p>
        </w:tc>
        <w:tc>
          <w:tcPr>
            <w:tcW w:w="1276"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6.0000</w:t>
            </w:r>
          </w:p>
        </w:tc>
        <w:tc>
          <w:tcPr>
            <w:tcW w:w="1417"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5.0000</w:t>
            </w:r>
          </w:p>
        </w:tc>
        <w:tc>
          <w:tcPr>
            <w:tcW w:w="1276"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4.0000</w:t>
            </w:r>
          </w:p>
        </w:tc>
        <w:tc>
          <w:tcPr>
            <w:tcW w:w="1418"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1.0000</w:t>
            </w:r>
          </w:p>
        </w:tc>
      </w:tr>
      <w:tr w:rsidR="00E15929" w:rsidRPr="000A04A2" w:rsidTr="00237B4A">
        <w:trPr>
          <w:trHeight w:val="300"/>
          <w:jc w:val="center"/>
        </w:trPr>
        <w:tc>
          <w:tcPr>
            <w:tcW w:w="1418" w:type="dxa"/>
            <w:tcBorders>
              <w:top w:val="nil"/>
              <w:left w:val="nil"/>
              <w:bottom w:val="nil"/>
              <w:right w:val="nil"/>
            </w:tcBorders>
            <w:shd w:val="clear" w:color="auto" w:fill="auto"/>
            <w:vAlign w:val="center"/>
            <w:hideMark/>
          </w:tcPr>
          <w:p w:rsidR="00E15929" w:rsidRPr="000A04A2" w:rsidRDefault="00E15929" w:rsidP="00E15929">
            <w:pPr>
              <w:spacing w:after="0" w:line="240" w:lineRule="auto"/>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lastRenderedPageBreak/>
              <w:t>Max.</w:t>
            </w:r>
          </w:p>
        </w:tc>
        <w:tc>
          <w:tcPr>
            <w:tcW w:w="1559"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10.0000</w:t>
            </w:r>
          </w:p>
        </w:tc>
        <w:tc>
          <w:tcPr>
            <w:tcW w:w="1276"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10.0000</w:t>
            </w:r>
          </w:p>
        </w:tc>
        <w:tc>
          <w:tcPr>
            <w:tcW w:w="1417"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10.0000</w:t>
            </w:r>
          </w:p>
        </w:tc>
        <w:tc>
          <w:tcPr>
            <w:tcW w:w="1276"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10.0000</w:t>
            </w:r>
          </w:p>
        </w:tc>
        <w:tc>
          <w:tcPr>
            <w:tcW w:w="1418"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10.0000</w:t>
            </w:r>
          </w:p>
        </w:tc>
      </w:tr>
      <w:tr w:rsidR="00E15929" w:rsidRPr="000A04A2" w:rsidTr="00237B4A">
        <w:trPr>
          <w:trHeight w:val="300"/>
          <w:jc w:val="center"/>
        </w:trPr>
        <w:tc>
          <w:tcPr>
            <w:tcW w:w="1418" w:type="dxa"/>
            <w:tcBorders>
              <w:top w:val="nil"/>
              <w:left w:val="nil"/>
              <w:bottom w:val="nil"/>
              <w:right w:val="nil"/>
            </w:tcBorders>
            <w:shd w:val="clear" w:color="auto" w:fill="auto"/>
            <w:vAlign w:val="center"/>
            <w:hideMark/>
          </w:tcPr>
          <w:p w:rsidR="00E15929" w:rsidRPr="000A04A2" w:rsidRDefault="00E15929" w:rsidP="00E15929">
            <w:pPr>
              <w:spacing w:after="0" w:line="240" w:lineRule="auto"/>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Var.</w:t>
            </w:r>
          </w:p>
        </w:tc>
        <w:tc>
          <w:tcPr>
            <w:tcW w:w="1559"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4.9421</w:t>
            </w:r>
          </w:p>
        </w:tc>
        <w:tc>
          <w:tcPr>
            <w:tcW w:w="1276"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13.2777</w:t>
            </w:r>
          </w:p>
        </w:tc>
        <w:tc>
          <w:tcPr>
            <w:tcW w:w="1417"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6.0010</w:t>
            </w:r>
          </w:p>
        </w:tc>
        <w:tc>
          <w:tcPr>
            <w:tcW w:w="1276"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9.3188</w:t>
            </w:r>
          </w:p>
        </w:tc>
        <w:tc>
          <w:tcPr>
            <w:tcW w:w="1418"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3.0022</w:t>
            </w:r>
          </w:p>
        </w:tc>
      </w:tr>
      <w:tr w:rsidR="00E15929" w:rsidRPr="000A04A2" w:rsidTr="00237B4A">
        <w:trPr>
          <w:trHeight w:val="300"/>
          <w:jc w:val="center"/>
        </w:trPr>
        <w:tc>
          <w:tcPr>
            <w:tcW w:w="1418" w:type="dxa"/>
            <w:tcBorders>
              <w:top w:val="nil"/>
              <w:left w:val="nil"/>
              <w:bottom w:val="nil"/>
              <w:right w:val="nil"/>
            </w:tcBorders>
            <w:shd w:val="clear" w:color="auto" w:fill="auto"/>
            <w:vAlign w:val="center"/>
            <w:hideMark/>
          </w:tcPr>
          <w:p w:rsidR="00E15929" w:rsidRPr="000A04A2" w:rsidRDefault="00E15929" w:rsidP="00E15929">
            <w:pPr>
              <w:spacing w:after="0" w:line="240" w:lineRule="auto"/>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SD</w:t>
            </w:r>
          </w:p>
        </w:tc>
        <w:tc>
          <w:tcPr>
            <w:tcW w:w="1559"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2.2231</w:t>
            </w:r>
          </w:p>
        </w:tc>
        <w:tc>
          <w:tcPr>
            <w:tcW w:w="1276"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3.6439</w:t>
            </w:r>
          </w:p>
        </w:tc>
        <w:tc>
          <w:tcPr>
            <w:tcW w:w="1417"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2.4497</w:t>
            </w:r>
          </w:p>
        </w:tc>
        <w:tc>
          <w:tcPr>
            <w:tcW w:w="1276"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3.0527</w:t>
            </w:r>
          </w:p>
        </w:tc>
        <w:tc>
          <w:tcPr>
            <w:tcW w:w="1418" w:type="dxa"/>
            <w:tcBorders>
              <w:top w:val="nil"/>
              <w:left w:val="nil"/>
              <w:bottom w:val="nil"/>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1.7327</w:t>
            </w:r>
          </w:p>
        </w:tc>
      </w:tr>
      <w:tr w:rsidR="00E15929" w:rsidRPr="000A04A2" w:rsidTr="00237B4A">
        <w:trPr>
          <w:trHeight w:val="300"/>
          <w:jc w:val="center"/>
        </w:trPr>
        <w:tc>
          <w:tcPr>
            <w:tcW w:w="1418" w:type="dxa"/>
            <w:tcBorders>
              <w:top w:val="nil"/>
              <w:left w:val="nil"/>
              <w:bottom w:val="single" w:sz="4" w:space="0" w:color="000000"/>
              <w:right w:val="nil"/>
            </w:tcBorders>
            <w:shd w:val="clear" w:color="auto" w:fill="auto"/>
            <w:vAlign w:val="center"/>
            <w:hideMark/>
          </w:tcPr>
          <w:p w:rsidR="00E15929" w:rsidRPr="000A04A2" w:rsidRDefault="00E15929" w:rsidP="00E15929">
            <w:pPr>
              <w:spacing w:after="0" w:line="240" w:lineRule="auto"/>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IQR</w:t>
            </w:r>
          </w:p>
        </w:tc>
        <w:tc>
          <w:tcPr>
            <w:tcW w:w="1559" w:type="dxa"/>
            <w:tcBorders>
              <w:top w:val="nil"/>
              <w:left w:val="nil"/>
              <w:bottom w:val="single" w:sz="4" w:space="0" w:color="000000"/>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2.0000</w:t>
            </w:r>
          </w:p>
        </w:tc>
        <w:tc>
          <w:tcPr>
            <w:tcW w:w="1276" w:type="dxa"/>
            <w:tcBorders>
              <w:top w:val="nil"/>
              <w:left w:val="nil"/>
              <w:bottom w:val="single" w:sz="4" w:space="0" w:color="000000"/>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5.0000</w:t>
            </w:r>
          </w:p>
        </w:tc>
        <w:tc>
          <w:tcPr>
            <w:tcW w:w="1417" w:type="dxa"/>
            <w:tcBorders>
              <w:top w:val="nil"/>
              <w:left w:val="nil"/>
              <w:bottom w:val="single" w:sz="4" w:space="0" w:color="000000"/>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3.0000</w:t>
            </w:r>
          </w:p>
        </w:tc>
        <w:tc>
          <w:tcPr>
            <w:tcW w:w="1276" w:type="dxa"/>
            <w:tcBorders>
              <w:top w:val="nil"/>
              <w:left w:val="nil"/>
              <w:bottom w:val="single" w:sz="4" w:space="0" w:color="000000"/>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3.0000</w:t>
            </w:r>
          </w:p>
        </w:tc>
        <w:tc>
          <w:tcPr>
            <w:tcW w:w="1418" w:type="dxa"/>
            <w:tcBorders>
              <w:top w:val="nil"/>
              <w:left w:val="nil"/>
              <w:bottom w:val="single" w:sz="4" w:space="0" w:color="000000"/>
              <w:right w:val="nil"/>
            </w:tcBorders>
            <w:shd w:val="clear" w:color="auto" w:fill="auto"/>
            <w:vAlign w:val="center"/>
            <w:hideMark/>
          </w:tcPr>
          <w:p w:rsidR="00E15929" w:rsidRPr="000A04A2" w:rsidRDefault="00E15929" w:rsidP="00E15929">
            <w:pPr>
              <w:spacing w:after="0" w:line="240"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0.0000</w:t>
            </w:r>
          </w:p>
        </w:tc>
      </w:tr>
    </w:tbl>
    <w:p w:rsidR="00140D1F" w:rsidRPr="000A04A2" w:rsidRDefault="00140D1F" w:rsidP="00140D1F">
      <w:pPr>
        <w:spacing w:after="0" w:line="240" w:lineRule="auto"/>
        <w:jc w:val="center"/>
        <w:rPr>
          <w:rFonts w:ascii="Times New Roman" w:hAnsi="Times New Roman" w:cs="Times New Roman"/>
          <w:sz w:val="20"/>
        </w:rPr>
      </w:pPr>
      <w:r w:rsidRPr="000A04A2">
        <w:rPr>
          <w:rFonts w:ascii="Times New Roman" w:hAnsi="Times New Roman" w:cs="Times New Roman"/>
          <w:b/>
          <w:sz w:val="20"/>
        </w:rPr>
        <w:t>Key:</w:t>
      </w:r>
      <w:r w:rsidRPr="000A04A2">
        <w:rPr>
          <w:rFonts w:ascii="Times New Roman" w:hAnsi="Times New Roman" w:cs="Times New Roman"/>
          <w:sz w:val="20"/>
        </w:rPr>
        <w:t xml:space="preserve"> Min. – Minimum, Q1 – First Quantile, Q3 – Third Quartile, Max. – Maximum, Var</w:t>
      </w:r>
      <w:r w:rsidR="00723857" w:rsidRPr="000A04A2">
        <w:rPr>
          <w:rFonts w:ascii="Times New Roman" w:hAnsi="Times New Roman" w:cs="Times New Roman"/>
          <w:sz w:val="20"/>
        </w:rPr>
        <w:t>.</w:t>
      </w:r>
      <w:r w:rsidRPr="000A04A2">
        <w:rPr>
          <w:rFonts w:ascii="Times New Roman" w:hAnsi="Times New Roman" w:cs="Times New Roman"/>
          <w:sz w:val="20"/>
        </w:rPr>
        <w:t xml:space="preserve"> – Variance,</w:t>
      </w:r>
    </w:p>
    <w:p w:rsidR="00140D1F" w:rsidRPr="000A04A2" w:rsidRDefault="00140D1F" w:rsidP="00140D1F">
      <w:pPr>
        <w:spacing w:line="240" w:lineRule="auto"/>
        <w:jc w:val="center"/>
        <w:rPr>
          <w:rFonts w:ascii="Times New Roman" w:hAnsi="Times New Roman" w:cs="Times New Roman"/>
          <w:sz w:val="20"/>
        </w:rPr>
      </w:pPr>
      <w:r w:rsidRPr="000A04A2">
        <w:rPr>
          <w:rFonts w:ascii="Times New Roman" w:hAnsi="Times New Roman" w:cs="Times New Roman"/>
          <w:sz w:val="20"/>
        </w:rPr>
        <w:t>SD – Standard Deviation, IQR – Inter Quantile Range.</w:t>
      </w:r>
    </w:p>
    <w:p w:rsidR="00140D1F" w:rsidRDefault="007261DB" w:rsidP="00B67CC4">
      <w:pPr>
        <w:spacing w:line="360" w:lineRule="auto"/>
        <w:jc w:val="both"/>
        <w:rPr>
          <w:rFonts w:ascii="Times New Roman" w:hAnsi="Times New Roman" w:cs="Times New Roman"/>
        </w:rPr>
      </w:pPr>
      <w:r>
        <w:rPr>
          <w:rFonts w:ascii="Times New Roman" w:hAnsi="Times New Roman" w:cs="Times New Roman"/>
        </w:rPr>
        <w:t>Two of the important statistics</w:t>
      </w:r>
      <w:r w:rsidR="00B67CC4">
        <w:rPr>
          <w:rFonts w:ascii="Times New Roman" w:hAnsi="Times New Roman" w:cs="Times New Roman"/>
        </w:rPr>
        <w:t xml:space="preserve"> to watch out for in Table 2</w:t>
      </w:r>
      <w:r>
        <w:rPr>
          <w:rFonts w:ascii="Times New Roman" w:hAnsi="Times New Roman" w:cs="Times New Roman"/>
        </w:rPr>
        <w:t xml:space="preserve"> are the minimum and the maximum. This is because, the presence of an observation lesser than 0 or an observation greater than 1 must be counted as an error based on the earlier stated range of the features, that is, between 1 –</w:t>
      </w:r>
      <w:r w:rsidR="00384FA0">
        <w:rPr>
          <w:rFonts w:ascii="Times New Roman" w:hAnsi="Times New Roman" w:cs="Times New Roman"/>
        </w:rPr>
        <w:t xml:space="preserve"> 10</w:t>
      </w:r>
      <w:r>
        <w:rPr>
          <w:rFonts w:ascii="Times New Roman" w:hAnsi="Times New Roman" w:cs="Times New Roman"/>
        </w:rPr>
        <w:t>.</w:t>
      </w:r>
    </w:p>
    <w:p w:rsidR="00EF1224" w:rsidRDefault="00EF1224" w:rsidP="003F7CD8">
      <w:pPr>
        <w:jc w:val="both"/>
        <w:rPr>
          <w:rFonts w:ascii="Times New Roman" w:hAnsi="Times New Roman" w:cs="Times New Roman"/>
          <w:noProof/>
          <w:lang w:eastAsia="en-GB"/>
        </w:rPr>
      </w:pPr>
      <w:r>
        <w:rPr>
          <w:rFonts w:ascii="Times New Roman" w:hAnsi="Times New Roman" w:cs="Times New Roman"/>
          <w:noProof/>
          <w:lang w:eastAsia="en-GB"/>
        </w:rPr>
        <w:drawing>
          <wp:inline distT="0" distB="0" distL="0" distR="0">
            <wp:extent cx="5973445" cy="3819525"/>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 - Histogram for the first four.png"/>
                    <pic:cNvPicPr/>
                  </pic:nvPicPr>
                  <pic:blipFill rotWithShape="1">
                    <a:blip r:embed="rId6">
                      <a:extLst>
                        <a:ext uri="{28A0092B-C50C-407E-A947-70E740481C1C}">
                          <a14:useLocalDpi xmlns:a14="http://schemas.microsoft.com/office/drawing/2010/main" val="0"/>
                        </a:ext>
                      </a:extLst>
                    </a:blip>
                    <a:srcRect b="7168"/>
                    <a:stretch/>
                  </pic:blipFill>
                  <pic:spPr bwMode="auto">
                    <a:xfrm>
                      <a:off x="0" y="0"/>
                      <a:ext cx="5976137" cy="3821246"/>
                    </a:xfrm>
                    <a:prstGeom prst="rect">
                      <a:avLst/>
                    </a:prstGeom>
                    <a:ln>
                      <a:noFill/>
                    </a:ln>
                    <a:extLst>
                      <a:ext uri="{53640926-AAD7-44D8-BBD7-CCE9431645EC}">
                        <a14:shadowObscured xmlns:a14="http://schemas.microsoft.com/office/drawing/2010/main"/>
                      </a:ext>
                    </a:extLst>
                  </pic:spPr>
                </pic:pic>
              </a:graphicData>
            </a:graphic>
          </wp:inline>
        </w:drawing>
      </w:r>
    </w:p>
    <w:p w:rsidR="00EF1224" w:rsidRDefault="00EF1224" w:rsidP="003F7CD8">
      <w:pPr>
        <w:jc w:val="both"/>
        <w:rPr>
          <w:rFonts w:ascii="Times New Roman" w:hAnsi="Times New Roman" w:cs="Times New Roman"/>
          <w:noProof/>
          <w:lang w:eastAsia="en-GB"/>
        </w:rPr>
      </w:pPr>
      <w:r>
        <w:rPr>
          <w:rFonts w:ascii="Times New Roman" w:hAnsi="Times New Roman" w:cs="Times New Roman"/>
          <w:noProof/>
          <w:lang w:eastAsia="en-GB"/>
        </w:rPr>
        <w:lastRenderedPageBreak/>
        <w:drawing>
          <wp:inline distT="0" distB="0" distL="0" distR="0">
            <wp:extent cx="5961988" cy="38481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 - Histogram for the Next Four.png"/>
                    <pic:cNvPicPr/>
                  </pic:nvPicPr>
                  <pic:blipFill rotWithShape="1">
                    <a:blip r:embed="rId7">
                      <a:extLst>
                        <a:ext uri="{28A0092B-C50C-407E-A947-70E740481C1C}">
                          <a14:useLocalDpi xmlns:a14="http://schemas.microsoft.com/office/drawing/2010/main" val="0"/>
                        </a:ext>
                      </a:extLst>
                    </a:blip>
                    <a:srcRect b="6293"/>
                    <a:stretch/>
                  </pic:blipFill>
                  <pic:spPr bwMode="auto">
                    <a:xfrm>
                      <a:off x="0" y="0"/>
                      <a:ext cx="5967328" cy="3851547"/>
                    </a:xfrm>
                    <a:prstGeom prst="rect">
                      <a:avLst/>
                    </a:prstGeom>
                    <a:ln>
                      <a:noFill/>
                    </a:ln>
                    <a:extLst>
                      <a:ext uri="{53640926-AAD7-44D8-BBD7-CCE9431645EC}">
                        <a14:shadowObscured xmlns:a14="http://schemas.microsoft.com/office/drawing/2010/main"/>
                      </a:ext>
                    </a:extLst>
                  </pic:spPr>
                </pic:pic>
              </a:graphicData>
            </a:graphic>
          </wp:inline>
        </w:drawing>
      </w:r>
    </w:p>
    <w:p w:rsidR="00EF1224" w:rsidRDefault="00EF1224" w:rsidP="00EF1224">
      <w:pPr>
        <w:spacing w:after="0"/>
        <w:jc w:val="center"/>
        <w:rPr>
          <w:rFonts w:ascii="Times New Roman" w:hAnsi="Times New Roman" w:cs="Times New Roman"/>
        </w:rPr>
      </w:pPr>
      <w:r>
        <w:rPr>
          <w:rFonts w:ascii="Times New Roman" w:hAnsi="Times New Roman" w:cs="Times New Roman"/>
          <w:noProof/>
          <w:lang w:eastAsia="en-GB"/>
        </w:rPr>
        <w:drawing>
          <wp:inline distT="0" distB="0" distL="0" distR="0">
            <wp:extent cx="3581400" cy="2219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 Histogram for the last one.png"/>
                    <pic:cNvPicPr/>
                  </pic:nvPicPr>
                  <pic:blipFill rotWithShape="1">
                    <a:blip r:embed="rId8">
                      <a:extLst>
                        <a:ext uri="{28A0092B-C50C-407E-A947-70E740481C1C}">
                          <a14:useLocalDpi xmlns:a14="http://schemas.microsoft.com/office/drawing/2010/main" val="0"/>
                        </a:ext>
                      </a:extLst>
                    </a:blip>
                    <a:srcRect r="49533" b="47632"/>
                    <a:stretch/>
                  </pic:blipFill>
                  <pic:spPr bwMode="auto">
                    <a:xfrm>
                      <a:off x="0" y="0"/>
                      <a:ext cx="3587074" cy="2222841"/>
                    </a:xfrm>
                    <a:prstGeom prst="rect">
                      <a:avLst/>
                    </a:prstGeom>
                    <a:ln>
                      <a:noFill/>
                    </a:ln>
                    <a:extLst>
                      <a:ext uri="{53640926-AAD7-44D8-BBD7-CCE9431645EC}">
                        <a14:shadowObscured xmlns:a14="http://schemas.microsoft.com/office/drawing/2010/main"/>
                      </a:ext>
                    </a:extLst>
                  </pic:spPr>
                </pic:pic>
              </a:graphicData>
            </a:graphic>
          </wp:inline>
        </w:drawing>
      </w:r>
    </w:p>
    <w:p w:rsidR="0086003F" w:rsidRPr="0086003F" w:rsidRDefault="00EF1224" w:rsidP="0086003F">
      <w:pPr>
        <w:jc w:val="center"/>
        <w:rPr>
          <w:rFonts w:ascii="Times New Roman" w:hAnsi="Times New Roman" w:cs="Times New Roman"/>
          <w:b/>
        </w:rPr>
      </w:pPr>
      <w:r>
        <w:rPr>
          <w:rFonts w:ascii="Times New Roman" w:hAnsi="Times New Roman" w:cs="Times New Roman"/>
          <w:b/>
        </w:rPr>
        <w:t>Figure 2</w:t>
      </w:r>
      <w:r w:rsidR="0086003F" w:rsidRPr="0086003F">
        <w:rPr>
          <w:rFonts w:ascii="Times New Roman" w:hAnsi="Times New Roman" w:cs="Times New Roman"/>
          <w:b/>
        </w:rPr>
        <w:t xml:space="preserve">. Distribution of Features of </w:t>
      </w:r>
      <w:r>
        <w:rPr>
          <w:rFonts w:ascii="Times New Roman" w:hAnsi="Times New Roman" w:cs="Times New Roman"/>
          <w:b/>
        </w:rPr>
        <w:t xml:space="preserve">the Breast Cancer </w:t>
      </w:r>
      <w:r w:rsidR="0086003F" w:rsidRPr="0086003F">
        <w:rPr>
          <w:rFonts w:ascii="Times New Roman" w:hAnsi="Times New Roman" w:cs="Times New Roman"/>
          <w:b/>
        </w:rPr>
        <w:t>Cell</w:t>
      </w:r>
      <w:r>
        <w:rPr>
          <w:rFonts w:ascii="Times New Roman" w:hAnsi="Times New Roman" w:cs="Times New Roman"/>
          <w:b/>
        </w:rPr>
        <w:t>s</w:t>
      </w:r>
    </w:p>
    <w:p w:rsidR="00384FA0" w:rsidRDefault="0086003F" w:rsidP="00B67CC4">
      <w:pPr>
        <w:spacing w:line="360" w:lineRule="auto"/>
        <w:jc w:val="both"/>
        <w:rPr>
          <w:rFonts w:ascii="Times New Roman" w:hAnsi="Times New Roman" w:cs="Times New Roman"/>
        </w:rPr>
      </w:pPr>
      <w:r>
        <w:rPr>
          <w:rFonts w:ascii="Times New Roman" w:hAnsi="Times New Roman" w:cs="Times New Roman"/>
        </w:rPr>
        <w:t xml:space="preserve">Based on the distribution </w:t>
      </w:r>
      <w:r w:rsidR="00893F89">
        <w:rPr>
          <w:rFonts w:ascii="Times New Roman" w:hAnsi="Times New Roman" w:cs="Times New Roman"/>
        </w:rPr>
        <w:t>of the data in the histogram (Figure 2), w</w:t>
      </w:r>
      <w:r>
        <w:rPr>
          <w:rFonts w:ascii="Times New Roman" w:hAnsi="Times New Roman" w:cs="Times New Roman"/>
        </w:rPr>
        <w:t xml:space="preserve">e </w:t>
      </w:r>
      <w:r w:rsidR="00893F89">
        <w:rPr>
          <w:rFonts w:ascii="Times New Roman" w:hAnsi="Times New Roman" w:cs="Times New Roman"/>
        </w:rPr>
        <w:t xml:space="preserve">observed that </w:t>
      </w:r>
      <w:r w:rsidR="00726ED4">
        <w:rPr>
          <w:rFonts w:ascii="Times New Roman" w:hAnsi="Times New Roman" w:cs="Times New Roman"/>
        </w:rPr>
        <w:t xml:space="preserve">the features are skewed to the right with </w:t>
      </w:r>
      <w:r w:rsidR="00726ED4" w:rsidRPr="007261DB">
        <w:rPr>
          <w:rFonts w:ascii="Times New Roman" w:hAnsi="Times New Roman" w:cs="Times New Roman"/>
        </w:rPr>
        <w:t>uniformity of cell size</w:t>
      </w:r>
      <w:r w:rsidR="00726ED4">
        <w:rPr>
          <w:rFonts w:ascii="Times New Roman" w:hAnsi="Times New Roman" w:cs="Times New Roman"/>
        </w:rPr>
        <w:t xml:space="preserve">, uniformity of cell shape, marginal adhesion, </w:t>
      </w:r>
      <w:r w:rsidR="00726ED4" w:rsidRPr="007261DB">
        <w:rPr>
          <w:rFonts w:ascii="Times New Roman" w:hAnsi="Times New Roman" w:cs="Times New Roman"/>
        </w:rPr>
        <w:t>single epithelial cell size</w:t>
      </w:r>
      <w:r w:rsidR="00726ED4">
        <w:rPr>
          <w:rFonts w:ascii="Times New Roman" w:hAnsi="Times New Roman" w:cs="Times New Roman"/>
        </w:rPr>
        <w:t>, bare nuclei, normal nucleoli and</w:t>
      </w:r>
      <w:r w:rsidR="00726ED4" w:rsidRPr="007261DB">
        <w:rPr>
          <w:rFonts w:ascii="Times New Roman" w:hAnsi="Times New Roman" w:cs="Times New Roman"/>
        </w:rPr>
        <w:t xml:space="preserve"> mitoses</w:t>
      </w:r>
      <w:r w:rsidR="00726ED4">
        <w:rPr>
          <w:rFonts w:ascii="Times New Roman" w:hAnsi="Times New Roman" w:cs="Times New Roman"/>
        </w:rPr>
        <w:t xml:space="preserve"> are very much skewed to the right. This implies that the observed distances are more distributed to towards the benign class of cancer cell. A look at the boxplot of the features, we can observed the presence of outliers in our data especially for the benign class (Figure 3).</w:t>
      </w:r>
    </w:p>
    <w:p w:rsidR="00EF1224" w:rsidRDefault="00EF1224" w:rsidP="00F143BD">
      <w:pPr>
        <w:jc w:val="center"/>
        <w:rPr>
          <w:rFonts w:ascii="Times New Roman" w:hAnsi="Times New Roman" w:cs="Times New Roman"/>
          <w:noProof/>
          <w:lang w:eastAsia="en-GB"/>
        </w:rPr>
      </w:pPr>
    </w:p>
    <w:p w:rsidR="00EF1224" w:rsidRDefault="00EF1224" w:rsidP="00F143BD">
      <w:pPr>
        <w:jc w:val="center"/>
        <w:rPr>
          <w:rFonts w:ascii="Times New Roman" w:hAnsi="Times New Roman" w:cs="Times New Roman"/>
          <w:noProof/>
          <w:lang w:eastAsia="en-GB"/>
        </w:rPr>
      </w:pPr>
      <w:r>
        <w:rPr>
          <w:rFonts w:ascii="Times New Roman" w:hAnsi="Times New Roman" w:cs="Times New Roman"/>
          <w:noProof/>
          <w:lang w:eastAsia="en-GB"/>
        </w:rPr>
        <w:lastRenderedPageBreak/>
        <w:drawing>
          <wp:inline distT="0" distB="0" distL="0" distR="0">
            <wp:extent cx="5731510" cy="42767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 Boxplot of the first four features.png"/>
                    <pic:cNvPicPr/>
                  </pic:nvPicPr>
                  <pic:blipFill rotWithShape="1">
                    <a:blip r:embed="rId9">
                      <a:extLst>
                        <a:ext uri="{28A0092B-C50C-407E-A947-70E740481C1C}">
                          <a14:useLocalDpi xmlns:a14="http://schemas.microsoft.com/office/drawing/2010/main" val="0"/>
                        </a:ext>
                      </a:extLst>
                    </a:blip>
                    <a:srcRect b="6847"/>
                    <a:stretch/>
                  </pic:blipFill>
                  <pic:spPr bwMode="auto">
                    <a:xfrm>
                      <a:off x="0" y="0"/>
                      <a:ext cx="5731510" cy="4276725"/>
                    </a:xfrm>
                    <a:prstGeom prst="rect">
                      <a:avLst/>
                    </a:prstGeom>
                    <a:ln>
                      <a:noFill/>
                    </a:ln>
                    <a:extLst>
                      <a:ext uri="{53640926-AAD7-44D8-BBD7-CCE9431645EC}">
                        <a14:shadowObscured xmlns:a14="http://schemas.microsoft.com/office/drawing/2010/main"/>
                      </a:ext>
                    </a:extLst>
                  </pic:spPr>
                </pic:pic>
              </a:graphicData>
            </a:graphic>
          </wp:inline>
        </w:drawing>
      </w:r>
    </w:p>
    <w:p w:rsidR="00EF1224" w:rsidRDefault="00EF1224" w:rsidP="00F143BD">
      <w:pPr>
        <w:jc w:val="center"/>
        <w:rPr>
          <w:rFonts w:ascii="Times New Roman" w:hAnsi="Times New Roman" w:cs="Times New Roman"/>
          <w:noProof/>
          <w:lang w:eastAsia="en-GB"/>
        </w:rPr>
      </w:pPr>
      <w:r>
        <w:rPr>
          <w:rFonts w:ascii="Times New Roman" w:hAnsi="Times New Roman" w:cs="Times New Roman"/>
          <w:noProof/>
          <w:lang w:eastAsia="en-GB"/>
        </w:rPr>
        <w:lastRenderedPageBreak/>
        <w:drawing>
          <wp:inline distT="0" distB="0" distL="0" distR="0">
            <wp:extent cx="5731510" cy="47339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 Boxplot of the Next four features.png"/>
                    <pic:cNvPicPr/>
                  </pic:nvPicPr>
                  <pic:blipFill rotWithShape="1">
                    <a:blip r:embed="rId10">
                      <a:extLst>
                        <a:ext uri="{28A0092B-C50C-407E-A947-70E740481C1C}">
                          <a14:useLocalDpi xmlns:a14="http://schemas.microsoft.com/office/drawing/2010/main" val="0"/>
                        </a:ext>
                      </a:extLst>
                    </a:blip>
                    <a:srcRect b="6836"/>
                    <a:stretch/>
                  </pic:blipFill>
                  <pic:spPr bwMode="auto">
                    <a:xfrm>
                      <a:off x="0" y="0"/>
                      <a:ext cx="5731510" cy="4733925"/>
                    </a:xfrm>
                    <a:prstGeom prst="rect">
                      <a:avLst/>
                    </a:prstGeom>
                    <a:ln>
                      <a:noFill/>
                    </a:ln>
                    <a:extLst>
                      <a:ext uri="{53640926-AAD7-44D8-BBD7-CCE9431645EC}">
                        <a14:shadowObscured xmlns:a14="http://schemas.microsoft.com/office/drawing/2010/main"/>
                      </a:ext>
                    </a:extLst>
                  </pic:spPr>
                </pic:pic>
              </a:graphicData>
            </a:graphic>
          </wp:inline>
        </w:drawing>
      </w:r>
    </w:p>
    <w:p w:rsidR="00EF1224" w:rsidRDefault="00EF1224" w:rsidP="00EF1224">
      <w:pPr>
        <w:spacing w:after="0"/>
        <w:jc w:val="center"/>
        <w:rPr>
          <w:rFonts w:ascii="Times New Roman" w:hAnsi="Times New Roman" w:cs="Times New Roman"/>
          <w:noProof/>
          <w:lang w:eastAsia="en-GB"/>
        </w:rPr>
      </w:pPr>
      <w:r>
        <w:rPr>
          <w:rFonts w:ascii="Times New Roman" w:hAnsi="Times New Roman" w:cs="Times New Roman"/>
          <w:noProof/>
          <w:lang w:eastAsia="en-GB"/>
        </w:rPr>
        <w:drawing>
          <wp:inline distT="0" distB="0" distL="0" distR="0">
            <wp:extent cx="3743325" cy="2466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 Boxplot of the last feature.png"/>
                    <pic:cNvPicPr/>
                  </pic:nvPicPr>
                  <pic:blipFill rotWithShape="1">
                    <a:blip r:embed="rId11">
                      <a:extLst>
                        <a:ext uri="{28A0092B-C50C-407E-A947-70E740481C1C}">
                          <a14:useLocalDpi xmlns:a14="http://schemas.microsoft.com/office/drawing/2010/main" val="0"/>
                        </a:ext>
                      </a:extLst>
                    </a:blip>
                    <a:srcRect r="47813" b="45125"/>
                    <a:stretch/>
                  </pic:blipFill>
                  <pic:spPr bwMode="auto">
                    <a:xfrm>
                      <a:off x="0" y="0"/>
                      <a:ext cx="3743325" cy="2466975"/>
                    </a:xfrm>
                    <a:prstGeom prst="rect">
                      <a:avLst/>
                    </a:prstGeom>
                    <a:ln>
                      <a:noFill/>
                    </a:ln>
                    <a:extLst>
                      <a:ext uri="{53640926-AAD7-44D8-BBD7-CCE9431645EC}">
                        <a14:shadowObscured xmlns:a14="http://schemas.microsoft.com/office/drawing/2010/main"/>
                      </a:ext>
                    </a:extLst>
                  </pic:spPr>
                </pic:pic>
              </a:graphicData>
            </a:graphic>
          </wp:inline>
        </w:drawing>
      </w:r>
    </w:p>
    <w:p w:rsidR="00726ED4" w:rsidRPr="0086003F" w:rsidRDefault="00726ED4" w:rsidP="00726ED4">
      <w:pPr>
        <w:jc w:val="center"/>
        <w:rPr>
          <w:rFonts w:ascii="Times New Roman" w:hAnsi="Times New Roman" w:cs="Times New Roman"/>
          <w:b/>
        </w:rPr>
      </w:pPr>
      <w:r>
        <w:rPr>
          <w:rFonts w:ascii="Times New Roman" w:hAnsi="Times New Roman" w:cs="Times New Roman"/>
          <w:b/>
        </w:rPr>
        <w:t>Figure 3</w:t>
      </w:r>
      <w:r w:rsidRPr="0086003F">
        <w:rPr>
          <w:rFonts w:ascii="Times New Roman" w:hAnsi="Times New Roman" w:cs="Times New Roman"/>
          <w:b/>
        </w:rPr>
        <w:t xml:space="preserve">. </w:t>
      </w:r>
      <w:r>
        <w:rPr>
          <w:rFonts w:ascii="Times New Roman" w:hAnsi="Times New Roman" w:cs="Times New Roman"/>
          <w:b/>
        </w:rPr>
        <w:t xml:space="preserve">Boxplot </w:t>
      </w:r>
      <w:r w:rsidRPr="0086003F">
        <w:rPr>
          <w:rFonts w:ascii="Times New Roman" w:hAnsi="Times New Roman" w:cs="Times New Roman"/>
          <w:b/>
        </w:rPr>
        <w:t xml:space="preserve">of </w:t>
      </w:r>
      <w:r>
        <w:rPr>
          <w:rFonts w:ascii="Times New Roman" w:hAnsi="Times New Roman" w:cs="Times New Roman"/>
          <w:b/>
        </w:rPr>
        <w:t xml:space="preserve"> </w:t>
      </w:r>
      <w:r w:rsidRPr="0086003F">
        <w:rPr>
          <w:rFonts w:ascii="Times New Roman" w:hAnsi="Times New Roman" w:cs="Times New Roman"/>
          <w:b/>
        </w:rPr>
        <w:t>Features</w:t>
      </w:r>
      <w:r w:rsidR="00EF1224">
        <w:rPr>
          <w:rFonts w:ascii="Times New Roman" w:hAnsi="Times New Roman" w:cs="Times New Roman"/>
          <w:b/>
        </w:rPr>
        <w:t xml:space="preserve"> of the Breast Cancer Cells by Class</w:t>
      </w:r>
    </w:p>
    <w:p w:rsidR="00726ED4" w:rsidRDefault="00726ED4" w:rsidP="00B67CC4">
      <w:pPr>
        <w:spacing w:line="360" w:lineRule="auto"/>
        <w:jc w:val="both"/>
        <w:rPr>
          <w:rFonts w:ascii="Times New Roman" w:hAnsi="Times New Roman" w:cs="Times New Roman"/>
        </w:rPr>
      </w:pPr>
      <w:r>
        <w:rPr>
          <w:rFonts w:ascii="Times New Roman" w:hAnsi="Times New Roman" w:cs="Times New Roman"/>
        </w:rPr>
        <w:t>We checked if there is correlation between the variables that we are going to consider for the classification. We discovered a strong positive correlation (&gt; 0.5) between the variables</w:t>
      </w:r>
      <w:r w:rsidR="00A9292D">
        <w:rPr>
          <w:rFonts w:ascii="Times New Roman" w:hAnsi="Times New Roman" w:cs="Times New Roman"/>
        </w:rPr>
        <w:t xml:space="preserve"> except for mitoses that has a weak positive correlation with the other features.</w:t>
      </w:r>
      <w:r w:rsidR="00212678">
        <w:rPr>
          <w:rFonts w:ascii="Times New Roman" w:hAnsi="Times New Roman" w:cs="Times New Roman"/>
        </w:rPr>
        <w:t xml:space="preserve"> Due to all the </w:t>
      </w:r>
      <w:r w:rsidR="007430E9">
        <w:rPr>
          <w:rFonts w:ascii="Times New Roman" w:hAnsi="Times New Roman" w:cs="Times New Roman"/>
        </w:rPr>
        <w:t xml:space="preserve">non-normal distribution of the data </w:t>
      </w:r>
      <w:r w:rsidR="00212678">
        <w:rPr>
          <w:rFonts w:ascii="Times New Roman" w:hAnsi="Times New Roman" w:cs="Times New Roman"/>
        </w:rPr>
        <w:t>noticed in the features</w:t>
      </w:r>
      <w:r w:rsidR="007430E9">
        <w:rPr>
          <w:rFonts w:ascii="Times New Roman" w:hAnsi="Times New Roman" w:cs="Times New Roman"/>
        </w:rPr>
        <w:t xml:space="preserve"> through visualization, we employed the min-max normalization procedure.</w:t>
      </w:r>
    </w:p>
    <w:p w:rsidR="00726ED4" w:rsidRDefault="00F143BD" w:rsidP="003F7CD8">
      <w:pPr>
        <w:jc w:val="both"/>
        <w:rPr>
          <w:rFonts w:ascii="Times New Roman" w:hAnsi="Times New Roman" w:cs="Times New Roman"/>
        </w:rPr>
      </w:pPr>
      <w:r>
        <w:rPr>
          <w:rFonts w:ascii="Times New Roman" w:hAnsi="Times New Roman" w:cs="Times New Roman"/>
          <w:noProof/>
          <w:lang w:eastAsia="en-GB"/>
        </w:rPr>
        <w:lastRenderedPageBreak/>
        <w:drawing>
          <wp:inline distT="0" distB="0" distL="0" distR="0">
            <wp:extent cx="5731510" cy="39477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lation Matrix.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947795"/>
                    </a:xfrm>
                    <a:prstGeom prst="rect">
                      <a:avLst/>
                    </a:prstGeom>
                  </pic:spPr>
                </pic:pic>
              </a:graphicData>
            </a:graphic>
          </wp:inline>
        </w:drawing>
      </w:r>
    </w:p>
    <w:p w:rsidR="00726ED4" w:rsidRPr="00A9292D" w:rsidRDefault="00A9292D" w:rsidP="00A9292D">
      <w:pPr>
        <w:jc w:val="center"/>
        <w:rPr>
          <w:rFonts w:ascii="Times New Roman" w:hAnsi="Times New Roman" w:cs="Times New Roman"/>
          <w:b/>
        </w:rPr>
      </w:pPr>
      <w:r>
        <w:rPr>
          <w:rFonts w:ascii="Times New Roman" w:hAnsi="Times New Roman" w:cs="Times New Roman"/>
          <w:b/>
        </w:rPr>
        <w:t>Figure 4. Correlation Matrix of Cancer Cell Features</w:t>
      </w:r>
    </w:p>
    <w:p w:rsidR="007278D0" w:rsidRPr="00B67CC4" w:rsidRDefault="007278D0" w:rsidP="00B67CC4">
      <w:pPr>
        <w:pStyle w:val="ListParagraph"/>
        <w:numPr>
          <w:ilvl w:val="1"/>
          <w:numId w:val="5"/>
        </w:numPr>
        <w:jc w:val="both"/>
        <w:rPr>
          <w:rFonts w:ascii="Times New Roman" w:hAnsi="Times New Roman" w:cs="Times New Roman"/>
          <w:b/>
        </w:rPr>
      </w:pPr>
      <w:r w:rsidRPr="00B67CC4">
        <w:rPr>
          <w:rFonts w:ascii="Times New Roman" w:hAnsi="Times New Roman" w:cs="Times New Roman"/>
          <w:b/>
        </w:rPr>
        <w:t>Feature Selection</w:t>
      </w:r>
    </w:p>
    <w:p w:rsidR="007278D0" w:rsidRDefault="00446A6D" w:rsidP="009F7AC4">
      <w:pPr>
        <w:spacing w:line="360" w:lineRule="auto"/>
        <w:jc w:val="both"/>
        <w:rPr>
          <w:rFonts w:ascii="Times New Roman" w:hAnsi="Times New Roman" w:cs="Times New Roman"/>
        </w:rPr>
      </w:pPr>
      <w:r>
        <w:rPr>
          <w:rFonts w:ascii="Times New Roman" w:hAnsi="Times New Roman" w:cs="Times New Roman"/>
        </w:rPr>
        <w:t xml:space="preserve">Based on feature rating according to importance using </w:t>
      </w:r>
      <w:r w:rsidR="009F7AC4">
        <w:rPr>
          <w:rFonts w:ascii="Times New Roman" w:hAnsi="Times New Roman" w:cs="Times New Roman"/>
        </w:rPr>
        <w:t xml:space="preserve">the ROC-based selection method, we observed uniformity of cell size and uniformity of cell shape to be very important, followed by </w:t>
      </w:r>
      <w:r w:rsidR="009F7AC4" w:rsidRPr="003B079E">
        <w:rPr>
          <w:rFonts w:ascii="Times New Roman" w:eastAsia="Times New Roman" w:hAnsi="Times New Roman" w:cs="Times New Roman"/>
          <w:color w:val="000000"/>
          <w:lang w:eastAsia="en-GB"/>
        </w:rPr>
        <w:t>clump thickness, bare nuclei, bland chromatin, single epitheli</w:t>
      </w:r>
      <w:r w:rsidR="009F7AC4">
        <w:rPr>
          <w:rFonts w:ascii="Times New Roman" w:eastAsia="Times New Roman" w:hAnsi="Times New Roman" w:cs="Times New Roman"/>
          <w:color w:val="000000"/>
          <w:lang w:eastAsia="en-GB"/>
        </w:rPr>
        <w:t xml:space="preserve">al cell size,  clump thickness and </w:t>
      </w:r>
      <w:r w:rsidR="009F7AC4" w:rsidRPr="003B079E">
        <w:rPr>
          <w:rFonts w:ascii="Times New Roman" w:eastAsia="Times New Roman" w:hAnsi="Times New Roman" w:cs="Times New Roman"/>
          <w:color w:val="000000"/>
          <w:lang w:eastAsia="en-GB"/>
        </w:rPr>
        <w:t>normal nucleoli</w:t>
      </w:r>
      <w:r w:rsidR="009F7AC4">
        <w:rPr>
          <w:rFonts w:ascii="Times New Roman" w:eastAsia="Times New Roman" w:hAnsi="Times New Roman" w:cs="Times New Roman"/>
          <w:color w:val="000000"/>
          <w:lang w:eastAsia="en-GB"/>
        </w:rPr>
        <w:t xml:space="preserve"> respectively (Figure 5). Moreover, we form subset of variable in the order of importance (Table 3) but we use all the features (set number 8) as “Subset 1” and the top five as subset (set number 4) as “Subset 2”.</w:t>
      </w:r>
      <w:r w:rsidR="009F7AC4">
        <w:rPr>
          <w:rFonts w:ascii="Times New Roman" w:hAnsi="Times New Roman" w:cs="Times New Roman"/>
        </w:rPr>
        <w:t xml:space="preserve"> </w:t>
      </w:r>
    </w:p>
    <w:p w:rsidR="007278D0" w:rsidRDefault="007278D0" w:rsidP="007278D0">
      <w:pPr>
        <w:jc w:val="both"/>
        <w:rPr>
          <w:rFonts w:ascii="Times New Roman" w:hAnsi="Times New Roman" w:cs="Times New Roman"/>
          <w:noProof/>
          <w:lang w:eastAsia="en-GB"/>
        </w:rPr>
      </w:pPr>
    </w:p>
    <w:p w:rsidR="007278D0" w:rsidRDefault="007278D0" w:rsidP="003B079E">
      <w:pPr>
        <w:spacing w:after="0"/>
        <w:jc w:val="center"/>
        <w:rPr>
          <w:rFonts w:ascii="Times New Roman" w:hAnsi="Times New Roman" w:cs="Times New Roman"/>
        </w:rPr>
      </w:pPr>
      <w:r>
        <w:rPr>
          <w:rFonts w:ascii="Times New Roman" w:hAnsi="Times New Roman" w:cs="Times New Roman"/>
          <w:noProof/>
          <w:lang w:eastAsia="en-GB"/>
        </w:rPr>
        <w:lastRenderedPageBreak/>
        <w:drawing>
          <wp:inline distT="0" distB="0" distL="0" distR="0">
            <wp:extent cx="5610225" cy="3543300"/>
            <wp:effectExtent l="0" t="0" r="9525" b="0"/>
            <wp:docPr id="28" name="Picture 28" descr="C:\Users\LIGHT\AppData\Local\Microsoft\Windows\INetCache\Content.Word\ROC for Feature 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GHT\AppData\Local\Microsoft\Windows\INetCache\Content.Word\ROC for Feature Selectio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0145"/>
                    <a:stretch/>
                  </pic:blipFill>
                  <pic:spPr bwMode="auto">
                    <a:xfrm>
                      <a:off x="0" y="0"/>
                      <a:ext cx="5610225" cy="3543300"/>
                    </a:xfrm>
                    <a:prstGeom prst="rect">
                      <a:avLst/>
                    </a:prstGeom>
                    <a:noFill/>
                    <a:ln>
                      <a:noFill/>
                    </a:ln>
                    <a:extLst>
                      <a:ext uri="{53640926-AAD7-44D8-BBD7-CCE9431645EC}">
                        <a14:shadowObscured xmlns:a14="http://schemas.microsoft.com/office/drawing/2010/main"/>
                      </a:ext>
                    </a:extLst>
                  </pic:spPr>
                </pic:pic>
              </a:graphicData>
            </a:graphic>
          </wp:inline>
        </w:drawing>
      </w:r>
    </w:p>
    <w:p w:rsidR="003B079E" w:rsidRDefault="007278D0" w:rsidP="009F7AC4">
      <w:pPr>
        <w:jc w:val="center"/>
        <w:rPr>
          <w:rFonts w:ascii="Times New Roman" w:hAnsi="Times New Roman" w:cs="Times New Roman"/>
          <w:b/>
        </w:rPr>
      </w:pPr>
      <w:r>
        <w:rPr>
          <w:rFonts w:ascii="Times New Roman" w:hAnsi="Times New Roman" w:cs="Times New Roman"/>
          <w:b/>
        </w:rPr>
        <w:t xml:space="preserve">Figure 5. ROC-based Assessment of the </w:t>
      </w:r>
      <w:r w:rsidR="003B079E">
        <w:rPr>
          <w:rFonts w:ascii="Times New Roman" w:hAnsi="Times New Roman" w:cs="Times New Roman"/>
          <w:b/>
        </w:rPr>
        <w:t>Feature</w:t>
      </w:r>
      <w:r w:rsidR="009F7AC4">
        <w:rPr>
          <w:rFonts w:ascii="Times New Roman" w:hAnsi="Times New Roman" w:cs="Times New Roman"/>
          <w:b/>
        </w:rPr>
        <w:t xml:space="preserve"> Importance</w:t>
      </w:r>
    </w:p>
    <w:p w:rsidR="009F7AC4" w:rsidRPr="009F7AC4" w:rsidRDefault="009F7AC4" w:rsidP="009F7AC4">
      <w:pPr>
        <w:jc w:val="center"/>
        <w:rPr>
          <w:rFonts w:ascii="Times New Roman" w:hAnsi="Times New Roman" w:cs="Times New Roman"/>
          <w:b/>
        </w:rPr>
      </w:pPr>
    </w:p>
    <w:p w:rsidR="003B079E" w:rsidRDefault="00B67CC4" w:rsidP="003B079E">
      <w:pPr>
        <w:spacing w:after="0"/>
        <w:jc w:val="center"/>
        <w:rPr>
          <w:rFonts w:ascii="Times New Roman" w:hAnsi="Times New Roman" w:cs="Times New Roman"/>
          <w:b/>
        </w:rPr>
      </w:pPr>
      <w:r>
        <w:rPr>
          <w:rFonts w:ascii="Times New Roman" w:hAnsi="Times New Roman" w:cs="Times New Roman"/>
          <w:b/>
        </w:rPr>
        <w:t>Table 3</w:t>
      </w:r>
      <w:r w:rsidR="003B079E">
        <w:rPr>
          <w:rFonts w:ascii="Times New Roman" w:hAnsi="Times New Roman" w:cs="Times New Roman"/>
          <w:b/>
        </w:rPr>
        <w:t>. Formulated Feature Set based on the ROC Assessment</w:t>
      </w:r>
    </w:p>
    <w:tbl>
      <w:tblPr>
        <w:tblW w:w="9270" w:type="dxa"/>
        <w:tblLook w:val="04A0" w:firstRow="1" w:lastRow="0" w:firstColumn="1" w:lastColumn="0" w:noHBand="0" w:noVBand="1"/>
      </w:tblPr>
      <w:tblGrid>
        <w:gridCol w:w="1418"/>
        <w:gridCol w:w="7852"/>
      </w:tblGrid>
      <w:tr w:rsidR="003B079E" w:rsidRPr="003B079E" w:rsidTr="003B079E">
        <w:trPr>
          <w:trHeight w:val="300"/>
        </w:trPr>
        <w:tc>
          <w:tcPr>
            <w:tcW w:w="1418" w:type="dxa"/>
            <w:tcBorders>
              <w:top w:val="single" w:sz="4" w:space="0" w:color="000000"/>
              <w:left w:val="nil"/>
              <w:bottom w:val="single" w:sz="4" w:space="0" w:color="000000"/>
              <w:right w:val="nil"/>
            </w:tcBorders>
            <w:shd w:val="clear" w:color="auto" w:fill="auto"/>
            <w:vAlign w:val="center"/>
            <w:hideMark/>
          </w:tcPr>
          <w:p w:rsidR="003B079E" w:rsidRPr="00237B4A" w:rsidRDefault="003B079E" w:rsidP="003B079E">
            <w:pPr>
              <w:spacing w:after="0" w:line="240" w:lineRule="auto"/>
              <w:jc w:val="center"/>
              <w:rPr>
                <w:rFonts w:ascii="Times New Roman" w:eastAsia="Times New Roman" w:hAnsi="Times New Roman" w:cs="Times New Roman"/>
                <w:b/>
                <w:color w:val="000000"/>
                <w:lang w:eastAsia="en-GB"/>
              </w:rPr>
            </w:pPr>
            <w:r w:rsidRPr="00237B4A">
              <w:rPr>
                <w:rFonts w:ascii="Times New Roman" w:eastAsia="Times New Roman" w:hAnsi="Times New Roman" w:cs="Times New Roman"/>
                <w:b/>
                <w:color w:val="000000"/>
                <w:lang w:eastAsia="en-GB"/>
              </w:rPr>
              <w:t>Set Number</w:t>
            </w:r>
          </w:p>
        </w:tc>
        <w:tc>
          <w:tcPr>
            <w:tcW w:w="7852" w:type="dxa"/>
            <w:tcBorders>
              <w:top w:val="single" w:sz="4" w:space="0" w:color="000000"/>
              <w:left w:val="nil"/>
              <w:bottom w:val="single" w:sz="4" w:space="0" w:color="000000"/>
              <w:right w:val="nil"/>
            </w:tcBorders>
            <w:shd w:val="clear" w:color="auto" w:fill="auto"/>
            <w:vAlign w:val="center"/>
            <w:hideMark/>
          </w:tcPr>
          <w:p w:rsidR="003B079E" w:rsidRPr="00237B4A" w:rsidRDefault="003B079E" w:rsidP="003B079E">
            <w:pPr>
              <w:spacing w:after="0" w:line="240" w:lineRule="auto"/>
              <w:rPr>
                <w:rFonts w:ascii="Times New Roman" w:eastAsia="Times New Roman" w:hAnsi="Times New Roman" w:cs="Times New Roman"/>
                <w:b/>
                <w:color w:val="000000"/>
                <w:lang w:eastAsia="en-GB"/>
              </w:rPr>
            </w:pPr>
            <w:r w:rsidRPr="00237B4A">
              <w:rPr>
                <w:rFonts w:ascii="Times New Roman" w:eastAsia="Times New Roman" w:hAnsi="Times New Roman" w:cs="Times New Roman"/>
                <w:b/>
                <w:color w:val="000000"/>
                <w:lang w:eastAsia="en-GB"/>
              </w:rPr>
              <w:t>Feature Set</w:t>
            </w:r>
          </w:p>
        </w:tc>
      </w:tr>
      <w:tr w:rsidR="003B079E" w:rsidRPr="003B079E" w:rsidTr="003B079E">
        <w:trPr>
          <w:trHeight w:val="414"/>
        </w:trPr>
        <w:tc>
          <w:tcPr>
            <w:tcW w:w="1418" w:type="dxa"/>
            <w:tcBorders>
              <w:top w:val="nil"/>
              <w:left w:val="nil"/>
              <w:bottom w:val="nil"/>
              <w:right w:val="nil"/>
            </w:tcBorders>
            <w:shd w:val="clear" w:color="auto" w:fill="auto"/>
            <w:vAlign w:val="center"/>
            <w:hideMark/>
          </w:tcPr>
          <w:p w:rsidR="003B079E" w:rsidRPr="003B079E" w:rsidRDefault="003B079E" w:rsidP="003B079E">
            <w:pPr>
              <w:spacing w:after="0" w:line="240" w:lineRule="auto"/>
              <w:jc w:val="center"/>
              <w:rPr>
                <w:rFonts w:ascii="Times New Roman" w:eastAsia="Times New Roman" w:hAnsi="Times New Roman" w:cs="Times New Roman"/>
                <w:color w:val="000000"/>
                <w:lang w:eastAsia="en-GB"/>
              </w:rPr>
            </w:pPr>
            <w:r w:rsidRPr="003B079E">
              <w:rPr>
                <w:rFonts w:ascii="Times New Roman" w:eastAsia="Times New Roman" w:hAnsi="Times New Roman" w:cs="Times New Roman"/>
                <w:color w:val="000000"/>
                <w:lang w:eastAsia="en-GB"/>
              </w:rPr>
              <w:t>1</w:t>
            </w:r>
          </w:p>
        </w:tc>
        <w:tc>
          <w:tcPr>
            <w:tcW w:w="7852" w:type="dxa"/>
            <w:tcBorders>
              <w:top w:val="nil"/>
              <w:left w:val="nil"/>
              <w:bottom w:val="nil"/>
              <w:right w:val="nil"/>
            </w:tcBorders>
            <w:shd w:val="clear" w:color="auto" w:fill="auto"/>
            <w:vAlign w:val="center"/>
            <w:hideMark/>
          </w:tcPr>
          <w:p w:rsidR="003B079E" w:rsidRPr="003B079E" w:rsidRDefault="003B079E" w:rsidP="003B079E">
            <w:pPr>
              <w:spacing w:after="0" w:line="240" w:lineRule="auto"/>
              <w:rPr>
                <w:rFonts w:ascii="Times New Roman" w:eastAsia="Times New Roman" w:hAnsi="Times New Roman" w:cs="Times New Roman"/>
                <w:color w:val="000000"/>
                <w:lang w:eastAsia="en-GB"/>
              </w:rPr>
            </w:pPr>
            <w:r w:rsidRPr="003B079E">
              <w:rPr>
                <w:rFonts w:ascii="Times New Roman" w:eastAsia="Times New Roman" w:hAnsi="Times New Roman" w:cs="Times New Roman"/>
                <w:color w:val="000000"/>
                <w:lang w:eastAsia="en-GB"/>
              </w:rPr>
              <w:t>Uniformity of Cell Size, Uniformity of Cell Shape</w:t>
            </w:r>
          </w:p>
        </w:tc>
      </w:tr>
      <w:tr w:rsidR="003B079E" w:rsidRPr="003B079E" w:rsidTr="003B079E">
        <w:trPr>
          <w:trHeight w:val="300"/>
        </w:trPr>
        <w:tc>
          <w:tcPr>
            <w:tcW w:w="1418" w:type="dxa"/>
            <w:tcBorders>
              <w:top w:val="nil"/>
              <w:left w:val="nil"/>
              <w:bottom w:val="nil"/>
              <w:right w:val="nil"/>
            </w:tcBorders>
            <w:shd w:val="clear" w:color="auto" w:fill="auto"/>
            <w:vAlign w:val="center"/>
            <w:hideMark/>
          </w:tcPr>
          <w:p w:rsidR="003B079E" w:rsidRPr="003B079E" w:rsidRDefault="003B079E" w:rsidP="003B079E">
            <w:pPr>
              <w:spacing w:after="0" w:line="240" w:lineRule="auto"/>
              <w:jc w:val="center"/>
              <w:rPr>
                <w:rFonts w:ascii="Times New Roman" w:eastAsia="Times New Roman" w:hAnsi="Times New Roman" w:cs="Times New Roman"/>
                <w:color w:val="000000"/>
                <w:lang w:eastAsia="en-GB"/>
              </w:rPr>
            </w:pPr>
            <w:r w:rsidRPr="003B079E">
              <w:rPr>
                <w:rFonts w:ascii="Times New Roman" w:eastAsia="Times New Roman" w:hAnsi="Times New Roman" w:cs="Times New Roman"/>
                <w:color w:val="000000"/>
                <w:lang w:eastAsia="en-GB"/>
              </w:rPr>
              <w:t>2</w:t>
            </w:r>
          </w:p>
        </w:tc>
        <w:tc>
          <w:tcPr>
            <w:tcW w:w="7852" w:type="dxa"/>
            <w:tcBorders>
              <w:top w:val="nil"/>
              <w:left w:val="nil"/>
              <w:bottom w:val="nil"/>
              <w:right w:val="nil"/>
            </w:tcBorders>
            <w:shd w:val="clear" w:color="auto" w:fill="auto"/>
            <w:vAlign w:val="center"/>
            <w:hideMark/>
          </w:tcPr>
          <w:p w:rsidR="003B079E" w:rsidRPr="003B079E" w:rsidRDefault="003B079E" w:rsidP="003B079E">
            <w:pPr>
              <w:spacing w:after="0" w:line="240" w:lineRule="auto"/>
              <w:rPr>
                <w:rFonts w:ascii="Times New Roman" w:eastAsia="Times New Roman" w:hAnsi="Times New Roman" w:cs="Times New Roman"/>
                <w:color w:val="000000"/>
                <w:lang w:eastAsia="en-GB"/>
              </w:rPr>
            </w:pPr>
            <w:r w:rsidRPr="003B079E">
              <w:rPr>
                <w:rFonts w:ascii="Times New Roman" w:eastAsia="Times New Roman" w:hAnsi="Times New Roman" w:cs="Times New Roman"/>
                <w:color w:val="000000"/>
                <w:lang w:eastAsia="en-GB"/>
              </w:rPr>
              <w:t>Uniformity of Cell Size, Uniformity of Cell Shape,  Clump Thickness</w:t>
            </w:r>
          </w:p>
        </w:tc>
      </w:tr>
      <w:tr w:rsidR="003B079E" w:rsidRPr="003B079E" w:rsidTr="003B079E">
        <w:trPr>
          <w:trHeight w:val="600"/>
        </w:trPr>
        <w:tc>
          <w:tcPr>
            <w:tcW w:w="1418" w:type="dxa"/>
            <w:tcBorders>
              <w:top w:val="nil"/>
              <w:left w:val="nil"/>
              <w:bottom w:val="nil"/>
              <w:right w:val="nil"/>
            </w:tcBorders>
            <w:shd w:val="clear" w:color="auto" w:fill="auto"/>
            <w:vAlign w:val="center"/>
            <w:hideMark/>
          </w:tcPr>
          <w:p w:rsidR="003B079E" w:rsidRPr="003B079E" w:rsidRDefault="003B079E" w:rsidP="003B079E">
            <w:pPr>
              <w:spacing w:after="0" w:line="240" w:lineRule="auto"/>
              <w:jc w:val="center"/>
              <w:rPr>
                <w:rFonts w:ascii="Times New Roman" w:eastAsia="Times New Roman" w:hAnsi="Times New Roman" w:cs="Times New Roman"/>
                <w:color w:val="000000"/>
                <w:lang w:eastAsia="en-GB"/>
              </w:rPr>
            </w:pPr>
            <w:r w:rsidRPr="003B079E">
              <w:rPr>
                <w:rFonts w:ascii="Times New Roman" w:eastAsia="Times New Roman" w:hAnsi="Times New Roman" w:cs="Times New Roman"/>
                <w:color w:val="000000"/>
                <w:lang w:eastAsia="en-GB"/>
              </w:rPr>
              <w:t>3</w:t>
            </w:r>
          </w:p>
        </w:tc>
        <w:tc>
          <w:tcPr>
            <w:tcW w:w="7852" w:type="dxa"/>
            <w:tcBorders>
              <w:top w:val="nil"/>
              <w:left w:val="nil"/>
              <w:bottom w:val="nil"/>
              <w:right w:val="nil"/>
            </w:tcBorders>
            <w:shd w:val="clear" w:color="auto" w:fill="auto"/>
            <w:vAlign w:val="center"/>
            <w:hideMark/>
          </w:tcPr>
          <w:p w:rsidR="003B079E" w:rsidRPr="003B079E" w:rsidRDefault="003B079E" w:rsidP="003B079E">
            <w:pPr>
              <w:spacing w:after="0" w:line="240" w:lineRule="auto"/>
              <w:rPr>
                <w:rFonts w:ascii="Times New Roman" w:eastAsia="Times New Roman" w:hAnsi="Times New Roman" w:cs="Times New Roman"/>
                <w:color w:val="000000"/>
                <w:lang w:eastAsia="en-GB"/>
              </w:rPr>
            </w:pPr>
            <w:r w:rsidRPr="003B079E">
              <w:rPr>
                <w:rFonts w:ascii="Times New Roman" w:eastAsia="Times New Roman" w:hAnsi="Times New Roman" w:cs="Times New Roman"/>
                <w:color w:val="000000"/>
                <w:lang w:eastAsia="en-GB"/>
              </w:rPr>
              <w:t>Uniformity of Cell Size, Uniformity of Cell Shape,  Clump Thickness, Bare Nuclei</w:t>
            </w:r>
          </w:p>
        </w:tc>
      </w:tr>
      <w:tr w:rsidR="003B079E" w:rsidRPr="003B079E" w:rsidTr="003B079E">
        <w:trPr>
          <w:trHeight w:val="600"/>
        </w:trPr>
        <w:tc>
          <w:tcPr>
            <w:tcW w:w="1418" w:type="dxa"/>
            <w:tcBorders>
              <w:top w:val="nil"/>
              <w:left w:val="nil"/>
              <w:bottom w:val="nil"/>
              <w:right w:val="nil"/>
            </w:tcBorders>
            <w:shd w:val="clear" w:color="auto" w:fill="auto"/>
            <w:vAlign w:val="center"/>
            <w:hideMark/>
          </w:tcPr>
          <w:p w:rsidR="003B079E" w:rsidRPr="003B079E" w:rsidRDefault="003B079E" w:rsidP="003B079E">
            <w:pPr>
              <w:spacing w:after="0" w:line="240" w:lineRule="auto"/>
              <w:jc w:val="center"/>
              <w:rPr>
                <w:rFonts w:ascii="Times New Roman" w:eastAsia="Times New Roman" w:hAnsi="Times New Roman" w:cs="Times New Roman"/>
                <w:color w:val="000000"/>
                <w:lang w:eastAsia="en-GB"/>
              </w:rPr>
            </w:pPr>
            <w:r w:rsidRPr="003B079E">
              <w:rPr>
                <w:rFonts w:ascii="Times New Roman" w:eastAsia="Times New Roman" w:hAnsi="Times New Roman" w:cs="Times New Roman"/>
                <w:color w:val="000000"/>
                <w:lang w:eastAsia="en-GB"/>
              </w:rPr>
              <w:t>4</w:t>
            </w:r>
          </w:p>
        </w:tc>
        <w:tc>
          <w:tcPr>
            <w:tcW w:w="7852" w:type="dxa"/>
            <w:tcBorders>
              <w:top w:val="nil"/>
              <w:left w:val="nil"/>
              <w:bottom w:val="nil"/>
              <w:right w:val="nil"/>
            </w:tcBorders>
            <w:shd w:val="clear" w:color="auto" w:fill="auto"/>
            <w:vAlign w:val="center"/>
            <w:hideMark/>
          </w:tcPr>
          <w:p w:rsidR="003B079E" w:rsidRPr="003B079E" w:rsidRDefault="003B079E" w:rsidP="003B079E">
            <w:pPr>
              <w:spacing w:after="0" w:line="240" w:lineRule="auto"/>
              <w:rPr>
                <w:rFonts w:ascii="Times New Roman" w:eastAsia="Times New Roman" w:hAnsi="Times New Roman" w:cs="Times New Roman"/>
                <w:color w:val="000000"/>
                <w:lang w:eastAsia="en-GB"/>
              </w:rPr>
            </w:pPr>
            <w:r w:rsidRPr="003B079E">
              <w:rPr>
                <w:rFonts w:ascii="Times New Roman" w:eastAsia="Times New Roman" w:hAnsi="Times New Roman" w:cs="Times New Roman"/>
                <w:color w:val="000000"/>
                <w:lang w:eastAsia="en-GB"/>
              </w:rPr>
              <w:t>Uniformity of Cell Size, Uniformity of Cell Shape,  Clump Thickness, Bare Nuclei, Bland Chromatin</w:t>
            </w:r>
          </w:p>
        </w:tc>
      </w:tr>
      <w:tr w:rsidR="003B079E" w:rsidRPr="003B079E" w:rsidTr="003B079E">
        <w:trPr>
          <w:trHeight w:val="600"/>
        </w:trPr>
        <w:tc>
          <w:tcPr>
            <w:tcW w:w="1418" w:type="dxa"/>
            <w:tcBorders>
              <w:top w:val="nil"/>
              <w:left w:val="nil"/>
              <w:bottom w:val="nil"/>
              <w:right w:val="nil"/>
            </w:tcBorders>
            <w:shd w:val="clear" w:color="auto" w:fill="auto"/>
            <w:vAlign w:val="center"/>
            <w:hideMark/>
          </w:tcPr>
          <w:p w:rsidR="003B079E" w:rsidRPr="003B079E" w:rsidRDefault="003B079E" w:rsidP="003B079E">
            <w:pPr>
              <w:spacing w:after="0" w:line="240" w:lineRule="auto"/>
              <w:jc w:val="center"/>
              <w:rPr>
                <w:rFonts w:ascii="Times New Roman" w:eastAsia="Times New Roman" w:hAnsi="Times New Roman" w:cs="Times New Roman"/>
                <w:color w:val="000000"/>
                <w:lang w:eastAsia="en-GB"/>
              </w:rPr>
            </w:pPr>
            <w:r w:rsidRPr="003B079E">
              <w:rPr>
                <w:rFonts w:ascii="Times New Roman" w:eastAsia="Times New Roman" w:hAnsi="Times New Roman" w:cs="Times New Roman"/>
                <w:color w:val="000000"/>
                <w:lang w:eastAsia="en-GB"/>
              </w:rPr>
              <w:t>5</w:t>
            </w:r>
          </w:p>
        </w:tc>
        <w:tc>
          <w:tcPr>
            <w:tcW w:w="7852" w:type="dxa"/>
            <w:tcBorders>
              <w:top w:val="nil"/>
              <w:left w:val="nil"/>
              <w:bottom w:val="nil"/>
              <w:right w:val="nil"/>
            </w:tcBorders>
            <w:shd w:val="clear" w:color="auto" w:fill="auto"/>
            <w:vAlign w:val="center"/>
            <w:hideMark/>
          </w:tcPr>
          <w:p w:rsidR="003B079E" w:rsidRPr="003B079E" w:rsidRDefault="003B079E" w:rsidP="003B079E">
            <w:pPr>
              <w:spacing w:after="0" w:line="240" w:lineRule="auto"/>
              <w:rPr>
                <w:rFonts w:ascii="Times New Roman" w:eastAsia="Times New Roman" w:hAnsi="Times New Roman" w:cs="Times New Roman"/>
                <w:color w:val="000000"/>
                <w:lang w:eastAsia="en-GB"/>
              </w:rPr>
            </w:pPr>
            <w:r w:rsidRPr="003B079E">
              <w:rPr>
                <w:rFonts w:ascii="Times New Roman" w:eastAsia="Times New Roman" w:hAnsi="Times New Roman" w:cs="Times New Roman"/>
                <w:color w:val="000000"/>
                <w:lang w:eastAsia="en-GB"/>
              </w:rPr>
              <w:t>Uniformity of Cell Size, Uniformity of Cell Shape,  Clump Thickness, Bare Nuclei, Bland Chromatin, Single Epithelial Cell Size</w:t>
            </w:r>
          </w:p>
        </w:tc>
      </w:tr>
      <w:tr w:rsidR="003B079E" w:rsidRPr="003B079E" w:rsidTr="003B079E">
        <w:trPr>
          <w:trHeight w:val="600"/>
        </w:trPr>
        <w:tc>
          <w:tcPr>
            <w:tcW w:w="1418" w:type="dxa"/>
            <w:tcBorders>
              <w:top w:val="nil"/>
              <w:left w:val="nil"/>
              <w:bottom w:val="nil"/>
              <w:right w:val="nil"/>
            </w:tcBorders>
            <w:shd w:val="clear" w:color="auto" w:fill="auto"/>
            <w:vAlign w:val="center"/>
            <w:hideMark/>
          </w:tcPr>
          <w:p w:rsidR="003B079E" w:rsidRPr="003B079E" w:rsidRDefault="003B079E" w:rsidP="003B079E">
            <w:pPr>
              <w:spacing w:after="0" w:line="240" w:lineRule="auto"/>
              <w:jc w:val="center"/>
              <w:rPr>
                <w:rFonts w:ascii="Times New Roman" w:eastAsia="Times New Roman" w:hAnsi="Times New Roman" w:cs="Times New Roman"/>
                <w:color w:val="000000"/>
                <w:lang w:eastAsia="en-GB"/>
              </w:rPr>
            </w:pPr>
            <w:r w:rsidRPr="003B079E">
              <w:rPr>
                <w:rFonts w:ascii="Times New Roman" w:eastAsia="Times New Roman" w:hAnsi="Times New Roman" w:cs="Times New Roman"/>
                <w:color w:val="000000"/>
                <w:lang w:eastAsia="en-GB"/>
              </w:rPr>
              <w:t>6</w:t>
            </w:r>
          </w:p>
        </w:tc>
        <w:tc>
          <w:tcPr>
            <w:tcW w:w="7852" w:type="dxa"/>
            <w:tcBorders>
              <w:top w:val="nil"/>
              <w:left w:val="nil"/>
              <w:bottom w:val="nil"/>
              <w:right w:val="nil"/>
            </w:tcBorders>
            <w:shd w:val="clear" w:color="auto" w:fill="auto"/>
            <w:vAlign w:val="center"/>
            <w:hideMark/>
          </w:tcPr>
          <w:p w:rsidR="003B079E" w:rsidRPr="003B079E" w:rsidRDefault="003B079E" w:rsidP="003B079E">
            <w:pPr>
              <w:spacing w:after="0" w:line="240" w:lineRule="auto"/>
              <w:rPr>
                <w:rFonts w:ascii="Times New Roman" w:eastAsia="Times New Roman" w:hAnsi="Times New Roman" w:cs="Times New Roman"/>
                <w:color w:val="000000"/>
                <w:lang w:eastAsia="en-GB"/>
              </w:rPr>
            </w:pPr>
            <w:r w:rsidRPr="003B079E">
              <w:rPr>
                <w:rFonts w:ascii="Times New Roman" w:eastAsia="Times New Roman" w:hAnsi="Times New Roman" w:cs="Times New Roman"/>
                <w:color w:val="000000"/>
                <w:lang w:eastAsia="en-GB"/>
              </w:rPr>
              <w:t>Uniformity of Cell Size, Uniformity of Cell Shape,  Clump Thickness, Bare Nuclei, Bland Chromatin, Single Epithelial Cell Size,  Clump Thickness</w:t>
            </w:r>
          </w:p>
        </w:tc>
      </w:tr>
      <w:tr w:rsidR="003B079E" w:rsidRPr="003B079E" w:rsidTr="009F7AC4">
        <w:trPr>
          <w:trHeight w:val="900"/>
        </w:trPr>
        <w:tc>
          <w:tcPr>
            <w:tcW w:w="1418" w:type="dxa"/>
            <w:tcBorders>
              <w:top w:val="nil"/>
              <w:left w:val="nil"/>
              <w:bottom w:val="nil"/>
              <w:right w:val="nil"/>
            </w:tcBorders>
            <w:shd w:val="clear" w:color="auto" w:fill="auto"/>
            <w:vAlign w:val="center"/>
            <w:hideMark/>
          </w:tcPr>
          <w:p w:rsidR="003B079E" w:rsidRPr="003B079E" w:rsidRDefault="003B079E" w:rsidP="003B079E">
            <w:pPr>
              <w:spacing w:after="0" w:line="240" w:lineRule="auto"/>
              <w:jc w:val="center"/>
              <w:rPr>
                <w:rFonts w:ascii="Times New Roman" w:eastAsia="Times New Roman" w:hAnsi="Times New Roman" w:cs="Times New Roman"/>
                <w:color w:val="000000"/>
                <w:lang w:eastAsia="en-GB"/>
              </w:rPr>
            </w:pPr>
            <w:r w:rsidRPr="003B079E">
              <w:rPr>
                <w:rFonts w:ascii="Times New Roman" w:eastAsia="Times New Roman" w:hAnsi="Times New Roman" w:cs="Times New Roman"/>
                <w:color w:val="000000"/>
                <w:lang w:eastAsia="en-GB"/>
              </w:rPr>
              <w:t>7</w:t>
            </w:r>
          </w:p>
        </w:tc>
        <w:tc>
          <w:tcPr>
            <w:tcW w:w="7852" w:type="dxa"/>
            <w:tcBorders>
              <w:top w:val="nil"/>
              <w:left w:val="nil"/>
              <w:bottom w:val="nil"/>
              <w:right w:val="nil"/>
            </w:tcBorders>
            <w:shd w:val="clear" w:color="auto" w:fill="auto"/>
            <w:vAlign w:val="center"/>
            <w:hideMark/>
          </w:tcPr>
          <w:p w:rsidR="003B079E" w:rsidRPr="003B079E" w:rsidRDefault="003B079E" w:rsidP="003B079E">
            <w:pPr>
              <w:spacing w:after="0" w:line="240" w:lineRule="auto"/>
              <w:rPr>
                <w:rFonts w:ascii="Times New Roman" w:eastAsia="Times New Roman" w:hAnsi="Times New Roman" w:cs="Times New Roman"/>
                <w:color w:val="000000"/>
                <w:lang w:eastAsia="en-GB"/>
              </w:rPr>
            </w:pPr>
            <w:r w:rsidRPr="003B079E">
              <w:rPr>
                <w:rFonts w:ascii="Times New Roman" w:eastAsia="Times New Roman" w:hAnsi="Times New Roman" w:cs="Times New Roman"/>
                <w:color w:val="000000"/>
                <w:lang w:eastAsia="en-GB"/>
              </w:rPr>
              <w:t>Uniformity of Cell Size, Uniformity of Cell Shape,  Clump Thickness, Bare Nuclei, Bland Chromatin, Single Epithelial Cell Size,  Clump Thickness, Normal Nucleoli</w:t>
            </w:r>
          </w:p>
        </w:tc>
      </w:tr>
      <w:tr w:rsidR="009F7AC4" w:rsidRPr="003B079E" w:rsidTr="003B079E">
        <w:trPr>
          <w:trHeight w:val="900"/>
        </w:trPr>
        <w:tc>
          <w:tcPr>
            <w:tcW w:w="1418" w:type="dxa"/>
            <w:tcBorders>
              <w:top w:val="nil"/>
              <w:left w:val="nil"/>
              <w:bottom w:val="single" w:sz="4" w:space="0" w:color="000000"/>
              <w:right w:val="nil"/>
            </w:tcBorders>
            <w:shd w:val="clear" w:color="auto" w:fill="auto"/>
            <w:vAlign w:val="center"/>
          </w:tcPr>
          <w:p w:rsidR="009F7AC4" w:rsidRPr="003B079E" w:rsidRDefault="009F7AC4" w:rsidP="003B079E">
            <w:pPr>
              <w:spacing w:after="0" w:line="240" w:lineRule="auto"/>
              <w:jc w:val="cente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8</w:t>
            </w:r>
          </w:p>
        </w:tc>
        <w:tc>
          <w:tcPr>
            <w:tcW w:w="7852" w:type="dxa"/>
            <w:tcBorders>
              <w:top w:val="nil"/>
              <w:left w:val="nil"/>
              <w:bottom w:val="single" w:sz="4" w:space="0" w:color="000000"/>
              <w:right w:val="nil"/>
            </w:tcBorders>
            <w:shd w:val="clear" w:color="auto" w:fill="auto"/>
            <w:vAlign w:val="center"/>
          </w:tcPr>
          <w:p w:rsidR="009F7AC4" w:rsidRPr="003B079E" w:rsidRDefault="009F7AC4" w:rsidP="003B079E">
            <w:pPr>
              <w:spacing w:after="0" w:line="240" w:lineRule="auto"/>
              <w:rPr>
                <w:rFonts w:ascii="Times New Roman" w:eastAsia="Times New Roman" w:hAnsi="Times New Roman" w:cs="Times New Roman"/>
                <w:color w:val="000000"/>
                <w:lang w:eastAsia="en-GB"/>
              </w:rPr>
            </w:pPr>
            <w:r w:rsidRPr="003B079E">
              <w:rPr>
                <w:rFonts w:ascii="Times New Roman" w:eastAsia="Times New Roman" w:hAnsi="Times New Roman" w:cs="Times New Roman"/>
                <w:color w:val="000000"/>
                <w:lang w:eastAsia="en-GB"/>
              </w:rPr>
              <w:t>Uniformity of Cell Size, Uniformity of Cell Shape,  Clump Thickness, Bare Nuclei, Bland Chromatin, Single Epithelial Cell Size,  Clump Thickness, Normal Nucleoli</w:t>
            </w:r>
            <w:r>
              <w:rPr>
                <w:rFonts w:ascii="Times New Roman" w:eastAsia="Times New Roman" w:hAnsi="Times New Roman" w:cs="Times New Roman"/>
                <w:color w:val="000000"/>
                <w:lang w:eastAsia="en-GB"/>
              </w:rPr>
              <w:t>, Mitoses</w:t>
            </w:r>
          </w:p>
        </w:tc>
      </w:tr>
    </w:tbl>
    <w:p w:rsidR="003B079E" w:rsidRDefault="003B079E" w:rsidP="007278D0">
      <w:pPr>
        <w:jc w:val="center"/>
        <w:rPr>
          <w:rFonts w:ascii="Times New Roman" w:hAnsi="Times New Roman" w:cs="Times New Roman"/>
          <w:b/>
        </w:rPr>
      </w:pPr>
    </w:p>
    <w:p w:rsidR="004437B3" w:rsidRPr="00B67CC4" w:rsidRDefault="0066547B" w:rsidP="00B67CC4">
      <w:pPr>
        <w:pStyle w:val="ListParagraph"/>
        <w:numPr>
          <w:ilvl w:val="1"/>
          <w:numId w:val="5"/>
        </w:numPr>
        <w:jc w:val="both"/>
        <w:rPr>
          <w:rFonts w:ascii="Times New Roman" w:hAnsi="Times New Roman" w:cs="Times New Roman"/>
          <w:b/>
        </w:rPr>
      </w:pPr>
      <w:r w:rsidRPr="00B67CC4">
        <w:rPr>
          <w:rFonts w:ascii="Times New Roman" w:hAnsi="Times New Roman" w:cs="Times New Roman"/>
          <w:b/>
        </w:rPr>
        <w:t>Classification</w:t>
      </w:r>
      <w:r w:rsidR="009F7AC4">
        <w:rPr>
          <w:rFonts w:ascii="Times New Roman" w:hAnsi="Times New Roman" w:cs="Times New Roman"/>
          <w:b/>
        </w:rPr>
        <w:t xml:space="preserve"> Output of Features</w:t>
      </w:r>
    </w:p>
    <w:p w:rsidR="00DB734C" w:rsidRDefault="00173114" w:rsidP="00173114">
      <w:pPr>
        <w:spacing w:line="360" w:lineRule="auto"/>
        <w:jc w:val="both"/>
        <w:rPr>
          <w:rFonts w:ascii="Times New Roman" w:hAnsi="Times New Roman" w:cs="Times New Roman"/>
        </w:rPr>
      </w:pPr>
      <w:r w:rsidRPr="00173114">
        <w:rPr>
          <w:rFonts w:ascii="Times New Roman" w:hAnsi="Times New Roman" w:cs="Times New Roman"/>
        </w:rPr>
        <w:t xml:space="preserve">Figure 6 and Figure 7 presents the confusion matrix for all the five (5) classification </w:t>
      </w:r>
      <w:r w:rsidR="000836D1" w:rsidRPr="00173114">
        <w:rPr>
          <w:rFonts w:ascii="Times New Roman" w:hAnsi="Times New Roman" w:cs="Times New Roman"/>
        </w:rPr>
        <w:t>methods, which</w:t>
      </w:r>
      <w:r w:rsidRPr="00173114">
        <w:rPr>
          <w:rFonts w:ascii="Times New Roman" w:hAnsi="Times New Roman" w:cs="Times New Roman"/>
        </w:rPr>
        <w:t xml:space="preserve"> are individually indicated by the colour for subset 1 and subset 2. The 6-NN algorithm presents a more rightly predicted class of tumor for subset 1. For subset 2, the 6-NN algorithm and the quadratic </w:t>
      </w:r>
      <w:r w:rsidRPr="00173114">
        <w:rPr>
          <w:rFonts w:ascii="Times New Roman" w:hAnsi="Times New Roman" w:cs="Times New Roman"/>
        </w:rPr>
        <w:lastRenderedPageBreak/>
        <w:t>discriminant analysis presents a more rightly predicted class of tumor for subset. However, the 6-NN classifies the benign more while the quadratic discriminant analysis classifies the malignant class more. This is not a standard observation because the two classes of tumor do not have equal size.</w:t>
      </w:r>
    </w:p>
    <w:p w:rsidR="00173114" w:rsidRPr="00173114" w:rsidRDefault="00173114" w:rsidP="00173114">
      <w:pPr>
        <w:spacing w:line="360" w:lineRule="auto"/>
        <w:jc w:val="both"/>
        <w:rPr>
          <w:rFonts w:ascii="Times New Roman" w:hAnsi="Times New Roman" w:cs="Times New Roman"/>
        </w:rPr>
      </w:pPr>
    </w:p>
    <w:tbl>
      <w:tblPr>
        <w:tblW w:w="6120" w:type="dxa"/>
        <w:jc w:val="center"/>
        <w:tblLook w:val="04A0" w:firstRow="1" w:lastRow="0" w:firstColumn="1" w:lastColumn="0" w:noHBand="0" w:noVBand="1"/>
      </w:tblPr>
      <w:tblGrid>
        <w:gridCol w:w="760"/>
        <w:gridCol w:w="1125"/>
        <w:gridCol w:w="908"/>
        <w:gridCol w:w="1125"/>
        <w:gridCol w:w="1002"/>
        <w:gridCol w:w="1200"/>
      </w:tblGrid>
      <w:tr w:rsidR="00DB734C" w:rsidRPr="004A3C47" w:rsidTr="00DB734C">
        <w:trPr>
          <w:trHeight w:val="360"/>
          <w:jc w:val="center"/>
        </w:trPr>
        <w:tc>
          <w:tcPr>
            <w:tcW w:w="760" w:type="dxa"/>
            <w:tcBorders>
              <w:top w:val="nil"/>
              <w:left w:val="nil"/>
              <w:bottom w:val="nil"/>
              <w:right w:val="nil"/>
            </w:tcBorders>
            <w:shd w:val="clear" w:color="auto" w:fill="auto"/>
            <w:vAlign w:val="center"/>
            <w:hideMark/>
          </w:tcPr>
          <w:p w:rsidR="00DB734C" w:rsidRPr="004A3C47" w:rsidRDefault="00DB734C" w:rsidP="00DB734C">
            <w:pPr>
              <w:spacing w:after="0" w:line="240" w:lineRule="auto"/>
              <w:jc w:val="center"/>
              <w:rPr>
                <w:rFonts w:ascii="Times New Roman" w:eastAsia="Times New Roman" w:hAnsi="Times New Roman" w:cs="Times New Roman"/>
                <w:sz w:val="24"/>
                <w:szCs w:val="24"/>
                <w:lang w:eastAsia="en-GB"/>
              </w:rPr>
            </w:pPr>
          </w:p>
        </w:tc>
        <w:tc>
          <w:tcPr>
            <w:tcW w:w="1125" w:type="dxa"/>
            <w:tcBorders>
              <w:top w:val="nil"/>
              <w:left w:val="nil"/>
              <w:bottom w:val="nil"/>
              <w:right w:val="nil"/>
            </w:tcBorders>
            <w:shd w:val="clear" w:color="auto" w:fill="auto"/>
            <w:vAlign w:val="center"/>
            <w:hideMark/>
          </w:tcPr>
          <w:p w:rsidR="00DB734C" w:rsidRPr="004A3C47" w:rsidRDefault="00DB734C" w:rsidP="00DB734C">
            <w:pPr>
              <w:spacing w:after="0" w:line="240" w:lineRule="auto"/>
              <w:jc w:val="center"/>
              <w:rPr>
                <w:rFonts w:ascii="Times New Roman" w:eastAsia="Times New Roman" w:hAnsi="Times New Roman" w:cs="Times New Roman"/>
                <w:sz w:val="20"/>
                <w:szCs w:val="20"/>
                <w:lang w:eastAsia="en-GB"/>
              </w:rPr>
            </w:pPr>
          </w:p>
        </w:tc>
        <w:tc>
          <w:tcPr>
            <w:tcW w:w="2033" w:type="dxa"/>
            <w:gridSpan w:val="2"/>
            <w:tcBorders>
              <w:top w:val="single" w:sz="8" w:space="0" w:color="000000"/>
              <w:left w:val="single" w:sz="8" w:space="0" w:color="000000"/>
              <w:bottom w:val="single" w:sz="4" w:space="0" w:color="auto"/>
              <w:right w:val="single" w:sz="4" w:space="0" w:color="000000"/>
            </w:tcBorders>
            <w:shd w:val="clear" w:color="auto" w:fill="auto"/>
            <w:vAlign w:val="center"/>
            <w:hideMark/>
          </w:tcPr>
          <w:p w:rsidR="00DB734C" w:rsidRPr="004A3C47" w:rsidRDefault="00DB734C" w:rsidP="00DB734C">
            <w:pPr>
              <w:spacing w:after="0" w:line="240" w:lineRule="auto"/>
              <w:jc w:val="center"/>
              <w:rPr>
                <w:rFonts w:ascii="Calibri" w:eastAsia="Times New Roman" w:hAnsi="Calibri" w:cs="Calibri"/>
                <w:b/>
                <w:bCs/>
                <w:color w:val="000000"/>
                <w:lang w:eastAsia="en-GB"/>
              </w:rPr>
            </w:pPr>
            <w:r w:rsidRPr="004A3C47">
              <w:rPr>
                <w:rFonts w:ascii="Calibri" w:eastAsia="Times New Roman" w:hAnsi="Calibri" w:cs="Calibri"/>
                <w:b/>
                <w:bCs/>
                <w:color w:val="000000"/>
                <w:lang w:eastAsia="en-GB"/>
              </w:rPr>
              <w:t>Actual</w:t>
            </w:r>
          </w:p>
        </w:tc>
        <w:tc>
          <w:tcPr>
            <w:tcW w:w="2202" w:type="dxa"/>
            <w:gridSpan w:val="2"/>
            <w:tcBorders>
              <w:top w:val="single" w:sz="8" w:space="0" w:color="000000"/>
              <w:left w:val="nil"/>
              <w:bottom w:val="single" w:sz="4" w:space="0" w:color="auto"/>
              <w:right w:val="single" w:sz="8" w:space="0" w:color="000000"/>
            </w:tcBorders>
            <w:shd w:val="clear" w:color="auto" w:fill="auto"/>
            <w:vAlign w:val="center"/>
            <w:hideMark/>
          </w:tcPr>
          <w:p w:rsidR="00DB734C" w:rsidRPr="004A3C47" w:rsidRDefault="00DB734C" w:rsidP="00DB734C">
            <w:pPr>
              <w:spacing w:after="0" w:line="240" w:lineRule="auto"/>
              <w:jc w:val="center"/>
              <w:rPr>
                <w:rFonts w:ascii="Calibri" w:eastAsia="Times New Roman" w:hAnsi="Calibri" w:cs="Calibri"/>
                <w:b/>
                <w:bCs/>
                <w:color w:val="000000"/>
                <w:lang w:eastAsia="en-GB"/>
              </w:rPr>
            </w:pPr>
            <w:r w:rsidRPr="004A3C47">
              <w:rPr>
                <w:rFonts w:ascii="Calibri" w:eastAsia="Times New Roman" w:hAnsi="Calibri" w:cs="Calibri"/>
                <w:b/>
                <w:bCs/>
                <w:color w:val="000000"/>
                <w:lang w:eastAsia="en-GB"/>
              </w:rPr>
              <w:t>Actual</w:t>
            </w:r>
          </w:p>
        </w:tc>
      </w:tr>
      <w:tr w:rsidR="00DB734C" w:rsidRPr="004A3C47" w:rsidTr="00DB734C">
        <w:trPr>
          <w:trHeight w:val="390"/>
          <w:jc w:val="center"/>
        </w:trPr>
        <w:tc>
          <w:tcPr>
            <w:tcW w:w="760" w:type="dxa"/>
            <w:tcBorders>
              <w:top w:val="nil"/>
              <w:left w:val="nil"/>
              <w:bottom w:val="nil"/>
              <w:right w:val="nil"/>
            </w:tcBorders>
            <w:shd w:val="clear" w:color="auto" w:fill="auto"/>
            <w:vAlign w:val="center"/>
            <w:hideMark/>
          </w:tcPr>
          <w:p w:rsidR="00DB734C" w:rsidRPr="004A3C47" w:rsidRDefault="00DB734C" w:rsidP="00DB734C">
            <w:pPr>
              <w:spacing w:after="0" w:line="240" w:lineRule="auto"/>
              <w:jc w:val="center"/>
              <w:rPr>
                <w:rFonts w:ascii="Calibri" w:eastAsia="Times New Roman" w:hAnsi="Calibri" w:cs="Calibri"/>
                <w:b/>
                <w:bCs/>
                <w:color w:val="000000"/>
                <w:lang w:eastAsia="en-GB"/>
              </w:rPr>
            </w:pPr>
          </w:p>
        </w:tc>
        <w:tc>
          <w:tcPr>
            <w:tcW w:w="1125" w:type="dxa"/>
            <w:tcBorders>
              <w:top w:val="nil"/>
              <w:left w:val="nil"/>
              <w:bottom w:val="nil"/>
              <w:right w:val="nil"/>
            </w:tcBorders>
            <w:shd w:val="clear" w:color="auto" w:fill="auto"/>
            <w:vAlign w:val="center"/>
            <w:hideMark/>
          </w:tcPr>
          <w:p w:rsidR="00DB734C" w:rsidRPr="004A3C47" w:rsidRDefault="00DB734C" w:rsidP="00DB734C">
            <w:pPr>
              <w:spacing w:after="0" w:line="240" w:lineRule="auto"/>
              <w:jc w:val="center"/>
              <w:rPr>
                <w:rFonts w:ascii="Times New Roman" w:eastAsia="Times New Roman" w:hAnsi="Times New Roman" w:cs="Times New Roman"/>
                <w:sz w:val="20"/>
                <w:szCs w:val="20"/>
                <w:lang w:eastAsia="en-GB"/>
              </w:rPr>
            </w:pPr>
          </w:p>
        </w:tc>
        <w:tc>
          <w:tcPr>
            <w:tcW w:w="908" w:type="dxa"/>
            <w:tcBorders>
              <w:top w:val="nil"/>
              <w:left w:val="single" w:sz="8" w:space="0" w:color="000000"/>
              <w:bottom w:val="single" w:sz="12" w:space="0" w:color="auto"/>
              <w:right w:val="single" w:sz="4" w:space="0" w:color="auto"/>
            </w:tcBorders>
            <w:shd w:val="clear" w:color="auto" w:fill="auto"/>
            <w:vAlign w:val="center"/>
            <w:hideMark/>
          </w:tcPr>
          <w:p w:rsidR="00DB734C" w:rsidRPr="004A3C47" w:rsidRDefault="00DB734C" w:rsidP="00DB734C">
            <w:pPr>
              <w:spacing w:after="0" w:line="240" w:lineRule="auto"/>
              <w:jc w:val="center"/>
              <w:rPr>
                <w:rFonts w:ascii="Calibri" w:eastAsia="Times New Roman" w:hAnsi="Calibri" w:cs="Calibri"/>
                <w:color w:val="000000"/>
                <w:lang w:eastAsia="en-GB"/>
              </w:rPr>
            </w:pPr>
            <w:r w:rsidRPr="004A3C47">
              <w:rPr>
                <w:rFonts w:ascii="Calibri" w:eastAsia="Times New Roman" w:hAnsi="Calibri" w:cs="Calibri"/>
                <w:color w:val="000000"/>
                <w:lang w:eastAsia="en-GB"/>
              </w:rPr>
              <w:t>Benign</w:t>
            </w:r>
          </w:p>
        </w:tc>
        <w:tc>
          <w:tcPr>
            <w:tcW w:w="1125" w:type="dxa"/>
            <w:tcBorders>
              <w:top w:val="nil"/>
              <w:left w:val="nil"/>
              <w:bottom w:val="single" w:sz="12" w:space="0" w:color="auto"/>
              <w:right w:val="single" w:sz="4" w:space="0" w:color="auto"/>
            </w:tcBorders>
            <w:shd w:val="clear" w:color="auto" w:fill="auto"/>
            <w:vAlign w:val="center"/>
            <w:hideMark/>
          </w:tcPr>
          <w:p w:rsidR="00DB734C" w:rsidRPr="004A3C47" w:rsidRDefault="00DB734C" w:rsidP="00DB734C">
            <w:pPr>
              <w:spacing w:after="0" w:line="240" w:lineRule="auto"/>
              <w:jc w:val="center"/>
              <w:rPr>
                <w:rFonts w:ascii="Calibri" w:eastAsia="Times New Roman" w:hAnsi="Calibri" w:cs="Calibri"/>
                <w:color w:val="000000"/>
                <w:lang w:eastAsia="en-GB"/>
              </w:rPr>
            </w:pPr>
            <w:r w:rsidRPr="004A3C47">
              <w:rPr>
                <w:rFonts w:ascii="Calibri" w:eastAsia="Times New Roman" w:hAnsi="Calibri" w:cs="Calibri"/>
                <w:color w:val="000000"/>
                <w:lang w:eastAsia="en-GB"/>
              </w:rPr>
              <w:t>Malignant</w:t>
            </w:r>
          </w:p>
        </w:tc>
        <w:tc>
          <w:tcPr>
            <w:tcW w:w="1002" w:type="dxa"/>
            <w:tcBorders>
              <w:top w:val="nil"/>
              <w:left w:val="nil"/>
              <w:bottom w:val="single" w:sz="12" w:space="0" w:color="auto"/>
              <w:right w:val="single" w:sz="4" w:space="0" w:color="auto"/>
            </w:tcBorders>
            <w:shd w:val="clear" w:color="auto" w:fill="auto"/>
            <w:vAlign w:val="center"/>
            <w:hideMark/>
          </w:tcPr>
          <w:p w:rsidR="00DB734C" w:rsidRPr="004A3C47" w:rsidRDefault="00DB734C" w:rsidP="00DB734C">
            <w:pPr>
              <w:spacing w:after="0" w:line="240" w:lineRule="auto"/>
              <w:jc w:val="center"/>
              <w:rPr>
                <w:rFonts w:ascii="Calibri" w:eastAsia="Times New Roman" w:hAnsi="Calibri" w:cs="Calibri"/>
                <w:color w:val="000000"/>
                <w:lang w:eastAsia="en-GB"/>
              </w:rPr>
            </w:pPr>
            <w:r w:rsidRPr="004A3C47">
              <w:rPr>
                <w:rFonts w:ascii="Calibri" w:eastAsia="Times New Roman" w:hAnsi="Calibri" w:cs="Calibri"/>
                <w:color w:val="000000"/>
                <w:lang w:eastAsia="en-GB"/>
              </w:rPr>
              <w:t>Benign</w:t>
            </w:r>
          </w:p>
        </w:tc>
        <w:tc>
          <w:tcPr>
            <w:tcW w:w="1200" w:type="dxa"/>
            <w:tcBorders>
              <w:top w:val="nil"/>
              <w:left w:val="nil"/>
              <w:bottom w:val="single" w:sz="12" w:space="0" w:color="auto"/>
              <w:right w:val="single" w:sz="8" w:space="0" w:color="000000"/>
            </w:tcBorders>
            <w:shd w:val="clear" w:color="auto" w:fill="auto"/>
            <w:vAlign w:val="center"/>
            <w:hideMark/>
          </w:tcPr>
          <w:p w:rsidR="00DB734C" w:rsidRPr="004A3C47" w:rsidRDefault="00DB734C" w:rsidP="00DB734C">
            <w:pPr>
              <w:spacing w:after="0" w:line="240" w:lineRule="auto"/>
              <w:jc w:val="center"/>
              <w:rPr>
                <w:rFonts w:ascii="Calibri" w:eastAsia="Times New Roman" w:hAnsi="Calibri" w:cs="Calibri"/>
                <w:color w:val="000000"/>
                <w:lang w:eastAsia="en-GB"/>
              </w:rPr>
            </w:pPr>
            <w:r w:rsidRPr="004A3C47">
              <w:rPr>
                <w:rFonts w:ascii="Calibri" w:eastAsia="Times New Roman" w:hAnsi="Calibri" w:cs="Calibri"/>
                <w:color w:val="000000"/>
                <w:lang w:eastAsia="en-GB"/>
              </w:rPr>
              <w:t>Malignant</w:t>
            </w:r>
          </w:p>
        </w:tc>
      </w:tr>
      <w:tr w:rsidR="00DB734C" w:rsidRPr="004A3C47" w:rsidTr="00DB734C">
        <w:trPr>
          <w:trHeight w:val="630"/>
          <w:jc w:val="center"/>
        </w:trPr>
        <w:tc>
          <w:tcPr>
            <w:tcW w:w="760" w:type="dxa"/>
            <w:vMerge w:val="restart"/>
            <w:tcBorders>
              <w:top w:val="single" w:sz="8" w:space="0" w:color="000000"/>
              <w:left w:val="single" w:sz="8" w:space="0" w:color="000000"/>
              <w:bottom w:val="single" w:sz="4" w:space="0" w:color="000000"/>
              <w:right w:val="single" w:sz="4" w:space="0" w:color="auto"/>
            </w:tcBorders>
            <w:shd w:val="clear" w:color="auto" w:fill="auto"/>
            <w:textDirection w:val="btLr"/>
            <w:vAlign w:val="center"/>
            <w:hideMark/>
          </w:tcPr>
          <w:p w:rsidR="00DB734C" w:rsidRPr="004A3C47" w:rsidRDefault="00DB734C" w:rsidP="00DB734C">
            <w:pPr>
              <w:spacing w:after="0" w:line="240" w:lineRule="auto"/>
              <w:jc w:val="center"/>
              <w:rPr>
                <w:rFonts w:ascii="Calibri" w:eastAsia="Times New Roman" w:hAnsi="Calibri" w:cs="Calibri"/>
                <w:b/>
                <w:bCs/>
                <w:color w:val="000000"/>
                <w:lang w:eastAsia="en-GB"/>
              </w:rPr>
            </w:pPr>
            <w:r w:rsidRPr="004A3C47">
              <w:rPr>
                <w:rFonts w:ascii="Calibri" w:eastAsia="Times New Roman" w:hAnsi="Calibri" w:cs="Calibri"/>
                <w:b/>
                <w:bCs/>
                <w:color w:val="000000"/>
                <w:lang w:eastAsia="en-GB"/>
              </w:rPr>
              <w:t>Predicted</w:t>
            </w:r>
          </w:p>
        </w:tc>
        <w:tc>
          <w:tcPr>
            <w:tcW w:w="1125" w:type="dxa"/>
            <w:tcBorders>
              <w:top w:val="single" w:sz="8" w:space="0" w:color="000000"/>
              <w:left w:val="nil"/>
              <w:bottom w:val="single" w:sz="4" w:space="0" w:color="auto"/>
              <w:right w:val="single" w:sz="12" w:space="0" w:color="auto"/>
            </w:tcBorders>
            <w:shd w:val="clear" w:color="auto" w:fill="auto"/>
            <w:vAlign w:val="center"/>
            <w:hideMark/>
          </w:tcPr>
          <w:p w:rsidR="00DB734C" w:rsidRPr="004A3C47" w:rsidRDefault="00DB734C" w:rsidP="00DB734C">
            <w:pPr>
              <w:spacing w:after="0" w:line="240" w:lineRule="auto"/>
              <w:jc w:val="center"/>
              <w:rPr>
                <w:rFonts w:ascii="Calibri" w:eastAsia="Times New Roman" w:hAnsi="Calibri" w:cs="Calibri"/>
                <w:color w:val="000000"/>
                <w:lang w:eastAsia="en-GB"/>
              </w:rPr>
            </w:pPr>
            <w:r w:rsidRPr="004A3C47">
              <w:rPr>
                <w:rFonts w:ascii="Calibri" w:eastAsia="Times New Roman" w:hAnsi="Calibri" w:cs="Calibri"/>
                <w:color w:val="000000"/>
                <w:lang w:eastAsia="en-GB"/>
              </w:rPr>
              <w:t>Benign</w:t>
            </w:r>
          </w:p>
        </w:tc>
        <w:tc>
          <w:tcPr>
            <w:tcW w:w="908" w:type="dxa"/>
            <w:tcBorders>
              <w:top w:val="single" w:sz="12" w:space="0" w:color="auto"/>
              <w:left w:val="single" w:sz="12" w:space="0" w:color="auto"/>
              <w:bottom w:val="single" w:sz="4" w:space="0" w:color="000000"/>
              <w:right w:val="single" w:sz="4" w:space="0" w:color="auto"/>
            </w:tcBorders>
            <w:shd w:val="clear" w:color="auto" w:fill="F4B083" w:themeFill="accent2" w:themeFillTint="99"/>
            <w:vAlign w:val="center"/>
            <w:hideMark/>
          </w:tcPr>
          <w:p w:rsidR="00DB734C" w:rsidRPr="00BE092C" w:rsidRDefault="00DB734C" w:rsidP="00DB734C">
            <w:pPr>
              <w:spacing w:after="0" w:line="240" w:lineRule="auto"/>
              <w:jc w:val="center"/>
              <w:rPr>
                <w:b/>
                <w:lang w:eastAsia="en-GB"/>
              </w:rPr>
            </w:pPr>
            <w:r w:rsidRPr="00BE092C">
              <w:rPr>
                <w:b/>
                <w:lang w:eastAsia="en-GB"/>
              </w:rPr>
              <w:t>436</w:t>
            </w:r>
          </w:p>
        </w:tc>
        <w:tc>
          <w:tcPr>
            <w:tcW w:w="1125" w:type="dxa"/>
            <w:tcBorders>
              <w:top w:val="single" w:sz="12" w:space="0" w:color="auto"/>
              <w:left w:val="nil"/>
              <w:bottom w:val="single" w:sz="4" w:space="0" w:color="000000"/>
              <w:right w:val="single" w:sz="12" w:space="0" w:color="auto"/>
            </w:tcBorders>
            <w:shd w:val="clear" w:color="auto" w:fill="F4B083" w:themeFill="accent2" w:themeFillTint="99"/>
            <w:vAlign w:val="center"/>
            <w:hideMark/>
          </w:tcPr>
          <w:p w:rsidR="00DB734C" w:rsidRPr="00BE092C" w:rsidRDefault="00DB734C" w:rsidP="00DB734C">
            <w:pPr>
              <w:spacing w:after="0" w:line="240" w:lineRule="auto"/>
              <w:jc w:val="center"/>
              <w:rPr>
                <w:b/>
                <w:lang w:eastAsia="en-GB"/>
              </w:rPr>
            </w:pPr>
            <w:r w:rsidRPr="00BE092C">
              <w:rPr>
                <w:b/>
                <w:lang w:eastAsia="en-GB"/>
              </w:rPr>
              <w:t>8</w:t>
            </w:r>
          </w:p>
        </w:tc>
        <w:tc>
          <w:tcPr>
            <w:tcW w:w="1002" w:type="dxa"/>
            <w:tcBorders>
              <w:top w:val="single" w:sz="12" w:space="0" w:color="auto"/>
              <w:left w:val="single" w:sz="12" w:space="0" w:color="auto"/>
              <w:bottom w:val="nil"/>
              <w:right w:val="single" w:sz="4" w:space="0" w:color="auto"/>
            </w:tcBorders>
            <w:shd w:val="clear" w:color="auto" w:fill="D46AD4"/>
            <w:vAlign w:val="center"/>
            <w:hideMark/>
          </w:tcPr>
          <w:p w:rsidR="00DB734C" w:rsidRPr="004A3C47" w:rsidRDefault="00DB734C" w:rsidP="00DB734C">
            <w:pPr>
              <w:spacing w:after="0" w:line="240" w:lineRule="auto"/>
              <w:jc w:val="center"/>
              <w:rPr>
                <w:rFonts w:ascii="Calibri" w:eastAsia="Times New Roman" w:hAnsi="Calibri" w:cs="Calibri"/>
                <w:b/>
                <w:color w:val="000000"/>
                <w:lang w:eastAsia="en-GB"/>
              </w:rPr>
            </w:pPr>
            <w:r w:rsidRPr="004A3C47">
              <w:rPr>
                <w:rFonts w:ascii="Calibri" w:eastAsia="Times New Roman" w:hAnsi="Calibri" w:cs="Calibri"/>
                <w:b/>
                <w:color w:val="000000"/>
                <w:lang w:eastAsia="en-GB"/>
              </w:rPr>
              <w:t>434</w:t>
            </w:r>
          </w:p>
        </w:tc>
        <w:tc>
          <w:tcPr>
            <w:tcW w:w="1200" w:type="dxa"/>
            <w:tcBorders>
              <w:top w:val="single" w:sz="12" w:space="0" w:color="auto"/>
              <w:left w:val="nil"/>
              <w:bottom w:val="single" w:sz="4" w:space="0" w:color="000000"/>
              <w:right w:val="single" w:sz="12" w:space="0" w:color="auto"/>
            </w:tcBorders>
            <w:shd w:val="clear" w:color="auto" w:fill="D46AD4"/>
            <w:vAlign w:val="center"/>
            <w:hideMark/>
          </w:tcPr>
          <w:p w:rsidR="00DB734C" w:rsidRPr="004A3C47" w:rsidRDefault="00DB734C" w:rsidP="00DB734C">
            <w:pPr>
              <w:spacing w:after="0" w:line="240" w:lineRule="auto"/>
              <w:jc w:val="center"/>
              <w:rPr>
                <w:rFonts w:ascii="Calibri" w:eastAsia="Times New Roman" w:hAnsi="Calibri" w:cs="Calibri"/>
                <w:b/>
                <w:color w:val="000000"/>
                <w:lang w:eastAsia="en-GB"/>
              </w:rPr>
            </w:pPr>
            <w:r w:rsidRPr="004A3C47">
              <w:rPr>
                <w:rFonts w:ascii="Calibri" w:eastAsia="Times New Roman" w:hAnsi="Calibri" w:cs="Calibri"/>
                <w:b/>
                <w:color w:val="000000"/>
                <w:lang w:eastAsia="en-GB"/>
              </w:rPr>
              <w:t>11</w:t>
            </w:r>
          </w:p>
        </w:tc>
      </w:tr>
      <w:tr w:rsidR="00DB734C" w:rsidRPr="004A3C47" w:rsidTr="00DB734C">
        <w:trPr>
          <w:trHeight w:val="570"/>
          <w:jc w:val="center"/>
        </w:trPr>
        <w:tc>
          <w:tcPr>
            <w:tcW w:w="760" w:type="dxa"/>
            <w:vMerge/>
            <w:tcBorders>
              <w:top w:val="single" w:sz="8" w:space="0" w:color="000000"/>
              <w:left w:val="single" w:sz="8" w:space="0" w:color="000000"/>
              <w:bottom w:val="single" w:sz="4" w:space="0" w:color="000000"/>
              <w:right w:val="single" w:sz="4" w:space="0" w:color="auto"/>
            </w:tcBorders>
            <w:vAlign w:val="center"/>
            <w:hideMark/>
          </w:tcPr>
          <w:p w:rsidR="00DB734C" w:rsidRPr="004A3C47" w:rsidRDefault="00DB734C" w:rsidP="00DB734C">
            <w:pPr>
              <w:spacing w:after="0" w:line="240" w:lineRule="auto"/>
              <w:jc w:val="center"/>
              <w:rPr>
                <w:rFonts w:ascii="Calibri" w:eastAsia="Times New Roman" w:hAnsi="Calibri" w:cs="Calibri"/>
                <w:b/>
                <w:bCs/>
                <w:color w:val="000000"/>
                <w:lang w:eastAsia="en-GB"/>
              </w:rPr>
            </w:pPr>
          </w:p>
        </w:tc>
        <w:tc>
          <w:tcPr>
            <w:tcW w:w="1125" w:type="dxa"/>
            <w:tcBorders>
              <w:top w:val="nil"/>
              <w:left w:val="nil"/>
              <w:bottom w:val="single" w:sz="4" w:space="0" w:color="auto"/>
              <w:right w:val="single" w:sz="12" w:space="0" w:color="auto"/>
            </w:tcBorders>
            <w:shd w:val="clear" w:color="auto" w:fill="auto"/>
            <w:vAlign w:val="center"/>
            <w:hideMark/>
          </w:tcPr>
          <w:p w:rsidR="00DB734C" w:rsidRPr="004A3C47" w:rsidRDefault="00DB734C" w:rsidP="00DB734C">
            <w:pPr>
              <w:spacing w:after="0" w:line="240" w:lineRule="auto"/>
              <w:jc w:val="center"/>
              <w:rPr>
                <w:rFonts w:ascii="Calibri" w:eastAsia="Times New Roman" w:hAnsi="Calibri" w:cs="Calibri"/>
                <w:color w:val="000000"/>
                <w:lang w:eastAsia="en-GB"/>
              </w:rPr>
            </w:pPr>
            <w:r w:rsidRPr="004A3C47">
              <w:rPr>
                <w:rFonts w:ascii="Calibri" w:eastAsia="Times New Roman" w:hAnsi="Calibri" w:cs="Calibri"/>
                <w:color w:val="000000"/>
                <w:lang w:eastAsia="en-GB"/>
              </w:rPr>
              <w:t>Malignant</w:t>
            </w:r>
          </w:p>
        </w:tc>
        <w:tc>
          <w:tcPr>
            <w:tcW w:w="908" w:type="dxa"/>
            <w:tcBorders>
              <w:top w:val="nil"/>
              <w:left w:val="single" w:sz="12" w:space="0" w:color="auto"/>
              <w:bottom w:val="single" w:sz="12" w:space="0" w:color="auto"/>
              <w:right w:val="single" w:sz="4" w:space="0" w:color="auto"/>
            </w:tcBorders>
            <w:shd w:val="clear" w:color="auto" w:fill="F4B083" w:themeFill="accent2" w:themeFillTint="99"/>
            <w:vAlign w:val="center"/>
            <w:hideMark/>
          </w:tcPr>
          <w:p w:rsidR="00DB734C" w:rsidRPr="00BE092C" w:rsidRDefault="00DB734C" w:rsidP="00DB734C">
            <w:pPr>
              <w:spacing w:after="0" w:line="240" w:lineRule="auto"/>
              <w:jc w:val="center"/>
              <w:rPr>
                <w:b/>
                <w:lang w:eastAsia="en-GB"/>
              </w:rPr>
            </w:pPr>
            <w:r w:rsidRPr="00BE092C">
              <w:rPr>
                <w:b/>
                <w:lang w:eastAsia="en-GB"/>
              </w:rPr>
              <w:t>19</w:t>
            </w:r>
          </w:p>
        </w:tc>
        <w:tc>
          <w:tcPr>
            <w:tcW w:w="1125" w:type="dxa"/>
            <w:tcBorders>
              <w:top w:val="nil"/>
              <w:left w:val="nil"/>
              <w:bottom w:val="single" w:sz="12" w:space="0" w:color="auto"/>
              <w:right w:val="single" w:sz="12" w:space="0" w:color="auto"/>
            </w:tcBorders>
            <w:shd w:val="clear" w:color="auto" w:fill="F4B083" w:themeFill="accent2" w:themeFillTint="99"/>
            <w:vAlign w:val="center"/>
            <w:hideMark/>
          </w:tcPr>
          <w:p w:rsidR="00DB734C" w:rsidRPr="00BE092C" w:rsidRDefault="00DB734C" w:rsidP="00DB734C">
            <w:pPr>
              <w:spacing w:after="0" w:line="240" w:lineRule="auto"/>
              <w:jc w:val="center"/>
              <w:rPr>
                <w:b/>
                <w:lang w:eastAsia="en-GB"/>
              </w:rPr>
            </w:pPr>
            <w:r w:rsidRPr="00BE092C">
              <w:rPr>
                <w:b/>
                <w:lang w:eastAsia="en-GB"/>
              </w:rPr>
              <w:t>220</w:t>
            </w:r>
          </w:p>
        </w:tc>
        <w:tc>
          <w:tcPr>
            <w:tcW w:w="1002" w:type="dxa"/>
            <w:tcBorders>
              <w:top w:val="single" w:sz="4" w:space="0" w:color="000000"/>
              <w:left w:val="single" w:sz="12" w:space="0" w:color="auto"/>
              <w:bottom w:val="single" w:sz="12" w:space="0" w:color="auto"/>
              <w:right w:val="single" w:sz="4" w:space="0" w:color="auto"/>
            </w:tcBorders>
            <w:shd w:val="clear" w:color="auto" w:fill="D46AD4"/>
            <w:vAlign w:val="center"/>
            <w:hideMark/>
          </w:tcPr>
          <w:p w:rsidR="00DB734C" w:rsidRPr="004A3C47" w:rsidRDefault="00DB734C" w:rsidP="00DB734C">
            <w:pPr>
              <w:spacing w:after="0" w:line="240" w:lineRule="auto"/>
              <w:jc w:val="center"/>
              <w:rPr>
                <w:rFonts w:ascii="Calibri" w:eastAsia="Times New Roman" w:hAnsi="Calibri" w:cs="Calibri"/>
                <w:b/>
                <w:color w:val="000000"/>
                <w:lang w:eastAsia="en-GB"/>
              </w:rPr>
            </w:pPr>
            <w:r w:rsidRPr="004A3C47">
              <w:rPr>
                <w:rFonts w:ascii="Calibri" w:eastAsia="Times New Roman" w:hAnsi="Calibri" w:cs="Calibri"/>
                <w:b/>
                <w:color w:val="000000"/>
                <w:lang w:eastAsia="en-GB"/>
              </w:rPr>
              <w:t>10</w:t>
            </w:r>
          </w:p>
        </w:tc>
        <w:tc>
          <w:tcPr>
            <w:tcW w:w="1200" w:type="dxa"/>
            <w:tcBorders>
              <w:top w:val="nil"/>
              <w:left w:val="nil"/>
              <w:bottom w:val="single" w:sz="12" w:space="0" w:color="auto"/>
              <w:right w:val="single" w:sz="12" w:space="0" w:color="auto"/>
            </w:tcBorders>
            <w:shd w:val="clear" w:color="auto" w:fill="D46AD4"/>
            <w:vAlign w:val="center"/>
            <w:hideMark/>
          </w:tcPr>
          <w:p w:rsidR="00DB734C" w:rsidRPr="004A3C47" w:rsidRDefault="00DB734C" w:rsidP="00DB734C">
            <w:pPr>
              <w:spacing w:after="0" w:line="240" w:lineRule="auto"/>
              <w:jc w:val="center"/>
              <w:rPr>
                <w:rFonts w:ascii="Calibri" w:eastAsia="Times New Roman" w:hAnsi="Calibri" w:cs="Calibri"/>
                <w:b/>
                <w:color w:val="000000"/>
                <w:lang w:eastAsia="en-GB"/>
              </w:rPr>
            </w:pPr>
            <w:r w:rsidRPr="004A3C47">
              <w:rPr>
                <w:rFonts w:ascii="Calibri" w:eastAsia="Times New Roman" w:hAnsi="Calibri" w:cs="Calibri"/>
                <w:b/>
                <w:color w:val="000000"/>
                <w:lang w:eastAsia="en-GB"/>
              </w:rPr>
              <w:t>228</w:t>
            </w:r>
          </w:p>
        </w:tc>
      </w:tr>
      <w:tr w:rsidR="00DB734C" w:rsidRPr="004A3C47" w:rsidTr="00DB734C">
        <w:trPr>
          <w:trHeight w:val="525"/>
          <w:jc w:val="center"/>
        </w:trPr>
        <w:tc>
          <w:tcPr>
            <w:tcW w:w="760" w:type="dxa"/>
            <w:vMerge w:val="restart"/>
            <w:tcBorders>
              <w:top w:val="nil"/>
              <w:left w:val="single" w:sz="8" w:space="0" w:color="000000"/>
              <w:bottom w:val="single" w:sz="4" w:space="0" w:color="000000"/>
              <w:right w:val="single" w:sz="4" w:space="0" w:color="auto"/>
            </w:tcBorders>
            <w:shd w:val="clear" w:color="auto" w:fill="auto"/>
            <w:textDirection w:val="btLr"/>
            <w:vAlign w:val="center"/>
            <w:hideMark/>
          </w:tcPr>
          <w:p w:rsidR="00DB734C" w:rsidRPr="004A3C47" w:rsidRDefault="00DB734C" w:rsidP="00DB734C">
            <w:pPr>
              <w:spacing w:after="0" w:line="240" w:lineRule="auto"/>
              <w:jc w:val="center"/>
              <w:rPr>
                <w:rFonts w:ascii="Calibri" w:eastAsia="Times New Roman" w:hAnsi="Calibri" w:cs="Calibri"/>
                <w:b/>
                <w:bCs/>
                <w:color w:val="000000"/>
                <w:lang w:eastAsia="en-GB"/>
              </w:rPr>
            </w:pPr>
            <w:r w:rsidRPr="004A3C47">
              <w:rPr>
                <w:rFonts w:ascii="Calibri" w:eastAsia="Times New Roman" w:hAnsi="Calibri" w:cs="Calibri"/>
                <w:b/>
                <w:bCs/>
                <w:color w:val="000000"/>
                <w:lang w:eastAsia="en-GB"/>
              </w:rPr>
              <w:t>Predicted</w:t>
            </w:r>
          </w:p>
        </w:tc>
        <w:tc>
          <w:tcPr>
            <w:tcW w:w="1125" w:type="dxa"/>
            <w:tcBorders>
              <w:top w:val="nil"/>
              <w:left w:val="nil"/>
              <w:bottom w:val="single" w:sz="4" w:space="0" w:color="auto"/>
              <w:right w:val="single" w:sz="12" w:space="0" w:color="auto"/>
            </w:tcBorders>
            <w:shd w:val="clear" w:color="auto" w:fill="auto"/>
            <w:vAlign w:val="center"/>
            <w:hideMark/>
          </w:tcPr>
          <w:p w:rsidR="00DB734C" w:rsidRPr="004A3C47" w:rsidRDefault="00DB734C" w:rsidP="00DB734C">
            <w:pPr>
              <w:spacing w:after="0" w:line="240" w:lineRule="auto"/>
              <w:jc w:val="center"/>
              <w:rPr>
                <w:rFonts w:ascii="Calibri" w:eastAsia="Times New Roman" w:hAnsi="Calibri" w:cs="Calibri"/>
                <w:color w:val="000000"/>
                <w:lang w:eastAsia="en-GB"/>
              </w:rPr>
            </w:pPr>
            <w:r w:rsidRPr="004A3C47">
              <w:rPr>
                <w:rFonts w:ascii="Calibri" w:eastAsia="Times New Roman" w:hAnsi="Calibri" w:cs="Calibri"/>
                <w:color w:val="000000"/>
                <w:lang w:eastAsia="en-GB"/>
              </w:rPr>
              <w:t>Benign</w:t>
            </w:r>
          </w:p>
        </w:tc>
        <w:tc>
          <w:tcPr>
            <w:tcW w:w="908" w:type="dxa"/>
            <w:tcBorders>
              <w:top w:val="single" w:sz="12" w:space="0" w:color="auto"/>
              <w:left w:val="single" w:sz="12" w:space="0" w:color="auto"/>
              <w:bottom w:val="single" w:sz="4" w:space="0" w:color="000000"/>
              <w:right w:val="single" w:sz="4" w:space="0" w:color="auto"/>
            </w:tcBorders>
            <w:shd w:val="clear" w:color="auto" w:fill="00B0F0"/>
            <w:vAlign w:val="center"/>
            <w:hideMark/>
          </w:tcPr>
          <w:p w:rsidR="00DB734C" w:rsidRPr="004A3C47" w:rsidRDefault="00DB734C" w:rsidP="00DB734C">
            <w:pPr>
              <w:spacing w:after="0" w:line="240" w:lineRule="auto"/>
              <w:jc w:val="center"/>
              <w:rPr>
                <w:rFonts w:ascii="Calibri" w:eastAsia="Times New Roman" w:hAnsi="Calibri" w:cs="Calibri"/>
                <w:b/>
                <w:color w:val="000000"/>
                <w:lang w:eastAsia="en-GB"/>
              </w:rPr>
            </w:pPr>
            <w:r w:rsidRPr="004A3C47">
              <w:rPr>
                <w:rFonts w:ascii="Calibri" w:eastAsia="Times New Roman" w:hAnsi="Calibri" w:cs="Calibri"/>
                <w:b/>
                <w:color w:val="000000"/>
                <w:lang w:eastAsia="en-GB"/>
              </w:rPr>
              <w:t>153</w:t>
            </w:r>
          </w:p>
        </w:tc>
        <w:tc>
          <w:tcPr>
            <w:tcW w:w="1125" w:type="dxa"/>
            <w:tcBorders>
              <w:top w:val="single" w:sz="12" w:space="0" w:color="auto"/>
              <w:left w:val="nil"/>
              <w:bottom w:val="single" w:sz="4" w:space="0" w:color="000000"/>
              <w:right w:val="single" w:sz="12" w:space="0" w:color="auto"/>
            </w:tcBorders>
            <w:shd w:val="clear" w:color="auto" w:fill="00B0F0"/>
            <w:vAlign w:val="center"/>
            <w:hideMark/>
          </w:tcPr>
          <w:p w:rsidR="00DB734C" w:rsidRPr="004A3C47" w:rsidRDefault="00DB734C" w:rsidP="00DB734C">
            <w:pPr>
              <w:spacing w:after="0" w:line="240" w:lineRule="auto"/>
              <w:jc w:val="center"/>
              <w:rPr>
                <w:rFonts w:ascii="Calibri" w:eastAsia="Times New Roman" w:hAnsi="Calibri" w:cs="Calibri"/>
                <w:b/>
                <w:color w:val="000000"/>
                <w:lang w:eastAsia="en-GB"/>
              </w:rPr>
            </w:pPr>
            <w:r w:rsidRPr="004A3C47">
              <w:rPr>
                <w:rFonts w:ascii="Calibri" w:eastAsia="Times New Roman" w:hAnsi="Calibri" w:cs="Calibri"/>
                <w:b/>
                <w:color w:val="000000"/>
                <w:lang w:eastAsia="en-GB"/>
              </w:rPr>
              <w:t>2</w:t>
            </w:r>
          </w:p>
        </w:tc>
        <w:tc>
          <w:tcPr>
            <w:tcW w:w="1002" w:type="dxa"/>
            <w:tcBorders>
              <w:top w:val="single" w:sz="12" w:space="0" w:color="auto"/>
              <w:left w:val="single" w:sz="12" w:space="0" w:color="auto"/>
              <w:bottom w:val="single" w:sz="4" w:space="0" w:color="000000"/>
              <w:right w:val="single" w:sz="4" w:space="0" w:color="auto"/>
            </w:tcBorders>
            <w:shd w:val="clear" w:color="auto" w:fill="92D050"/>
            <w:vAlign w:val="center"/>
            <w:hideMark/>
          </w:tcPr>
          <w:p w:rsidR="00DB734C" w:rsidRPr="004A3C47" w:rsidRDefault="00DB734C" w:rsidP="00DB734C">
            <w:pPr>
              <w:spacing w:after="0" w:line="240" w:lineRule="auto"/>
              <w:jc w:val="center"/>
              <w:rPr>
                <w:rFonts w:ascii="Calibri" w:eastAsia="Times New Roman" w:hAnsi="Calibri" w:cs="Calibri"/>
                <w:b/>
                <w:color w:val="000000"/>
                <w:lang w:eastAsia="en-GB"/>
              </w:rPr>
            </w:pPr>
            <w:r w:rsidRPr="004A3C47">
              <w:rPr>
                <w:rFonts w:ascii="Calibri" w:eastAsia="Times New Roman" w:hAnsi="Calibri" w:cs="Calibri"/>
                <w:b/>
                <w:color w:val="000000"/>
                <w:lang w:eastAsia="en-GB"/>
              </w:rPr>
              <w:t>154</w:t>
            </w:r>
          </w:p>
        </w:tc>
        <w:tc>
          <w:tcPr>
            <w:tcW w:w="1200" w:type="dxa"/>
            <w:tcBorders>
              <w:top w:val="single" w:sz="12" w:space="0" w:color="auto"/>
              <w:left w:val="nil"/>
              <w:bottom w:val="single" w:sz="4" w:space="0" w:color="000000"/>
              <w:right w:val="single" w:sz="12" w:space="0" w:color="auto"/>
            </w:tcBorders>
            <w:shd w:val="clear" w:color="auto" w:fill="92D050"/>
            <w:vAlign w:val="center"/>
            <w:hideMark/>
          </w:tcPr>
          <w:p w:rsidR="00DB734C" w:rsidRPr="004A3C47" w:rsidRDefault="00DB734C" w:rsidP="00DB734C">
            <w:pPr>
              <w:spacing w:after="0" w:line="240" w:lineRule="auto"/>
              <w:jc w:val="center"/>
              <w:rPr>
                <w:rFonts w:ascii="Calibri" w:eastAsia="Times New Roman" w:hAnsi="Calibri" w:cs="Calibri"/>
                <w:b/>
                <w:color w:val="000000"/>
                <w:lang w:eastAsia="en-GB"/>
              </w:rPr>
            </w:pPr>
            <w:r w:rsidRPr="004A3C47">
              <w:rPr>
                <w:rFonts w:ascii="Calibri" w:eastAsia="Times New Roman" w:hAnsi="Calibri" w:cs="Calibri"/>
                <w:b/>
                <w:color w:val="000000"/>
                <w:lang w:eastAsia="en-GB"/>
              </w:rPr>
              <w:t>4</w:t>
            </w:r>
          </w:p>
        </w:tc>
      </w:tr>
      <w:tr w:rsidR="00DB734C" w:rsidRPr="004A3C47" w:rsidTr="00DB734C">
        <w:trPr>
          <w:trHeight w:val="555"/>
          <w:jc w:val="center"/>
        </w:trPr>
        <w:tc>
          <w:tcPr>
            <w:tcW w:w="760" w:type="dxa"/>
            <w:vMerge/>
            <w:tcBorders>
              <w:top w:val="nil"/>
              <w:left w:val="single" w:sz="8" w:space="0" w:color="000000"/>
              <w:bottom w:val="single" w:sz="4" w:space="0" w:color="000000"/>
              <w:right w:val="single" w:sz="4" w:space="0" w:color="auto"/>
            </w:tcBorders>
            <w:vAlign w:val="center"/>
            <w:hideMark/>
          </w:tcPr>
          <w:p w:rsidR="00DB734C" w:rsidRPr="004A3C47" w:rsidRDefault="00DB734C" w:rsidP="00DB734C">
            <w:pPr>
              <w:spacing w:after="0" w:line="240" w:lineRule="auto"/>
              <w:jc w:val="center"/>
              <w:rPr>
                <w:rFonts w:ascii="Calibri" w:eastAsia="Times New Roman" w:hAnsi="Calibri" w:cs="Calibri"/>
                <w:b/>
                <w:bCs/>
                <w:color w:val="000000"/>
                <w:lang w:eastAsia="en-GB"/>
              </w:rPr>
            </w:pPr>
          </w:p>
        </w:tc>
        <w:tc>
          <w:tcPr>
            <w:tcW w:w="1125" w:type="dxa"/>
            <w:tcBorders>
              <w:top w:val="nil"/>
              <w:left w:val="nil"/>
              <w:bottom w:val="single" w:sz="4" w:space="0" w:color="auto"/>
              <w:right w:val="single" w:sz="12" w:space="0" w:color="auto"/>
            </w:tcBorders>
            <w:shd w:val="clear" w:color="auto" w:fill="auto"/>
            <w:vAlign w:val="center"/>
            <w:hideMark/>
          </w:tcPr>
          <w:p w:rsidR="00DB734C" w:rsidRPr="004A3C47" w:rsidRDefault="00DB734C" w:rsidP="00DB734C">
            <w:pPr>
              <w:spacing w:after="0" w:line="240" w:lineRule="auto"/>
              <w:jc w:val="center"/>
              <w:rPr>
                <w:rFonts w:ascii="Calibri" w:eastAsia="Times New Roman" w:hAnsi="Calibri" w:cs="Calibri"/>
                <w:color w:val="000000"/>
                <w:lang w:eastAsia="en-GB"/>
              </w:rPr>
            </w:pPr>
            <w:r w:rsidRPr="004A3C47">
              <w:rPr>
                <w:rFonts w:ascii="Calibri" w:eastAsia="Times New Roman" w:hAnsi="Calibri" w:cs="Calibri"/>
                <w:color w:val="000000"/>
                <w:lang w:eastAsia="en-GB"/>
              </w:rPr>
              <w:t>Malignant</w:t>
            </w:r>
          </w:p>
        </w:tc>
        <w:tc>
          <w:tcPr>
            <w:tcW w:w="908" w:type="dxa"/>
            <w:tcBorders>
              <w:top w:val="nil"/>
              <w:left w:val="single" w:sz="12" w:space="0" w:color="auto"/>
              <w:bottom w:val="single" w:sz="12" w:space="0" w:color="auto"/>
              <w:right w:val="single" w:sz="4" w:space="0" w:color="auto"/>
            </w:tcBorders>
            <w:shd w:val="clear" w:color="auto" w:fill="00B0F0"/>
            <w:vAlign w:val="center"/>
            <w:hideMark/>
          </w:tcPr>
          <w:p w:rsidR="00DB734C" w:rsidRPr="004A3C47" w:rsidRDefault="00DB734C" w:rsidP="00DB734C">
            <w:pPr>
              <w:spacing w:after="0" w:line="240" w:lineRule="auto"/>
              <w:jc w:val="center"/>
              <w:rPr>
                <w:rFonts w:ascii="Calibri" w:eastAsia="Times New Roman" w:hAnsi="Calibri" w:cs="Calibri"/>
                <w:b/>
                <w:color w:val="000000"/>
                <w:lang w:eastAsia="en-GB"/>
              </w:rPr>
            </w:pPr>
            <w:r w:rsidRPr="004A3C47">
              <w:rPr>
                <w:rFonts w:ascii="Calibri" w:eastAsia="Times New Roman" w:hAnsi="Calibri" w:cs="Calibri"/>
                <w:b/>
                <w:color w:val="000000"/>
                <w:lang w:eastAsia="en-GB"/>
              </w:rPr>
              <w:t>3</w:t>
            </w:r>
          </w:p>
        </w:tc>
        <w:tc>
          <w:tcPr>
            <w:tcW w:w="1125" w:type="dxa"/>
            <w:tcBorders>
              <w:top w:val="nil"/>
              <w:left w:val="nil"/>
              <w:bottom w:val="single" w:sz="12" w:space="0" w:color="auto"/>
              <w:right w:val="single" w:sz="12" w:space="0" w:color="auto"/>
            </w:tcBorders>
            <w:shd w:val="clear" w:color="auto" w:fill="00B0F0"/>
            <w:vAlign w:val="center"/>
            <w:hideMark/>
          </w:tcPr>
          <w:p w:rsidR="00DB734C" w:rsidRPr="004A3C47" w:rsidRDefault="00DB734C" w:rsidP="00DB734C">
            <w:pPr>
              <w:spacing w:after="0" w:line="240" w:lineRule="auto"/>
              <w:jc w:val="center"/>
              <w:rPr>
                <w:rFonts w:ascii="Calibri" w:eastAsia="Times New Roman" w:hAnsi="Calibri" w:cs="Calibri"/>
                <w:b/>
                <w:color w:val="000000"/>
                <w:lang w:eastAsia="en-GB"/>
              </w:rPr>
            </w:pPr>
            <w:r w:rsidRPr="004A3C47">
              <w:rPr>
                <w:rFonts w:ascii="Calibri" w:eastAsia="Times New Roman" w:hAnsi="Calibri" w:cs="Calibri"/>
                <w:b/>
                <w:color w:val="000000"/>
                <w:lang w:eastAsia="en-GB"/>
              </w:rPr>
              <w:t>70</w:t>
            </w:r>
          </w:p>
        </w:tc>
        <w:tc>
          <w:tcPr>
            <w:tcW w:w="1002" w:type="dxa"/>
            <w:tcBorders>
              <w:top w:val="nil"/>
              <w:left w:val="single" w:sz="12" w:space="0" w:color="auto"/>
              <w:bottom w:val="single" w:sz="12" w:space="0" w:color="auto"/>
              <w:right w:val="single" w:sz="4" w:space="0" w:color="auto"/>
            </w:tcBorders>
            <w:shd w:val="clear" w:color="auto" w:fill="92D050"/>
            <w:vAlign w:val="center"/>
            <w:hideMark/>
          </w:tcPr>
          <w:p w:rsidR="00DB734C" w:rsidRPr="004A3C47" w:rsidRDefault="00DB734C" w:rsidP="00DB734C">
            <w:pPr>
              <w:spacing w:after="0" w:line="240" w:lineRule="auto"/>
              <w:jc w:val="center"/>
              <w:rPr>
                <w:rFonts w:ascii="Calibri" w:eastAsia="Times New Roman" w:hAnsi="Calibri" w:cs="Calibri"/>
                <w:b/>
                <w:color w:val="000000"/>
                <w:lang w:eastAsia="en-GB"/>
              </w:rPr>
            </w:pPr>
            <w:r w:rsidRPr="004A3C47">
              <w:rPr>
                <w:rFonts w:ascii="Calibri" w:eastAsia="Times New Roman" w:hAnsi="Calibri" w:cs="Calibri"/>
                <w:b/>
                <w:color w:val="000000"/>
                <w:lang w:eastAsia="en-GB"/>
              </w:rPr>
              <w:t>2</w:t>
            </w:r>
          </w:p>
        </w:tc>
        <w:tc>
          <w:tcPr>
            <w:tcW w:w="1200" w:type="dxa"/>
            <w:tcBorders>
              <w:top w:val="nil"/>
              <w:left w:val="nil"/>
              <w:bottom w:val="single" w:sz="12" w:space="0" w:color="auto"/>
              <w:right w:val="single" w:sz="12" w:space="0" w:color="auto"/>
            </w:tcBorders>
            <w:shd w:val="clear" w:color="auto" w:fill="92D050"/>
            <w:vAlign w:val="center"/>
            <w:hideMark/>
          </w:tcPr>
          <w:p w:rsidR="00DB734C" w:rsidRPr="004A3C47" w:rsidRDefault="00DB734C" w:rsidP="00DB734C">
            <w:pPr>
              <w:spacing w:after="0" w:line="240" w:lineRule="auto"/>
              <w:jc w:val="center"/>
              <w:rPr>
                <w:rFonts w:ascii="Calibri" w:eastAsia="Times New Roman" w:hAnsi="Calibri" w:cs="Calibri"/>
                <w:b/>
                <w:color w:val="000000"/>
                <w:lang w:eastAsia="en-GB"/>
              </w:rPr>
            </w:pPr>
            <w:r w:rsidRPr="004A3C47">
              <w:rPr>
                <w:rFonts w:ascii="Calibri" w:eastAsia="Times New Roman" w:hAnsi="Calibri" w:cs="Calibri"/>
                <w:b/>
                <w:color w:val="000000"/>
                <w:lang w:eastAsia="en-GB"/>
              </w:rPr>
              <w:t>68</w:t>
            </w:r>
          </w:p>
        </w:tc>
      </w:tr>
      <w:tr w:rsidR="00DB734C" w:rsidRPr="004A3C47" w:rsidTr="00DB734C">
        <w:trPr>
          <w:trHeight w:val="600"/>
          <w:jc w:val="center"/>
        </w:trPr>
        <w:tc>
          <w:tcPr>
            <w:tcW w:w="760" w:type="dxa"/>
            <w:vMerge w:val="restart"/>
            <w:tcBorders>
              <w:top w:val="nil"/>
              <w:left w:val="single" w:sz="8" w:space="0" w:color="000000"/>
              <w:bottom w:val="single" w:sz="8" w:space="0" w:color="000000"/>
              <w:right w:val="single" w:sz="4" w:space="0" w:color="auto"/>
            </w:tcBorders>
            <w:shd w:val="clear" w:color="auto" w:fill="auto"/>
            <w:textDirection w:val="btLr"/>
            <w:vAlign w:val="center"/>
            <w:hideMark/>
          </w:tcPr>
          <w:p w:rsidR="00DB734C" w:rsidRPr="004A3C47" w:rsidRDefault="00DB734C" w:rsidP="00DB734C">
            <w:pPr>
              <w:spacing w:after="0" w:line="240" w:lineRule="auto"/>
              <w:jc w:val="center"/>
              <w:rPr>
                <w:rFonts w:ascii="Calibri" w:eastAsia="Times New Roman" w:hAnsi="Calibri" w:cs="Calibri"/>
                <w:b/>
                <w:bCs/>
                <w:color w:val="000000"/>
                <w:lang w:eastAsia="en-GB"/>
              </w:rPr>
            </w:pPr>
            <w:r w:rsidRPr="004A3C47">
              <w:rPr>
                <w:rFonts w:ascii="Calibri" w:eastAsia="Times New Roman" w:hAnsi="Calibri" w:cs="Calibri"/>
                <w:b/>
                <w:bCs/>
                <w:color w:val="000000"/>
                <w:lang w:eastAsia="en-GB"/>
              </w:rPr>
              <w:t>Predicted</w:t>
            </w:r>
          </w:p>
        </w:tc>
        <w:tc>
          <w:tcPr>
            <w:tcW w:w="1125" w:type="dxa"/>
            <w:tcBorders>
              <w:top w:val="nil"/>
              <w:left w:val="nil"/>
              <w:bottom w:val="single" w:sz="4" w:space="0" w:color="auto"/>
              <w:right w:val="single" w:sz="8" w:space="0" w:color="000000"/>
            </w:tcBorders>
            <w:shd w:val="clear" w:color="auto" w:fill="auto"/>
            <w:vAlign w:val="center"/>
            <w:hideMark/>
          </w:tcPr>
          <w:p w:rsidR="00DB734C" w:rsidRPr="004A3C47" w:rsidRDefault="00DB734C" w:rsidP="00DB734C">
            <w:pPr>
              <w:spacing w:after="0" w:line="240" w:lineRule="auto"/>
              <w:jc w:val="center"/>
              <w:rPr>
                <w:rFonts w:ascii="Calibri" w:eastAsia="Times New Roman" w:hAnsi="Calibri" w:cs="Calibri"/>
                <w:color w:val="000000"/>
                <w:lang w:eastAsia="en-GB"/>
              </w:rPr>
            </w:pPr>
            <w:r w:rsidRPr="004A3C47">
              <w:rPr>
                <w:rFonts w:ascii="Calibri" w:eastAsia="Times New Roman" w:hAnsi="Calibri" w:cs="Calibri"/>
                <w:color w:val="000000"/>
                <w:lang w:eastAsia="en-GB"/>
              </w:rPr>
              <w:t>Benign</w:t>
            </w:r>
          </w:p>
        </w:tc>
        <w:tc>
          <w:tcPr>
            <w:tcW w:w="908" w:type="dxa"/>
            <w:tcBorders>
              <w:top w:val="single" w:sz="12" w:space="0" w:color="auto"/>
              <w:left w:val="nil"/>
              <w:bottom w:val="nil"/>
              <w:right w:val="nil"/>
            </w:tcBorders>
            <w:shd w:val="clear" w:color="auto" w:fill="auto"/>
            <w:vAlign w:val="center"/>
            <w:hideMark/>
          </w:tcPr>
          <w:p w:rsidR="00DB734C" w:rsidRPr="004A3C47" w:rsidRDefault="00DB734C" w:rsidP="00DB734C">
            <w:pPr>
              <w:spacing w:after="0" w:line="240" w:lineRule="auto"/>
              <w:jc w:val="center"/>
              <w:rPr>
                <w:rFonts w:ascii="Calibri" w:eastAsia="Times New Roman" w:hAnsi="Calibri" w:cs="Calibri"/>
                <w:color w:val="000000"/>
                <w:lang w:eastAsia="en-GB"/>
              </w:rPr>
            </w:pPr>
          </w:p>
        </w:tc>
        <w:tc>
          <w:tcPr>
            <w:tcW w:w="1125" w:type="dxa"/>
            <w:tcBorders>
              <w:top w:val="single" w:sz="12" w:space="0" w:color="auto"/>
              <w:left w:val="nil"/>
              <w:bottom w:val="nil"/>
              <w:right w:val="single" w:sz="12" w:space="0" w:color="auto"/>
            </w:tcBorders>
            <w:shd w:val="clear" w:color="auto" w:fill="auto"/>
            <w:vAlign w:val="center"/>
            <w:hideMark/>
          </w:tcPr>
          <w:p w:rsidR="00DB734C" w:rsidRPr="004A3C47" w:rsidRDefault="00DB734C" w:rsidP="00DB734C">
            <w:pPr>
              <w:spacing w:after="0" w:line="240" w:lineRule="auto"/>
              <w:jc w:val="center"/>
              <w:rPr>
                <w:rFonts w:ascii="Times New Roman" w:eastAsia="Times New Roman" w:hAnsi="Times New Roman" w:cs="Times New Roman"/>
                <w:sz w:val="20"/>
                <w:szCs w:val="20"/>
                <w:lang w:eastAsia="en-GB"/>
              </w:rPr>
            </w:pPr>
          </w:p>
        </w:tc>
        <w:tc>
          <w:tcPr>
            <w:tcW w:w="1002" w:type="dxa"/>
            <w:tcBorders>
              <w:top w:val="single" w:sz="12" w:space="0" w:color="auto"/>
              <w:left w:val="single" w:sz="12" w:space="0" w:color="auto"/>
              <w:bottom w:val="nil"/>
              <w:right w:val="single" w:sz="4" w:space="0" w:color="auto"/>
            </w:tcBorders>
            <w:shd w:val="clear" w:color="auto" w:fill="FFFF00"/>
            <w:vAlign w:val="center"/>
            <w:hideMark/>
          </w:tcPr>
          <w:p w:rsidR="00DB734C" w:rsidRPr="004A3C47" w:rsidRDefault="00DB734C" w:rsidP="00DB734C">
            <w:pPr>
              <w:spacing w:after="0" w:line="240" w:lineRule="auto"/>
              <w:jc w:val="center"/>
              <w:rPr>
                <w:rFonts w:ascii="Calibri" w:eastAsia="Times New Roman" w:hAnsi="Calibri" w:cs="Calibri"/>
                <w:b/>
                <w:color w:val="000000"/>
                <w:lang w:eastAsia="en-GB"/>
              </w:rPr>
            </w:pPr>
            <w:r w:rsidRPr="004A3C47">
              <w:rPr>
                <w:rFonts w:ascii="Calibri" w:eastAsia="Times New Roman" w:hAnsi="Calibri" w:cs="Calibri"/>
                <w:b/>
                <w:color w:val="000000"/>
                <w:lang w:eastAsia="en-GB"/>
              </w:rPr>
              <w:t>148</w:t>
            </w:r>
          </w:p>
        </w:tc>
        <w:tc>
          <w:tcPr>
            <w:tcW w:w="1200" w:type="dxa"/>
            <w:tcBorders>
              <w:top w:val="single" w:sz="12" w:space="0" w:color="auto"/>
              <w:left w:val="nil"/>
              <w:bottom w:val="nil"/>
              <w:right w:val="single" w:sz="12" w:space="0" w:color="auto"/>
            </w:tcBorders>
            <w:shd w:val="clear" w:color="auto" w:fill="FFFF00"/>
            <w:vAlign w:val="center"/>
            <w:hideMark/>
          </w:tcPr>
          <w:p w:rsidR="00DB734C" w:rsidRPr="004A3C47" w:rsidRDefault="00DB734C" w:rsidP="00DB734C">
            <w:pPr>
              <w:spacing w:after="0" w:line="240" w:lineRule="auto"/>
              <w:jc w:val="center"/>
              <w:rPr>
                <w:rFonts w:ascii="Calibri" w:eastAsia="Times New Roman" w:hAnsi="Calibri" w:cs="Calibri"/>
                <w:b/>
                <w:color w:val="000000"/>
                <w:lang w:eastAsia="en-GB"/>
              </w:rPr>
            </w:pPr>
            <w:r w:rsidRPr="004A3C47">
              <w:rPr>
                <w:rFonts w:ascii="Calibri" w:eastAsia="Times New Roman" w:hAnsi="Calibri" w:cs="Calibri"/>
                <w:b/>
                <w:color w:val="000000"/>
                <w:lang w:eastAsia="en-GB"/>
              </w:rPr>
              <w:t>1</w:t>
            </w:r>
          </w:p>
        </w:tc>
      </w:tr>
      <w:tr w:rsidR="00DB734C" w:rsidRPr="004A3C47" w:rsidTr="00DB734C">
        <w:trPr>
          <w:trHeight w:val="555"/>
          <w:jc w:val="center"/>
        </w:trPr>
        <w:tc>
          <w:tcPr>
            <w:tcW w:w="760" w:type="dxa"/>
            <w:vMerge/>
            <w:tcBorders>
              <w:top w:val="nil"/>
              <w:left w:val="single" w:sz="8" w:space="0" w:color="000000"/>
              <w:bottom w:val="single" w:sz="8" w:space="0" w:color="000000"/>
              <w:right w:val="single" w:sz="4" w:space="0" w:color="auto"/>
            </w:tcBorders>
            <w:vAlign w:val="center"/>
            <w:hideMark/>
          </w:tcPr>
          <w:p w:rsidR="00DB734C" w:rsidRPr="004A3C47" w:rsidRDefault="00DB734C" w:rsidP="00DB734C">
            <w:pPr>
              <w:spacing w:after="0" w:line="240" w:lineRule="auto"/>
              <w:jc w:val="center"/>
              <w:rPr>
                <w:rFonts w:ascii="Calibri" w:eastAsia="Times New Roman" w:hAnsi="Calibri" w:cs="Calibri"/>
                <w:b/>
                <w:bCs/>
                <w:color w:val="000000"/>
                <w:lang w:eastAsia="en-GB"/>
              </w:rPr>
            </w:pPr>
          </w:p>
        </w:tc>
        <w:tc>
          <w:tcPr>
            <w:tcW w:w="1125" w:type="dxa"/>
            <w:tcBorders>
              <w:top w:val="nil"/>
              <w:left w:val="nil"/>
              <w:bottom w:val="single" w:sz="8" w:space="0" w:color="000000"/>
              <w:right w:val="single" w:sz="8" w:space="0" w:color="000000"/>
            </w:tcBorders>
            <w:shd w:val="clear" w:color="auto" w:fill="auto"/>
            <w:vAlign w:val="center"/>
            <w:hideMark/>
          </w:tcPr>
          <w:p w:rsidR="00DB734C" w:rsidRPr="004A3C47" w:rsidRDefault="00DB734C" w:rsidP="00DB734C">
            <w:pPr>
              <w:spacing w:after="0" w:line="240" w:lineRule="auto"/>
              <w:jc w:val="center"/>
              <w:rPr>
                <w:rFonts w:ascii="Calibri" w:eastAsia="Times New Roman" w:hAnsi="Calibri" w:cs="Calibri"/>
                <w:color w:val="000000"/>
                <w:lang w:eastAsia="en-GB"/>
              </w:rPr>
            </w:pPr>
            <w:r w:rsidRPr="004A3C47">
              <w:rPr>
                <w:rFonts w:ascii="Calibri" w:eastAsia="Times New Roman" w:hAnsi="Calibri" w:cs="Calibri"/>
                <w:color w:val="000000"/>
                <w:lang w:eastAsia="en-GB"/>
              </w:rPr>
              <w:t>Malignant</w:t>
            </w:r>
          </w:p>
        </w:tc>
        <w:tc>
          <w:tcPr>
            <w:tcW w:w="908" w:type="dxa"/>
            <w:tcBorders>
              <w:top w:val="nil"/>
              <w:left w:val="nil"/>
              <w:bottom w:val="nil"/>
              <w:right w:val="nil"/>
            </w:tcBorders>
            <w:shd w:val="clear" w:color="auto" w:fill="auto"/>
            <w:vAlign w:val="center"/>
            <w:hideMark/>
          </w:tcPr>
          <w:p w:rsidR="00DB734C" w:rsidRPr="004A3C47" w:rsidRDefault="00DB734C" w:rsidP="00DB734C">
            <w:pPr>
              <w:spacing w:after="0" w:line="240" w:lineRule="auto"/>
              <w:jc w:val="center"/>
              <w:rPr>
                <w:rFonts w:ascii="Calibri" w:eastAsia="Times New Roman" w:hAnsi="Calibri" w:cs="Calibri"/>
                <w:color w:val="000000"/>
                <w:lang w:eastAsia="en-GB"/>
              </w:rPr>
            </w:pPr>
          </w:p>
        </w:tc>
        <w:tc>
          <w:tcPr>
            <w:tcW w:w="1125" w:type="dxa"/>
            <w:tcBorders>
              <w:top w:val="nil"/>
              <w:left w:val="nil"/>
              <w:bottom w:val="nil"/>
              <w:right w:val="single" w:sz="12" w:space="0" w:color="auto"/>
            </w:tcBorders>
            <w:shd w:val="clear" w:color="auto" w:fill="auto"/>
            <w:vAlign w:val="center"/>
            <w:hideMark/>
          </w:tcPr>
          <w:p w:rsidR="00DB734C" w:rsidRPr="004A3C47" w:rsidRDefault="00DB734C" w:rsidP="00DB734C">
            <w:pPr>
              <w:spacing w:after="0" w:line="240" w:lineRule="auto"/>
              <w:jc w:val="center"/>
              <w:rPr>
                <w:rFonts w:ascii="Times New Roman" w:eastAsia="Times New Roman" w:hAnsi="Times New Roman" w:cs="Times New Roman"/>
                <w:sz w:val="20"/>
                <w:szCs w:val="20"/>
                <w:lang w:eastAsia="en-GB"/>
              </w:rPr>
            </w:pPr>
          </w:p>
        </w:tc>
        <w:tc>
          <w:tcPr>
            <w:tcW w:w="1002" w:type="dxa"/>
            <w:tcBorders>
              <w:top w:val="single" w:sz="4" w:space="0" w:color="000000"/>
              <w:left w:val="single" w:sz="12" w:space="0" w:color="auto"/>
              <w:bottom w:val="single" w:sz="12" w:space="0" w:color="auto"/>
              <w:right w:val="single" w:sz="4" w:space="0" w:color="auto"/>
            </w:tcBorders>
            <w:shd w:val="clear" w:color="auto" w:fill="FFFF00"/>
            <w:vAlign w:val="center"/>
            <w:hideMark/>
          </w:tcPr>
          <w:p w:rsidR="00DB734C" w:rsidRPr="004A3C47" w:rsidRDefault="00DB734C" w:rsidP="00DB734C">
            <w:pPr>
              <w:spacing w:after="0" w:line="240" w:lineRule="auto"/>
              <w:jc w:val="center"/>
              <w:rPr>
                <w:rFonts w:ascii="Calibri" w:eastAsia="Times New Roman" w:hAnsi="Calibri" w:cs="Calibri"/>
                <w:b/>
                <w:color w:val="000000"/>
                <w:lang w:eastAsia="en-GB"/>
              </w:rPr>
            </w:pPr>
            <w:r w:rsidRPr="004A3C47">
              <w:rPr>
                <w:rFonts w:ascii="Calibri" w:eastAsia="Times New Roman" w:hAnsi="Calibri" w:cs="Calibri"/>
                <w:b/>
                <w:color w:val="000000"/>
                <w:lang w:eastAsia="en-GB"/>
              </w:rPr>
              <w:t>8</w:t>
            </w:r>
          </w:p>
        </w:tc>
        <w:tc>
          <w:tcPr>
            <w:tcW w:w="1200" w:type="dxa"/>
            <w:tcBorders>
              <w:top w:val="single" w:sz="4" w:space="0" w:color="000000"/>
              <w:left w:val="nil"/>
              <w:bottom w:val="single" w:sz="12" w:space="0" w:color="auto"/>
              <w:right w:val="single" w:sz="12" w:space="0" w:color="auto"/>
            </w:tcBorders>
            <w:shd w:val="clear" w:color="auto" w:fill="FFFF00"/>
            <w:vAlign w:val="center"/>
            <w:hideMark/>
          </w:tcPr>
          <w:p w:rsidR="00DB734C" w:rsidRPr="004A3C47" w:rsidRDefault="00DB734C" w:rsidP="00DB734C">
            <w:pPr>
              <w:spacing w:after="0" w:line="240" w:lineRule="auto"/>
              <w:jc w:val="center"/>
              <w:rPr>
                <w:rFonts w:ascii="Calibri" w:eastAsia="Times New Roman" w:hAnsi="Calibri" w:cs="Calibri"/>
                <w:b/>
                <w:color w:val="000000"/>
                <w:lang w:eastAsia="en-GB"/>
              </w:rPr>
            </w:pPr>
            <w:r w:rsidRPr="004A3C47">
              <w:rPr>
                <w:rFonts w:ascii="Calibri" w:eastAsia="Times New Roman" w:hAnsi="Calibri" w:cs="Calibri"/>
                <w:b/>
                <w:color w:val="000000"/>
                <w:lang w:eastAsia="en-GB"/>
              </w:rPr>
              <w:t>71</w:t>
            </w:r>
          </w:p>
        </w:tc>
      </w:tr>
    </w:tbl>
    <w:p w:rsidR="00DB734C" w:rsidRDefault="00DB734C" w:rsidP="00DB734C">
      <w:pPr>
        <w:spacing w:after="0"/>
        <w:jc w:val="center"/>
        <w:rPr>
          <w:rFonts w:ascii="Times New Roman" w:hAnsi="Times New Roman" w:cs="Times New Roman"/>
          <w:b/>
        </w:rPr>
      </w:pPr>
      <w:r>
        <w:rPr>
          <w:rFonts w:ascii="Times New Roman" w:hAnsi="Times New Roman" w:cs="Times New Roman"/>
          <w:b/>
          <w:noProof/>
          <w:lang w:eastAsia="en-GB"/>
        </w:rPr>
        <mc:AlternateContent>
          <mc:Choice Requires="wpg">
            <w:drawing>
              <wp:anchor distT="0" distB="0" distL="114300" distR="114300" simplePos="0" relativeHeight="251663360" behindDoc="0" locked="0" layoutInCell="1" allowOverlap="1">
                <wp:simplePos x="0" y="0"/>
                <wp:positionH relativeFrom="column">
                  <wp:posOffset>885825</wp:posOffset>
                </wp:positionH>
                <wp:positionV relativeFrom="paragraph">
                  <wp:posOffset>34925</wp:posOffset>
                </wp:positionV>
                <wp:extent cx="2257425" cy="457200"/>
                <wp:effectExtent l="0" t="0" r="28575" b="19050"/>
                <wp:wrapNone/>
                <wp:docPr id="21" name="Group 21"/>
                <wp:cNvGraphicFramePr/>
                <a:graphic xmlns:a="http://schemas.openxmlformats.org/drawingml/2006/main">
                  <a:graphicData uri="http://schemas.microsoft.com/office/word/2010/wordprocessingGroup">
                    <wpg:wgp>
                      <wpg:cNvGrpSpPr/>
                      <wpg:grpSpPr>
                        <a:xfrm>
                          <a:off x="0" y="0"/>
                          <a:ext cx="2257425" cy="457200"/>
                          <a:chOff x="-304800" y="0"/>
                          <a:chExt cx="2257425" cy="457200"/>
                        </a:xfrm>
                      </wpg:grpSpPr>
                      <wps:wsp>
                        <wps:cNvPr id="3" name="Rectangle 3"/>
                        <wps:cNvSpPr/>
                        <wps:spPr>
                          <a:xfrm>
                            <a:off x="0" y="0"/>
                            <a:ext cx="142875" cy="114300"/>
                          </a:xfrm>
                          <a:prstGeom prst="rect">
                            <a:avLst/>
                          </a:prstGeom>
                          <a:solidFill>
                            <a:schemeClr val="accent2">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809750" y="0"/>
                            <a:ext cx="142875" cy="114300"/>
                          </a:xfrm>
                          <a:prstGeom prst="rect">
                            <a:avLst/>
                          </a:prstGeom>
                          <a:solidFill>
                            <a:srgbClr val="D46AD4"/>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04800" y="161925"/>
                            <a:ext cx="142875" cy="114300"/>
                          </a:xfrm>
                          <a:prstGeom prst="rect">
                            <a:avLst/>
                          </a:prstGeom>
                          <a:solidFill>
                            <a:srgbClr val="00B0F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524000" y="161925"/>
                            <a:ext cx="142875" cy="114300"/>
                          </a:xfrm>
                          <a:prstGeom prst="rect">
                            <a:avLst/>
                          </a:prstGeom>
                          <a:solidFill>
                            <a:srgbClr val="92D05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619125" y="342900"/>
                            <a:ext cx="142875" cy="114300"/>
                          </a:xfrm>
                          <a:prstGeom prst="rect">
                            <a:avLst/>
                          </a:prstGeom>
                          <a:solidFill>
                            <a:srgbClr val="FFFF0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8550B0E" id="Group 21" o:spid="_x0000_s1026" style="position:absolute;margin-left:69.75pt;margin-top:2.75pt;width:177.75pt;height:36pt;z-index:251663360;mso-width-relative:margin" coordorigin="-3048" coordsize="22574,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">
                <v:rect id="Rectangle 3" o:spid="_x0000_s1027" style="position:absolute;width:142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" fillcolor="#f4b083 [1941]" strokecolor="black [3213]" strokeweight="1.5pt"/>
                <v:rect id="Rectangle 16" o:spid="_x0000_s1028" style="position:absolute;left:18097;width:1429;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" fillcolor="#d46ad4" strokecolor="black [3213]" strokeweight="1.5pt"/>
                <v:rect id="Rectangle 17" o:spid="_x0000_s1029" style="position:absolute;left:-3048;top:1619;width:1429;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" fillcolor="#00b0f0" strokecolor="black [3213]" strokeweight="1.5pt"/>
                <v:rect id="Rectangle 18" o:spid="_x0000_s1030" style="position:absolute;left:15240;top:1619;width:142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" fillcolor="#92d050" strokecolor="black [3213]" strokeweight="1.5pt"/>
                <v:rect id="Rectangle 19" o:spid="_x0000_s1031" style="position:absolute;left:6191;top:3429;width:1429;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" fillcolor="yellow" strokecolor="black [3213]" strokeweight="1.5pt"/>
              </v:group>
            </w:pict>
          </mc:Fallback>
        </mc:AlternateContent>
      </w:r>
      <w:r>
        <w:rPr>
          <w:rFonts w:ascii="Times New Roman" w:hAnsi="Times New Roman" w:cs="Times New Roman"/>
          <w:b/>
        </w:rPr>
        <w:t xml:space="preserve">Linear Regression </w:t>
      </w:r>
      <w:r>
        <w:rPr>
          <w:rFonts w:ascii="Times New Roman" w:hAnsi="Times New Roman" w:cs="Times New Roman"/>
          <w:b/>
        </w:rPr>
        <w:tab/>
      </w:r>
      <w:r>
        <w:rPr>
          <w:rFonts w:ascii="Times New Roman" w:hAnsi="Times New Roman" w:cs="Times New Roman"/>
          <w:b/>
        </w:rPr>
        <w:tab/>
        <w:t>Logistic Regression</w:t>
      </w:r>
    </w:p>
    <w:p w:rsidR="00DB734C" w:rsidRDefault="00DB734C" w:rsidP="00DB734C">
      <w:pPr>
        <w:spacing w:after="0"/>
        <w:jc w:val="center"/>
        <w:rPr>
          <w:rFonts w:ascii="Times New Roman" w:hAnsi="Times New Roman" w:cs="Times New Roman"/>
          <w:b/>
        </w:rPr>
      </w:pPr>
      <w:r>
        <w:rPr>
          <w:rFonts w:ascii="Times New Roman" w:hAnsi="Times New Roman" w:cs="Times New Roman"/>
          <w:b/>
        </w:rPr>
        <w:t>6-NN Method</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Linear Discriminant Analysis</w:t>
      </w:r>
    </w:p>
    <w:p w:rsidR="00B74075" w:rsidRDefault="00DB734C" w:rsidP="00E82263">
      <w:pPr>
        <w:spacing w:after="0"/>
        <w:ind w:firstLine="360"/>
        <w:jc w:val="center"/>
        <w:rPr>
          <w:rFonts w:ascii="Times New Roman" w:hAnsi="Times New Roman" w:cs="Times New Roman"/>
          <w:b/>
        </w:rPr>
      </w:pPr>
      <w:r>
        <w:rPr>
          <w:rFonts w:ascii="Times New Roman" w:hAnsi="Times New Roman" w:cs="Times New Roman"/>
          <w:b/>
        </w:rPr>
        <w:t>Quadratic Discriminant Analysis</w:t>
      </w:r>
    </w:p>
    <w:p w:rsidR="00C0608D" w:rsidRDefault="007278D0" w:rsidP="00E82263">
      <w:pPr>
        <w:spacing w:after="0"/>
        <w:ind w:firstLine="360"/>
        <w:jc w:val="center"/>
        <w:rPr>
          <w:rFonts w:ascii="Times New Roman" w:hAnsi="Times New Roman" w:cs="Times New Roman"/>
          <w:b/>
        </w:rPr>
      </w:pPr>
      <w:r>
        <w:rPr>
          <w:rFonts w:ascii="Times New Roman" w:hAnsi="Times New Roman" w:cs="Times New Roman"/>
          <w:b/>
        </w:rPr>
        <w:t>Figure 6</w:t>
      </w:r>
      <w:r w:rsidR="000A04A2">
        <w:rPr>
          <w:rFonts w:ascii="Times New Roman" w:hAnsi="Times New Roman" w:cs="Times New Roman"/>
          <w:b/>
        </w:rPr>
        <w:t>. Confusion Matrices</w:t>
      </w:r>
      <w:r w:rsidR="00C0608D">
        <w:rPr>
          <w:rFonts w:ascii="Times New Roman" w:hAnsi="Times New Roman" w:cs="Times New Roman"/>
          <w:b/>
        </w:rPr>
        <w:t xml:space="preserve"> for </w:t>
      </w:r>
      <w:r w:rsidR="003C1222">
        <w:rPr>
          <w:rFonts w:ascii="Times New Roman" w:hAnsi="Times New Roman" w:cs="Times New Roman"/>
          <w:b/>
        </w:rPr>
        <w:t xml:space="preserve">the </w:t>
      </w:r>
      <w:r w:rsidR="00C0608D">
        <w:rPr>
          <w:rFonts w:ascii="Times New Roman" w:hAnsi="Times New Roman" w:cs="Times New Roman"/>
          <w:b/>
        </w:rPr>
        <w:t>Methods of Classification</w:t>
      </w:r>
      <w:r w:rsidR="003C1222">
        <w:rPr>
          <w:rFonts w:ascii="Times New Roman" w:hAnsi="Times New Roman" w:cs="Times New Roman"/>
          <w:b/>
        </w:rPr>
        <w:t xml:space="preserve"> for Subset 1</w:t>
      </w:r>
    </w:p>
    <w:p w:rsidR="004D17F3" w:rsidRDefault="004D17F3" w:rsidP="003F7CD8">
      <w:pPr>
        <w:jc w:val="both"/>
        <w:rPr>
          <w:rFonts w:ascii="Times New Roman" w:hAnsi="Times New Roman" w:cs="Times New Roman"/>
        </w:rPr>
      </w:pPr>
    </w:p>
    <w:p w:rsidR="00173114" w:rsidRPr="003C1222" w:rsidRDefault="00173114" w:rsidP="003F7CD8">
      <w:pPr>
        <w:jc w:val="both"/>
        <w:rPr>
          <w:rFonts w:ascii="Times New Roman" w:hAnsi="Times New Roman" w:cs="Times New Roman"/>
        </w:rPr>
      </w:pPr>
    </w:p>
    <w:tbl>
      <w:tblPr>
        <w:tblW w:w="6120" w:type="dxa"/>
        <w:jc w:val="center"/>
        <w:tblLook w:val="04A0" w:firstRow="1" w:lastRow="0" w:firstColumn="1" w:lastColumn="0" w:noHBand="0" w:noVBand="1"/>
      </w:tblPr>
      <w:tblGrid>
        <w:gridCol w:w="760"/>
        <w:gridCol w:w="1125"/>
        <w:gridCol w:w="908"/>
        <w:gridCol w:w="1125"/>
        <w:gridCol w:w="1002"/>
        <w:gridCol w:w="1200"/>
      </w:tblGrid>
      <w:tr w:rsidR="008B3C95" w:rsidRPr="004A3C47" w:rsidTr="003B145C">
        <w:trPr>
          <w:trHeight w:val="360"/>
          <w:jc w:val="center"/>
        </w:trPr>
        <w:tc>
          <w:tcPr>
            <w:tcW w:w="760" w:type="dxa"/>
            <w:tcBorders>
              <w:top w:val="nil"/>
              <w:left w:val="nil"/>
              <w:bottom w:val="nil"/>
              <w:right w:val="nil"/>
            </w:tcBorders>
            <w:shd w:val="clear" w:color="auto" w:fill="auto"/>
            <w:vAlign w:val="center"/>
            <w:hideMark/>
          </w:tcPr>
          <w:p w:rsidR="008B3C95" w:rsidRPr="004A3C47" w:rsidRDefault="008B3C95" w:rsidP="003B145C">
            <w:pPr>
              <w:spacing w:after="0" w:line="240" w:lineRule="auto"/>
              <w:jc w:val="center"/>
              <w:rPr>
                <w:rFonts w:ascii="Times New Roman" w:eastAsia="Times New Roman" w:hAnsi="Times New Roman" w:cs="Times New Roman"/>
                <w:sz w:val="24"/>
                <w:szCs w:val="24"/>
                <w:lang w:eastAsia="en-GB"/>
              </w:rPr>
            </w:pPr>
          </w:p>
        </w:tc>
        <w:tc>
          <w:tcPr>
            <w:tcW w:w="1125" w:type="dxa"/>
            <w:tcBorders>
              <w:top w:val="nil"/>
              <w:left w:val="nil"/>
              <w:bottom w:val="nil"/>
              <w:right w:val="nil"/>
            </w:tcBorders>
            <w:shd w:val="clear" w:color="auto" w:fill="auto"/>
            <w:vAlign w:val="center"/>
            <w:hideMark/>
          </w:tcPr>
          <w:p w:rsidR="008B3C95" w:rsidRPr="004A3C47" w:rsidRDefault="008B3C95" w:rsidP="003B145C">
            <w:pPr>
              <w:spacing w:after="0" w:line="240" w:lineRule="auto"/>
              <w:jc w:val="center"/>
              <w:rPr>
                <w:rFonts w:ascii="Times New Roman" w:eastAsia="Times New Roman" w:hAnsi="Times New Roman" w:cs="Times New Roman"/>
                <w:sz w:val="20"/>
                <w:szCs w:val="20"/>
                <w:lang w:eastAsia="en-GB"/>
              </w:rPr>
            </w:pPr>
          </w:p>
        </w:tc>
        <w:tc>
          <w:tcPr>
            <w:tcW w:w="2033" w:type="dxa"/>
            <w:gridSpan w:val="2"/>
            <w:tcBorders>
              <w:top w:val="single" w:sz="8" w:space="0" w:color="000000"/>
              <w:left w:val="single" w:sz="8" w:space="0" w:color="000000"/>
              <w:bottom w:val="single" w:sz="4" w:space="0" w:color="auto"/>
              <w:right w:val="single" w:sz="4" w:space="0" w:color="000000"/>
            </w:tcBorders>
            <w:shd w:val="clear" w:color="auto" w:fill="auto"/>
            <w:vAlign w:val="center"/>
            <w:hideMark/>
          </w:tcPr>
          <w:p w:rsidR="008B3C95" w:rsidRPr="004A3C47" w:rsidRDefault="008B3C95" w:rsidP="003B145C">
            <w:pPr>
              <w:spacing w:after="0" w:line="240" w:lineRule="auto"/>
              <w:jc w:val="center"/>
              <w:rPr>
                <w:rFonts w:ascii="Calibri" w:eastAsia="Times New Roman" w:hAnsi="Calibri" w:cs="Calibri"/>
                <w:b/>
                <w:bCs/>
                <w:color w:val="000000"/>
                <w:lang w:eastAsia="en-GB"/>
              </w:rPr>
            </w:pPr>
            <w:r w:rsidRPr="004A3C47">
              <w:rPr>
                <w:rFonts w:ascii="Calibri" w:eastAsia="Times New Roman" w:hAnsi="Calibri" w:cs="Calibri"/>
                <w:b/>
                <w:bCs/>
                <w:color w:val="000000"/>
                <w:lang w:eastAsia="en-GB"/>
              </w:rPr>
              <w:t>Actual</w:t>
            </w:r>
          </w:p>
        </w:tc>
        <w:tc>
          <w:tcPr>
            <w:tcW w:w="2202" w:type="dxa"/>
            <w:gridSpan w:val="2"/>
            <w:tcBorders>
              <w:top w:val="single" w:sz="8" w:space="0" w:color="000000"/>
              <w:left w:val="nil"/>
              <w:bottom w:val="single" w:sz="4" w:space="0" w:color="auto"/>
              <w:right w:val="single" w:sz="8" w:space="0" w:color="000000"/>
            </w:tcBorders>
            <w:shd w:val="clear" w:color="auto" w:fill="auto"/>
            <w:vAlign w:val="center"/>
            <w:hideMark/>
          </w:tcPr>
          <w:p w:rsidR="008B3C95" w:rsidRPr="004A3C47" w:rsidRDefault="008B3C95" w:rsidP="003B145C">
            <w:pPr>
              <w:spacing w:after="0" w:line="240" w:lineRule="auto"/>
              <w:jc w:val="center"/>
              <w:rPr>
                <w:rFonts w:ascii="Calibri" w:eastAsia="Times New Roman" w:hAnsi="Calibri" w:cs="Calibri"/>
                <w:b/>
                <w:bCs/>
                <w:color w:val="000000"/>
                <w:lang w:eastAsia="en-GB"/>
              </w:rPr>
            </w:pPr>
            <w:r w:rsidRPr="004A3C47">
              <w:rPr>
                <w:rFonts w:ascii="Calibri" w:eastAsia="Times New Roman" w:hAnsi="Calibri" w:cs="Calibri"/>
                <w:b/>
                <w:bCs/>
                <w:color w:val="000000"/>
                <w:lang w:eastAsia="en-GB"/>
              </w:rPr>
              <w:t>Actual</w:t>
            </w:r>
          </w:p>
        </w:tc>
      </w:tr>
      <w:tr w:rsidR="008B3C95" w:rsidRPr="004A3C47" w:rsidTr="003B145C">
        <w:trPr>
          <w:trHeight w:val="390"/>
          <w:jc w:val="center"/>
        </w:trPr>
        <w:tc>
          <w:tcPr>
            <w:tcW w:w="760" w:type="dxa"/>
            <w:tcBorders>
              <w:top w:val="nil"/>
              <w:left w:val="nil"/>
              <w:bottom w:val="nil"/>
              <w:right w:val="nil"/>
            </w:tcBorders>
            <w:shd w:val="clear" w:color="auto" w:fill="auto"/>
            <w:vAlign w:val="center"/>
            <w:hideMark/>
          </w:tcPr>
          <w:p w:rsidR="008B3C95" w:rsidRPr="004A3C47" w:rsidRDefault="008B3C95" w:rsidP="003B145C">
            <w:pPr>
              <w:spacing w:after="0" w:line="240" w:lineRule="auto"/>
              <w:jc w:val="center"/>
              <w:rPr>
                <w:rFonts w:ascii="Calibri" w:eastAsia="Times New Roman" w:hAnsi="Calibri" w:cs="Calibri"/>
                <w:b/>
                <w:bCs/>
                <w:color w:val="000000"/>
                <w:lang w:eastAsia="en-GB"/>
              </w:rPr>
            </w:pPr>
          </w:p>
        </w:tc>
        <w:tc>
          <w:tcPr>
            <w:tcW w:w="1125" w:type="dxa"/>
            <w:tcBorders>
              <w:top w:val="nil"/>
              <w:left w:val="nil"/>
              <w:bottom w:val="nil"/>
              <w:right w:val="nil"/>
            </w:tcBorders>
            <w:shd w:val="clear" w:color="auto" w:fill="auto"/>
            <w:vAlign w:val="center"/>
            <w:hideMark/>
          </w:tcPr>
          <w:p w:rsidR="008B3C95" w:rsidRPr="004A3C47" w:rsidRDefault="008B3C95" w:rsidP="003B145C">
            <w:pPr>
              <w:spacing w:after="0" w:line="240" w:lineRule="auto"/>
              <w:jc w:val="center"/>
              <w:rPr>
                <w:rFonts w:ascii="Times New Roman" w:eastAsia="Times New Roman" w:hAnsi="Times New Roman" w:cs="Times New Roman"/>
                <w:sz w:val="20"/>
                <w:szCs w:val="20"/>
                <w:lang w:eastAsia="en-GB"/>
              </w:rPr>
            </w:pPr>
          </w:p>
        </w:tc>
        <w:tc>
          <w:tcPr>
            <w:tcW w:w="908" w:type="dxa"/>
            <w:tcBorders>
              <w:top w:val="nil"/>
              <w:left w:val="single" w:sz="8" w:space="0" w:color="000000"/>
              <w:bottom w:val="single" w:sz="12" w:space="0" w:color="auto"/>
              <w:right w:val="single" w:sz="4" w:space="0" w:color="auto"/>
            </w:tcBorders>
            <w:shd w:val="clear" w:color="auto" w:fill="auto"/>
            <w:vAlign w:val="center"/>
            <w:hideMark/>
          </w:tcPr>
          <w:p w:rsidR="008B3C95" w:rsidRPr="004A3C47" w:rsidRDefault="008B3C95" w:rsidP="003B145C">
            <w:pPr>
              <w:spacing w:after="0" w:line="240" w:lineRule="auto"/>
              <w:jc w:val="center"/>
              <w:rPr>
                <w:rFonts w:ascii="Calibri" w:eastAsia="Times New Roman" w:hAnsi="Calibri" w:cs="Calibri"/>
                <w:color w:val="000000"/>
                <w:lang w:eastAsia="en-GB"/>
              </w:rPr>
            </w:pPr>
            <w:r w:rsidRPr="004A3C47">
              <w:rPr>
                <w:rFonts w:ascii="Calibri" w:eastAsia="Times New Roman" w:hAnsi="Calibri" w:cs="Calibri"/>
                <w:color w:val="000000"/>
                <w:lang w:eastAsia="en-GB"/>
              </w:rPr>
              <w:t>Benign</w:t>
            </w:r>
          </w:p>
        </w:tc>
        <w:tc>
          <w:tcPr>
            <w:tcW w:w="1125" w:type="dxa"/>
            <w:tcBorders>
              <w:top w:val="nil"/>
              <w:left w:val="nil"/>
              <w:bottom w:val="single" w:sz="12" w:space="0" w:color="auto"/>
              <w:right w:val="single" w:sz="4" w:space="0" w:color="auto"/>
            </w:tcBorders>
            <w:shd w:val="clear" w:color="auto" w:fill="auto"/>
            <w:vAlign w:val="center"/>
            <w:hideMark/>
          </w:tcPr>
          <w:p w:rsidR="008B3C95" w:rsidRPr="004A3C47" w:rsidRDefault="008B3C95" w:rsidP="003B145C">
            <w:pPr>
              <w:spacing w:after="0" w:line="240" w:lineRule="auto"/>
              <w:jc w:val="center"/>
              <w:rPr>
                <w:rFonts w:ascii="Calibri" w:eastAsia="Times New Roman" w:hAnsi="Calibri" w:cs="Calibri"/>
                <w:color w:val="000000"/>
                <w:lang w:eastAsia="en-GB"/>
              </w:rPr>
            </w:pPr>
            <w:r w:rsidRPr="004A3C47">
              <w:rPr>
                <w:rFonts w:ascii="Calibri" w:eastAsia="Times New Roman" w:hAnsi="Calibri" w:cs="Calibri"/>
                <w:color w:val="000000"/>
                <w:lang w:eastAsia="en-GB"/>
              </w:rPr>
              <w:t>Malignant</w:t>
            </w:r>
          </w:p>
        </w:tc>
        <w:tc>
          <w:tcPr>
            <w:tcW w:w="1002" w:type="dxa"/>
            <w:tcBorders>
              <w:top w:val="nil"/>
              <w:left w:val="nil"/>
              <w:bottom w:val="single" w:sz="12" w:space="0" w:color="auto"/>
              <w:right w:val="single" w:sz="4" w:space="0" w:color="auto"/>
            </w:tcBorders>
            <w:shd w:val="clear" w:color="auto" w:fill="auto"/>
            <w:vAlign w:val="center"/>
            <w:hideMark/>
          </w:tcPr>
          <w:p w:rsidR="008B3C95" w:rsidRPr="004A3C47" w:rsidRDefault="008B3C95" w:rsidP="003B145C">
            <w:pPr>
              <w:spacing w:after="0" w:line="240" w:lineRule="auto"/>
              <w:jc w:val="center"/>
              <w:rPr>
                <w:rFonts w:ascii="Calibri" w:eastAsia="Times New Roman" w:hAnsi="Calibri" w:cs="Calibri"/>
                <w:color w:val="000000"/>
                <w:lang w:eastAsia="en-GB"/>
              </w:rPr>
            </w:pPr>
            <w:r w:rsidRPr="004A3C47">
              <w:rPr>
                <w:rFonts w:ascii="Calibri" w:eastAsia="Times New Roman" w:hAnsi="Calibri" w:cs="Calibri"/>
                <w:color w:val="000000"/>
                <w:lang w:eastAsia="en-GB"/>
              </w:rPr>
              <w:t>Benign</w:t>
            </w:r>
          </w:p>
        </w:tc>
        <w:tc>
          <w:tcPr>
            <w:tcW w:w="1200" w:type="dxa"/>
            <w:tcBorders>
              <w:top w:val="nil"/>
              <w:left w:val="nil"/>
              <w:bottom w:val="single" w:sz="12" w:space="0" w:color="auto"/>
              <w:right w:val="single" w:sz="8" w:space="0" w:color="000000"/>
            </w:tcBorders>
            <w:shd w:val="clear" w:color="auto" w:fill="auto"/>
            <w:vAlign w:val="center"/>
            <w:hideMark/>
          </w:tcPr>
          <w:p w:rsidR="008B3C95" w:rsidRPr="004A3C47" w:rsidRDefault="008B3C95" w:rsidP="003B145C">
            <w:pPr>
              <w:spacing w:after="0" w:line="240" w:lineRule="auto"/>
              <w:jc w:val="center"/>
              <w:rPr>
                <w:rFonts w:ascii="Calibri" w:eastAsia="Times New Roman" w:hAnsi="Calibri" w:cs="Calibri"/>
                <w:color w:val="000000"/>
                <w:lang w:eastAsia="en-GB"/>
              </w:rPr>
            </w:pPr>
            <w:r w:rsidRPr="004A3C47">
              <w:rPr>
                <w:rFonts w:ascii="Calibri" w:eastAsia="Times New Roman" w:hAnsi="Calibri" w:cs="Calibri"/>
                <w:color w:val="000000"/>
                <w:lang w:eastAsia="en-GB"/>
              </w:rPr>
              <w:t>Malignant</w:t>
            </w:r>
          </w:p>
        </w:tc>
      </w:tr>
      <w:tr w:rsidR="008B3C95" w:rsidRPr="004A3C47" w:rsidTr="003B145C">
        <w:trPr>
          <w:trHeight w:val="630"/>
          <w:jc w:val="center"/>
        </w:trPr>
        <w:tc>
          <w:tcPr>
            <w:tcW w:w="760" w:type="dxa"/>
            <w:vMerge w:val="restart"/>
            <w:tcBorders>
              <w:top w:val="single" w:sz="8" w:space="0" w:color="000000"/>
              <w:left w:val="single" w:sz="8" w:space="0" w:color="000000"/>
              <w:bottom w:val="single" w:sz="4" w:space="0" w:color="000000"/>
              <w:right w:val="single" w:sz="4" w:space="0" w:color="auto"/>
            </w:tcBorders>
            <w:shd w:val="clear" w:color="auto" w:fill="auto"/>
            <w:textDirection w:val="btLr"/>
            <w:vAlign w:val="center"/>
            <w:hideMark/>
          </w:tcPr>
          <w:p w:rsidR="008B3C95" w:rsidRPr="004A3C47" w:rsidRDefault="008B3C95" w:rsidP="003B145C">
            <w:pPr>
              <w:spacing w:after="0" w:line="240" w:lineRule="auto"/>
              <w:jc w:val="center"/>
              <w:rPr>
                <w:rFonts w:ascii="Calibri" w:eastAsia="Times New Roman" w:hAnsi="Calibri" w:cs="Calibri"/>
                <w:b/>
                <w:bCs/>
                <w:color w:val="000000"/>
                <w:lang w:eastAsia="en-GB"/>
              </w:rPr>
            </w:pPr>
            <w:r w:rsidRPr="004A3C47">
              <w:rPr>
                <w:rFonts w:ascii="Calibri" w:eastAsia="Times New Roman" w:hAnsi="Calibri" w:cs="Calibri"/>
                <w:b/>
                <w:bCs/>
                <w:color w:val="000000"/>
                <w:lang w:eastAsia="en-GB"/>
              </w:rPr>
              <w:t>Predicted</w:t>
            </w:r>
          </w:p>
        </w:tc>
        <w:tc>
          <w:tcPr>
            <w:tcW w:w="1125" w:type="dxa"/>
            <w:tcBorders>
              <w:top w:val="single" w:sz="8" w:space="0" w:color="000000"/>
              <w:left w:val="nil"/>
              <w:bottom w:val="single" w:sz="4" w:space="0" w:color="auto"/>
              <w:right w:val="single" w:sz="12" w:space="0" w:color="auto"/>
            </w:tcBorders>
            <w:shd w:val="clear" w:color="auto" w:fill="auto"/>
            <w:vAlign w:val="center"/>
            <w:hideMark/>
          </w:tcPr>
          <w:p w:rsidR="008B3C95" w:rsidRPr="004A3C47" w:rsidRDefault="008B3C95" w:rsidP="003B145C">
            <w:pPr>
              <w:spacing w:after="0" w:line="240" w:lineRule="auto"/>
              <w:jc w:val="center"/>
              <w:rPr>
                <w:rFonts w:ascii="Calibri" w:eastAsia="Times New Roman" w:hAnsi="Calibri" w:cs="Calibri"/>
                <w:color w:val="000000"/>
                <w:lang w:eastAsia="en-GB"/>
              </w:rPr>
            </w:pPr>
            <w:r w:rsidRPr="004A3C47">
              <w:rPr>
                <w:rFonts w:ascii="Calibri" w:eastAsia="Times New Roman" w:hAnsi="Calibri" w:cs="Calibri"/>
                <w:color w:val="000000"/>
                <w:lang w:eastAsia="en-GB"/>
              </w:rPr>
              <w:t>Benign</w:t>
            </w:r>
          </w:p>
        </w:tc>
        <w:tc>
          <w:tcPr>
            <w:tcW w:w="908" w:type="dxa"/>
            <w:tcBorders>
              <w:top w:val="single" w:sz="12" w:space="0" w:color="auto"/>
              <w:left w:val="single" w:sz="12" w:space="0" w:color="auto"/>
              <w:bottom w:val="single" w:sz="4" w:space="0" w:color="000000"/>
              <w:right w:val="single" w:sz="4" w:space="0" w:color="auto"/>
            </w:tcBorders>
            <w:shd w:val="clear" w:color="auto" w:fill="F4B083" w:themeFill="accent2" w:themeFillTint="99"/>
            <w:vAlign w:val="center"/>
            <w:hideMark/>
          </w:tcPr>
          <w:p w:rsidR="008B3C95" w:rsidRPr="00BE092C" w:rsidRDefault="008B3C95" w:rsidP="003B145C">
            <w:pPr>
              <w:spacing w:after="0" w:line="240" w:lineRule="auto"/>
              <w:jc w:val="center"/>
              <w:rPr>
                <w:b/>
                <w:lang w:eastAsia="en-GB"/>
              </w:rPr>
            </w:pPr>
            <w:r w:rsidRPr="00BE092C">
              <w:rPr>
                <w:b/>
                <w:lang w:eastAsia="en-GB"/>
              </w:rPr>
              <w:t>436</w:t>
            </w:r>
          </w:p>
        </w:tc>
        <w:tc>
          <w:tcPr>
            <w:tcW w:w="1125" w:type="dxa"/>
            <w:tcBorders>
              <w:top w:val="single" w:sz="12" w:space="0" w:color="auto"/>
              <w:left w:val="nil"/>
              <w:bottom w:val="single" w:sz="4" w:space="0" w:color="000000"/>
              <w:right w:val="single" w:sz="12" w:space="0" w:color="auto"/>
            </w:tcBorders>
            <w:shd w:val="clear" w:color="auto" w:fill="F4B083" w:themeFill="accent2" w:themeFillTint="99"/>
            <w:vAlign w:val="center"/>
            <w:hideMark/>
          </w:tcPr>
          <w:p w:rsidR="008B3C95" w:rsidRPr="00BE092C" w:rsidRDefault="008B3C95" w:rsidP="003B145C">
            <w:pPr>
              <w:spacing w:after="0" w:line="240" w:lineRule="auto"/>
              <w:jc w:val="center"/>
              <w:rPr>
                <w:b/>
                <w:lang w:eastAsia="en-GB"/>
              </w:rPr>
            </w:pPr>
            <w:r w:rsidRPr="00BE092C">
              <w:rPr>
                <w:b/>
                <w:lang w:eastAsia="en-GB"/>
              </w:rPr>
              <w:t>8</w:t>
            </w:r>
          </w:p>
        </w:tc>
        <w:tc>
          <w:tcPr>
            <w:tcW w:w="1002" w:type="dxa"/>
            <w:tcBorders>
              <w:top w:val="single" w:sz="12" w:space="0" w:color="auto"/>
              <w:left w:val="single" w:sz="12" w:space="0" w:color="auto"/>
              <w:bottom w:val="nil"/>
              <w:right w:val="single" w:sz="4" w:space="0" w:color="auto"/>
            </w:tcBorders>
            <w:shd w:val="clear" w:color="auto" w:fill="D46AD4"/>
            <w:vAlign w:val="center"/>
            <w:hideMark/>
          </w:tcPr>
          <w:p w:rsidR="008B3C95" w:rsidRPr="004A3C47" w:rsidRDefault="008B3C95" w:rsidP="003B145C">
            <w:pPr>
              <w:spacing w:after="0" w:line="240" w:lineRule="auto"/>
              <w:jc w:val="center"/>
              <w:rPr>
                <w:rFonts w:ascii="Calibri" w:eastAsia="Times New Roman" w:hAnsi="Calibri" w:cs="Calibri"/>
                <w:b/>
                <w:color w:val="000000"/>
                <w:lang w:eastAsia="en-GB"/>
              </w:rPr>
            </w:pPr>
            <w:r w:rsidRPr="004A3C47">
              <w:rPr>
                <w:rFonts w:ascii="Calibri" w:eastAsia="Times New Roman" w:hAnsi="Calibri" w:cs="Calibri"/>
                <w:b/>
                <w:color w:val="000000"/>
                <w:lang w:eastAsia="en-GB"/>
              </w:rPr>
              <w:t>434</w:t>
            </w:r>
          </w:p>
        </w:tc>
        <w:tc>
          <w:tcPr>
            <w:tcW w:w="1200" w:type="dxa"/>
            <w:tcBorders>
              <w:top w:val="single" w:sz="12" w:space="0" w:color="auto"/>
              <w:left w:val="nil"/>
              <w:bottom w:val="single" w:sz="4" w:space="0" w:color="000000"/>
              <w:right w:val="single" w:sz="12" w:space="0" w:color="auto"/>
            </w:tcBorders>
            <w:shd w:val="clear" w:color="auto" w:fill="D46AD4"/>
            <w:vAlign w:val="center"/>
            <w:hideMark/>
          </w:tcPr>
          <w:p w:rsidR="008B3C95" w:rsidRPr="004A3C47" w:rsidRDefault="00154732" w:rsidP="003B145C">
            <w:pPr>
              <w:spacing w:after="0" w:line="240" w:lineRule="auto"/>
              <w:jc w:val="center"/>
              <w:rPr>
                <w:rFonts w:ascii="Calibri" w:eastAsia="Times New Roman" w:hAnsi="Calibri" w:cs="Calibri"/>
                <w:b/>
                <w:color w:val="000000"/>
                <w:lang w:eastAsia="en-GB"/>
              </w:rPr>
            </w:pPr>
            <w:r>
              <w:rPr>
                <w:rFonts w:ascii="Calibri" w:eastAsia="Times New Roman" w:hAnsi="Calibri" w:cs="Calibri"/>
                <w:b/>
                <w:color w:val="000000"/>
                <w:lang w:eastAsia="en-GB"/>
              </w:rPr>
              <w:t>14</w:t>
            </w:r>
          </w:p>
        </w:tc>
      </w:tr>
      <w:tr w:rsidR="008B3C95" w:rsidRPr="004A3C47" w:rsidTr="003B145C">
        <w:trPr>
          <w:trHeight w:val="570"/>
          <w:jc w:val="center"/>
        </w:trPr>
        <w:tc>
          <w:tcPr>
            <w:tcW w:w="760" w:type="dxa"/>
            <w:vMerge/>
            <w:tcBorders>
              <w:top w:val="single" w:sz="8" w:space="0" w:color="000000"/>
              <w:left w:val="single" w:sz="8" w:space="0" w:color="000000"/>
              <w:bottom w:val="single" w:sz="4" w:space="0" w:color="000000"/>
              <w:right w:val="single" w:sz="4" w:space="0" w:color="auto"/>
            </w:tcBorders>
            <w:vAlign w:val="center"/>
            <w:hideMark/>
          </w:tcPr>
          <w:p w:rsidR="008B3C95" w:rsidRPr="004A3C47" w:rsidRDefault="008B3C95" w:rsidP="003B145C">
            <w:pPr>
              <w:spacing w:after="0" w:line="240" w:lineRule="auto"/>
              <w:jc w:val="center"/>
              <w:rPr>
                <w:rFonts w:ascii="Calibri" w:eastAsia="Times New Roman" w:hAnsi="Calibri" w:cs="Calibri"/>
                <w:b/>
                <w:bCs/>
                <w:color w:val="000000"/>
                <w:lang w:eastAsia="en-GB"/>
              </w:rPr>
            </w:pPr>
          </w:p>
        </w:tc>
        <w:tc>
          <w:tcPr>
            <w:tcW w:w="1125" w:type="dxa"/>
            <w:tcBorders>
              <w:top w:val="nil"/>
              <w:left w:val="nil"/>
              <w:bottom w:val="single" w:sz="4" w:space="0" w:color="auto"/>
              <w:right w:val="single" w:sz="12" w:space="0" w:color="auto"/>
            </w:tcBorders>
            <w:shd w:val="clear" w:color="auto" w:fill="auto"/>
            <w:vAlign w:val="center"/>
            <w:hideMark/>
          </w:tcPr>
          <w:p w:rsidR="008B3C95" w:rsidRPr="004A3C47" w:rsidRDefault="008B3C95" w:rsidP="003B145C">
            <w:pPr>
              <w:spacing w:after="0" w:line="240" w:lineRule="auto"/>
              <w:jc w:val="center"/>
              <w:rPr>
                <w:rFonts w:ascii="Calibri" w:eastAsia="Times New Roman" w:hAnsi="Calibri" w:cs="Calibri"/>
                <w:color w:val="000000"/>
                <w:lang w:eastAsia="en-GB"/>
              </w:rPr>
            </w:pPr>
            <w:r w:rsidRPr="004A3C47">
              <w:rPr>
                <w:rFonts w:ascii="Calibri" w:eastAsia="Times New Roman" w:hAnsi="Calibri" w:cs="Calibri"/>
                <w:color w:val="000000"/>
                <w:lang w:eastAsia="en-GB"/>
              </w:rPr>
              <w:t>Malignant</w:t>
            </w:r>
          </w:p>
        </w:tc>
        <w:tc>
          <w:tcPr>
            <w:tcW w:w="908" w:type="dxa"/>
            <w:tcBorders>
              <w:top w:val="nil"/>
              <w:left w:val="single" w:sz="12" w:space="0" w:color="auto"/>
              <w:bottom w:val="single" w:sz="12" w:space="0" w:color="auto"/>
              <w:right w:val="single" w:sz="4" w:space="0" w:color="auto"/>
            </w:tcBorders>
            <w:shd w:val="clear" w:color="auto" w:fill="F4B083" w:themeFill="accent2" w:themeFillTint="99"/>
            <w:vAlign w:val="center"/>
            <w:hideMark/>
          </w:tcPr>
          <w:p w:rsidR="008B3C95" w:rsidRPr="00BE092C" w:rsidRDefault="008B3C95" w:rsidP="003B145C">
            <w:pPr>
              <w:spacing w:after="0" w:line="240" w:lineRule="auto"/>
              <w:jc w:val="center"/>
              <w:rPr>
                <w:b/>
                <w:lang w:eastAsia="en-GB"/>
              </w:rPr>
            </w:pPr>
            <w:r>
              <w:rPr>
                <w:b/>
                <w:lang w:eastAsia="en-GB"/>
              </w:rPr>
              <w:t>26</w:t>
            </w:r>
          </w:p>
        </w:tc>
        <w:tc>
          <w:tcPr>
            <w:tcW w:w="1125" w:type="dxa"/>
            <w:tcBorders>
              <w:top w:val="nil"/>
              <w:left w:val="nil"/>
              <w:bottom w:val="single" w:sz="12" w:space="0" w:color="auto"/>
              <w:right w:val="single" w:sz="12" w:space="0" w:color="auto"/>
            </w:tcBorders>
            <w:shd w:val="clear" w:color="auto" w:fill="F4B083" w:themeFill="accent2" w:themeFillTint="99"/>
            <w:vAlign w:val="center"/>
            <w:hideMark/>
          </w:tcPr>
          <w:p w:rsidR="008B3C95" w:rsidRPr="00BE092C" w:rsidRDefault="008B3C95" w:rsidP="003B145C">
            <w:pPr>
              <w:spacing w:after="0" w:line="240" w:lineRule="auto"/>
              <w:jc w:val="center"/>
              <w:rPr>
                <w:b/>
                <w:lang w:eastAsia="en-GB"/>
              </w:rPr>
            </w:pPr>
            <w:r>
              <w:rPr>
                <w:b/>
                <w:lang w:eastAsia="en-GB"/>
              </w:rPr>
              <w:t>213</w:t>
            </w:r>
          </w:p>
        </w:tc>
        <w:tc>
          <w:tcPr>
            <w:tcW w:w="1002" w:type="dxa"/>
            <w:tcBorders>
              <w:top w:val="single" w:sz="4" w:space="0" w:color="000000"/>
              <w:left w:val="single" w:sz="12" w:space="0" w:color="auto"/>
              <w:bottom w:val="single" w:sz="12" w:space="0" w:color="auto"/>
              <w:right w:val="single" w:sz="4" w:space="0" w:color="auto"/>
            </w:tcBorders>
            <w:shd w:val="clear" w:color="auto" w:fill="D46AD4"/>
            <w:vAlign w:val="center"/>
            <w:hideMark/>
          </w:tcPr>
          <w:p w:rsidR="008B3C95" w:rsidRPr="004A3C47" w:rsidRDefault="008B3C95" w:rsidP="003B145C">
            <w:pPr>
              <w:spacing w:after="0" w:line="240" w:lineRule="auto"/>
              <w:jc w:val="center"/>
              <w:rPr>
                <w:rFonts w:ascii="Calibri" w:eastAsia="Times New Roman" w:hAnsi="Calibri" w:cs="Calibri"/>
                <w:b/>
                <w:color w:val="000000"/>
                <w:lang w:eastAsia="en-GB"/>
              </w:rPr>
            </w:pPr>
            <w:r w:rsidRPr="004A3C47">
              <w:rPr>
                <w:rFonts w:ascii="Calibri" w:eastAsia="Times New Roman" w:hAnsi="Calibri" w:cs="Calibri"/>
                <w:b/>
                <w:color w:val="000000"/>
                <w:lang w:eastAsia="en-GB"/>
              </w:rPr>
              <w:t>10</w:t>
            </w:r>
          </w:p>
        </w:tc>
        <w:tc>
          <w:tcPr>
            <w:tcW w:w="1200" w:type="dxa"/>
            <w:tcBorders>
              <w:top w:val="nil"/>
              <w:left w:val="nil"/>
              <w:bottom w:val="single" w:sz="12" w:space="0" w:color="auto"/>
              <w:right w:val="single" w:sz="12" w:space="0" w:color="auto"/>
            </w:tcBorders>
            <w:shd w:val="clear" w:color="auto" w:fill="D46AD4"/>
            <w:vAlign w:val="center"/>
            <w:hideMark/>
          </w:tcPr>
          <w:p w:rsidR="008B3C95" w:rsidRPr="004A3C47" w:rsidRDefault="00154732" w:rsidP="003B145C">
            <w:pPr>
              <w:spacing w:after="0" w:line="240" w:lineRule="auto"/>
              <w:jc w:val="center"/>
              <w:rPr>
                <w:rFonts w:ascii="Calibri" w:eastAsia="Times New Roman" w:hAnsi="Calibri" w:cs="Calibri"/>
                <w:b/>
                <w:color w:val="000000"/>
                <w:lang w:eastAsia="en-GB"/>
              </w:rPr>
            </w:pPr>
            <w:r>
              <w:rPr>
                <w:rFonts w:ascii="Calibri" w:eastAsia="Times New Roman" w:hAnsi="Calibri" w:cs="Calibri"/>
                <w:b/>
                <w:color w:val="000000"/>
                <w:lang w:eastAsia="en-GB"/>
              </w:rPr>
              <w:t>225</w:t>
            </w:r>
          </w:p>
        </w:tc>
      </w:tr>
      <w:tr w:rsidR="008B3C95" w:rsidRPr="004A3C47" w:rsidTr="003B145C">
        <w:trPr>
          <w:trHeight w:val="525"/>
          <w:jc w:val="center"/>
        </w:trPr>
        <w:tc>
          <w:tcPr>
            <w:tcW w:w="760" w:type="dxa"/>
            <w:vMerge w:val="restart"/>
            <w:tcBorders>
              <w:top w:val="nil"/>
              <w:left w:val="single" w:sz="8" w:space="0" w:color="000000"/>
              <w:bottom w:val="single" w:sz="4" w:space="0" w:color="000000"/>
              <w:right w:val="single" w:sz="4" w:space="0" w:color="auto"/>
            </w:tcBorders>
            <w:shd w:val="clear" w:color="auto" w:fill="auto"/>
            <w:textDirection w:val="btLr"/>
            <w:vAlign w:val="center"/>
            <w:hideMark/>
          </w:tcPr>
          <w:p w:rsidR="008B3C95" w:rsidRPr="004A3C47" w:rsidRDefault="008B3C95" w:rsidP="003B145C">
            <w:pPr>
              <w:spacing w:after="0" w:line="240" w:lineRule="auto"/>
              <w:jc w:val="center"/>
              <w:rPr>
                <w:rFonts w:ascii="Calibri" w:eastAsia="Times New Roman" w:hAnsi="Calibri" w:cs="Calibri"/>
                <w:b/>
                <w:bCs/>
                <w:color w:val="000000"/>
                <w:lang w:eastAsia="en-GB"/>
              </w:rPr>
            </w:pPr>
            <w:r w:rsidRPr="004A3C47">
              <w:rPr>
                <w:rFonts w:ascii="Calibri" w:eastAsia="Times New Roman" w:hAnsi="Calibri" w:cs="Calibri"/>
                <w:b/>
                <w:bCs/>
                <w:color w:val="000000"/>
                <w:lang w:eastAsia="en-GB"/>
              </w:rPr>
              <w:t>Predicted</w:t>
            </w:r>
          </w:p>
        </w:tc>
        <w:tc>
          <w:tcPr>
            <w:tcW w:w="1125" w:type="dxa"/>
            <w:tcBorders>
              <w:top w:val="nil"/>
              <w:left w:val="nil"/>
              <w:bottom w:val="single" w:sz="4" w:space="0" w:color="auto"/>
              <w:right w:val="single" w:sz="12" w:space="0" w:color="auto"/>
            </w:tcBorders>
            <w:shd w:val="clear" w:color="auto" w:fill="auto"/>
            <w:vAlign w:val="center"/>
            <w:hideMark/>
          </w:tcPr>
          <w:p w:rsidR="008B3C95" w:rsidRPr="004A3C47" w:rsidRDefault="008B3C95" w:rsidP="003B145C">
            <w:pPr>
              <w:spacing w:after="0" w:line="240" w:lineRule="auto"/>
              <w:jc w:val="center"/>
              <w:rPr>
                <w:rFonts w:ascii="Calibri" w:eastAsia="Times New Roman" w:hAnsi="Calibri" w:cs="Calibri"/>
                <w:color w:val="000000"/>
                <w:lang w:eastAsia="en-GB"/>
              </w:rPr>
            </w:pPr>
            <w:r w:rsidRPr="004A3C47">
              <w:rPr>
                <w:rFonts w:ascii="Calibri" w:eastAsia="Times New Roman" w:hAnsi="Calibri" w:cs="Calibri"/>
                <w:color w:val="000000"/>
                <w:lang w:eastAsia="en-GB"/>
              </w:rPr>
              <w:t>Benign</w:t>
            </w:r>
          </w:p>
        </w:tc>
        <w:tc>
          <w:tcPr>
            <w:tcW w:w="908" w:type="dxa"/>
            <w:tcBorders>
              <w:top w:val="single" w:sz="12" w:space="0" w:color="auto"/>
              <w:left w:val="single" w:sz="12" w:space="0" w:color="auto"/>
              <w:bottom w:val="single" w:sz="4" w:space="0" w:color="000000"/>
              <w:right w:val="single" w:sz="4" w:space="0" w:color="auto"/>
            </w:tcBorders>
            <w:shd w:val="clear" w:color="auto" w:fill="00B0F0"/>
            <w:vAlign w:val="center"/>
            <w:hideMark/>
          </w:tcPr>
          <w:p w:rsidR="008B3C95" w:rsidRPr="004A3C47" w:rsidRDefault="00154732" w:rsidP="003B145C">
            <w:pPr>
              <w:spacing w:after="0" w:line="240" w:lineRule="auto"/>
              <w:jc w:val="center"/>
              <w:rPr>
                <w:rFonts w:ascii="Calibri" w:eastAsia="Times New Roman" w:hAnsi="Calibri" w:cs="Calibri"/>
                <w:b/>
                <w:color w:val="000000"/>
                <w:lang w:eastAsia="en-GB"/>
              </w:rPr>
            </w:pPr>
            <w:r>
              <w:rPr>
                <w:rFonts w:ascii="Calibri" w:eastAsia="Times New Roman" w:hAnsi="Calibri" w:cs="Calibri"/>
                <w:b/>
                <w:color w:val="000000"/>
                <w:lang w:eastAsia="en-GB"/>
              </w:rPr>
              <w:t>141</w:t>
            </w:r>
          </w:p>
        </w:tc>
        <w:tc>
          <w:tcPr>
            <w:tcW w:w="1125" w:type="dxa"/>
            <w:tcBorders>
              <w:top w:val="single" w:sz="12" w:space="0" w:color="auto"/>
              <w:left w:val="nil"/>
              <w:bottom w:val="single" w:sz="4" w:space="0" w:color="000000"/>
              <w:right w:val="single" w:sz="12" w:space="0" w:color="auto"/>
            </w:tcBorders>
            <w:shd w:val="clear" w:color="auto" w:fill="00B0F0"/>
            <w:vAlign w:val="center"/>
            <w:hideMark/>
          </w:tcPr>
          <w:p w:rsidR="008B3C95" w:rsidRPr="004A3C47" w:rsidRDefault="00154732" w:rsidP="003B145C">
            <w:pPr>
              <w:spacing w:after="0" w:line="240" w:lineRule="auto"/>
              <w:jc w:val="center"/>
              <w:rPr>
                <w:rFonts w:ascii="Calibri" w:eastAsia="Times New Roman" w:hAnsi="Calibri" w:cs="Calibri"/>
                <w:b/>
                <w:color w:val="000000"/>
                <w:lang w:eastAsia="en-GB"/>
              </w:rPr>
            </w:pPr>
            <w:r>
              <w:rPr>
                <w:rFonts w:ascii="Calibri" w:eastAsia="Times New Roman" w:hAnsi="Calibri" w:cs="Calibri"/>
                <w:b/>
                <w:color w:val="000000"/>
                <w:lang w:eastAsia="en-GB"/>
              </w:rPr>
              <w:t>7</w:t>
            </w:r>
          </w:p>
        </w:tc>
        <w:tc>
          <w:tcPr>
            <w:tcW w:w="1002" w:type="dxa"/>
            <w:tcBorders>
              <w:top w:val="single" w:sz="12" w:space="0" w:color="auto"/>
              <w:left w:val="single" w:sz="12" w:space="0" w:color="auto"/>
              <w:bottom w:val="single" w:sz="4" w:space="0" w:color="000000"/>
              <w:right w:val="single" w:sz="4" w:space="0" w:color="auto"/>
            </w:tcBorders>
            <w:shd w:val="clear" w:color="auto" w:fill="92D050"/>
            <w:vAlign w:val="center"/>
            <w:hideMark/>
          </w:tcPr>
          <w:p w:rsidR="008B3C95" w:rsidRPr="004A3C47" w:rsidRDefault="00C2529C" w:rsidP="003B145C">
            <w:pPr>
              <w:spacing w:after="0" w:line="240" w:lineRule="auto"/>
              <w:jc w:val="center"/>
              <w:rPr>
                <w:rFonts w:ascii="Calibri" w:eastAsia="Times New Roman" w:hAnsi="Calibri" w:cs="Calibri"/>
                <w:b/>
                <w:color w:val="000000"/>
                <w:lang w:eastAsia="en-GB"/>
              </w:rPr>
            </w:pPr>
            <w:r>
              <w:rPr>
                <w:rFonts w:ascii="Calibri" w:eastAsia="Times New Roman" w:hAnsi="Calibri" w:cs="Calibri"/>
                <w:b/>
                <w:color w:val="000000"/>
                <w:lang w:eastAsia="en-GB"/>
              </w:rPr>
              <w:t>14</w:t>
            </w:r>
            <w:r w:rsidR="008B3C95" w:rsidRPr="004A3C47">
              <w:rPr>
                <w:rFonts w:ascii="Calibri" w:eastAsia="Times New Roman" w:hAnsi="Calibri" w:cs="Calibri"/>
                <w:b/>
                <w:color w:val="000000"/>
                <w:lang w:eastAsia="en-GB"/>
              </w:rPr>
              <w:t>4</w:t>
            </w:r>
          </w:p>
        </w:tc>
        <w:tc>
          <w:tcPr>
            <w:tcW w:w="1200" w:type="dxa"/>
            <w:tcBorders>
              <w:top w:val="single" w:sz="12" w:space="0" w:color="auto"/>
              <w:left w:val="nil"/>
              <w:bottom w:val="single" w:sz="4" w:space="0" w:color="000000"/>
              <w:right w:val="single" w:sz="12" w:space="0" w:color="auto"/>
            </w:tcBorders>
            <w:shd w:val="clear" w:color="auto" w:fill="92D050"/>
            <w:vAlign w:val="center"/>
            <w:hideMark/>
          </w:tcPr>
          <w:p w:rsidR="008B3C95" w:rsidRPr="004A3C47" w:rsidRDefault="00C2529C" w:rsidP="003B145C">
            <w:pPr>
              <w:spacing w:after="0" w:line="240" w:lineRule="auto"/>
              <w:jc w:val="center"/>
              <w:rPr>
                <w:rFonts w:ascii="Calibri" w:eastAsia="Times New Roman" w:hAnsi="Calibri" w:cs="Calibri"/>
                <w:b/>
                <w:color w:val="000000"/>
                <w:lang w:eastAsia="en-GB"/>
              </w:rPr>
            </w:pPr>
            <w:r>
              <w:rPr>
                <w:rFonts w:ascii="Calibri" w:eastAsia="Times New Roman" w:hAnsi="Calibri" w:cs="Calibri"/>
                <w:b/>
                <w:color w:val="000000"/>
                <w:lang w:eastAsia="en-GB"/>
              </w:rPr>
              <w:t>12</w:t>
            </w:r>
          </w:p>
        </w:tc>
      </w:tr>
      <w:tr w:rsidR="008B3C95" w:rsidRPr="004A3C47" w:rsidTr="003B145C">
        <w:trPr>
          <w:trHeight w:val="555"/>
          <w:jc w:val="center"/>
        </w:trPr>
        <w:tc>
          <w:tcPr>
            <w:tcW w:w="760" w:type="dxa"/>
            <w:vMerge/>
            <w:tcBorders>
              <w:top w:val="nil"/>
              <w:left w:val="single" w:sz="8" w:space="0" w:color="000000"/>
              <w:bottom w:val="single" w:sz="4" w:space="0" w:color="000000"/>
              <w:right w:val="single" w:sz="4" w:space="0" w:color="auto"/>
            </w:tcBorders>
            <w:vAlign w:val="center"/>
            <w:hideMark/>
          </w:tcPr>
          <w:p w:rsidR="008B3C95" w:rsidRPr="004A3C47" w:rsidRDefault="008B3C95" w:rsidP="003B145C">
            <w:pPr>
              <w:spacing w:after="0" w:line="240" w:lineRule="auto"/>
              <w:jc w:val="center"/>
              <w:rPr>
                <w:rFonts w:ascii="Calibri" w:eastAsia="Times New Roman" w:hAnsi="Calibri" w:cs="Calibri"/>
                <w:b/>
                <w:bCs/>
                <w:color w:val="000000"/>
                <w:lang w:eastAsia="en-GB"/>
              </w:rPr>
            </w:pPr>
          </w:p>
        </w:tc>
        <w:tc>
          <w:tcPr>
            <w:tcW w:w="1125" w:type="dxa"/>
            <w:tcBorders>
              <w:top w:val="nil"/>
              <w:left w:val="nil"/>
              <w:bottom w:val="single" w:sz="4" w:space="0" w:color="auto"/>
              <w:right w:val="single" w:sz="12" w:space="0" w:color="auto"/>
            </w:tcBorders>
            <w:shd w:val="clear" w:color="auto" w:fill="auto"/>
            <w:vAlign w:val="center"/>
            <w:hideMark/>
          </w:tcPr>
          <w:p w:rsidR="008B3C95" w:rsidRPr="004A3C47" w:rsidRDefault="008B3C95" w:rsidP="003B145C">
            <w:pPr>
              <w:spacing w:after="0" w:line="240" w:lineRule="auto"/>
              <w:jc w:val="center"/>
              <w:rPr>
                <w:rFonts w:ascii="Calibri" w:eastAsia="Times New Roman" w:hAnsi="Calibri" w:cs="Calibri"/>
                <w:color w:val="000000"/>
                <w:lang w:eastAsia="en-GB"/>
              </w:rPr>
            </w:pPr>
            <w:r w:rsidRPr="004A3C47">
              <w:rPr>
                <w:rFonts w:ascii="Calibri" w:eastAsia="Times New Roman" w:hAnsi="Calibri" w:cs="Calibri"/>
                <w:color w:val="000000"/>
                <w:lang w:eastAsia="en-GB"/>
              </w:rPr>
              <w:t>Malignant</w:t>
            </w:r>
          </w:p>
        </w:tc>
        <w:tc>
          <w:tcPr>
            <w:tcW w:w="908" w:type="dxa"/>
            <w:tcBorders>
              <w:top w:val="nil"/>
              <w:left w:val="single" w:sz="12" w:space="0" w:color="auto"/>
              <w:bottom w:val="single" w:sz="12" w:space="0" w:color="auto"/>
              <w:right w:val="single" w:sz="4" w:space="0" w:color="auto"/>
            </w:tcBorders>
            <w:shd w:val="clear" w:color="auto" w:fill="00B0F0"/>
            <w:vAlign w:val="center"/>
            <w:hideMark/>
          </w:tcPr>
          <w:p w:rsidR="008B3C95" w:rsidRPr="004A3C47" w:rsidRDefault="00154732" w:rsidP="003B145C">
            <w:pPr>
              <w:spacing w:after="0" w:line="240" w:lineRule="auto"/>
              <w:jc w:val="center"/>
              <w:rPr>
                <w:rFonts w:ascii="Calibri" w:eastAsia="Times New Roman" w:hAnsi="Calibri" w:cs="Calibri"/>
                <w:b/>
                <w:color w:val="000000"/>
                <w:lang w:eastAsia="en-GB"/>
              </w:rPr>
            </w:pPr>
            <w:r>
              <w:rPr>
                <w:rFonts w:ascii="Calibri" w:eastAsia="Times New Roman" w:hAnsi="Calibri" w:cs="Calibri"/>
                <w:b/>
                <w:color w:val="000000"/>
                <w:lang w:eastAsia="en-GB"/>
              </w:rPr>
              <w:t>6</w:t>
            </w:r>
          </w:p>
        </w:tc>
        <w:tc>
          <w:tcPr>
            <w:tcW w:w="1125" w:type="dxa"/>
            <w:tcBorders>
              <w:top w:val="nil"/>
              <w:left w:val="nil"/>
              <w:bottom w:val="single" w:sz="12" w:space="0" w:color="auto"/>
              <w:right w:val="single" w:sz="12" w:space="0" w:color="auto"/>
            </w:tcBorders>
            <w:shd w:val="clear" w:color="auto" w:fill="00B0F0"/>
            <w:vAlign w:val="center"/>
            <w:hideMark/>
          </w:tcPr>
          <w:p w:rsidR="008B3C95" w:rsidRPr="004A3C47" w:rsidRDefault="00154732" w:rsidP="003B145C">
            <w:pPr>
              <w:spacing w:after="0" w:line="240" w:lineRule="auto"/>
              <w:jc w:val="center"/>
              <w:rPr>
                <w:rFonts w:ascii="Calibri" w:eastAsia="Times New Roman" w:hAnsi="Calibri" w:cs="Calibri"/>
                <w:b/>
                <w:color w:val="000000"/>
                <w:lang w:eastAsia="en-GB"/>
              </w:rPr>
            </w:pPr>
            <w:r>
              <w:rPr>
                <w:rFonts w:ascii="Calibri" w:eastAsia="Times New Roman" w:hAnsi="Calibri" w:cs="Calibri"/>
                <w:b/>
                <w:color w:val="000000"/>
                <w:lang w:eastAsia="en-GB"/>
              </w:rPr>
              <w:t>74</w:t>
            </w:r>
          </w:p>
        </w:tc>
        <w:tc>
          <w:tcPr>
            <w:tcW w:w="1002" w:type="dxa"/>
            <w:tcBorders>
              <w:top w:val="nil"/>
              <w:left w:val="single" w:sz="12" w:space="0" w:color="auto"/>
              <w:bottom w:val="single" w:sz="12" w:space="0" w:color="auto"/>
              <w:right w:val="single" w:sz="4" w:space="0" w:color="auto"/>
            </w:tcBorders>
            <w:shd w:val="clear" w:color="auto" w:fill="92D050"/>
            <w:vAlign w:val="center"/>
            <w:hideMark/>
          </w:tcPr>
          <w:p w:rsidR="008B3C95" w:rsidRPr="004A3C47" w:rsidRDefault="00C2529C" w:rsidP="003B145C">
            <w:pPr>
              <w:spacing w:after="0" w:line="240" w:lineRule="auto"/>
              <w:jc w:val="center"/>
              <w:rPr>
                <w:rFonts w:ascii="Calibri" w:eastAsia="Times New Roman" w:hAnsi="Calibri" w:cs="Calibri"/>
                <w:b/>
                <w:color w:val="000000"/>
                <w:lang w:eastAsia="en-GB"/>
              </w:rPr>
            </w:pPr>
            <w:r>
              <w:rPr>
                <w:rFonts w:ascii="Calibri" w:eastAsia="Times New Roman" w:hAnsi="Calibri" w:cs="Calibri"/>
                <w:b/>
                <w:color w:val="000000"/>
                <w:lang w:eastAsia="en-GB"/>
              </w:rPr>
              <w:t>3</w:t>
            </w:r>
          </w:p>
        </w:tc>
        <w:tc>
          <w:tcPr>
            <w:tcW w:w="1200" w:type="dxa"/>
            <w:tcBorders>
              <w:top w:val="nil"/>
              <w:left w:val="nil"/>
              <w:bottom w:val="single" w:sz="12" w:space="0" w:color="auto"/>
              <w:right w:val="single" w:sz="12" w:space="0" w:color="auto"/>
            </w:tcBorders>
            <w:shd w:val="clear" w:color="auto" w:fill="92D050"/>
            <w:vAlign w:val="center"/>
            <w:hideMark/>
          </w:tcPr>
          <w:p w:rsidR="008B3C95" w:rsidRPr="004A3C47" w:rsidRDefault="00C2529C" w:rsidP="003B145C">
            <w:pPr>
              <w:spacing w:after="0" w:line="240" w:lineRule="auto"/>
              <w:jc w:val="center"/>
              <w:rPr>
                <w:rFonts w:ascii="Calibri" w:eastAsia="Times New Roman" w:hAnsi="Calibri" w:cs="Calibri"/>
                <w:b/>
                <w:color w:val="000000"/>
                <w:lang w:eastAsia="en-GB"/>
              </w:rPr>
            </w:pPr>
            <w:r>
              <w:rPr>
                <w:rFonts w:ascii="Calibri" w:eastAsia="Times New Roman" w:hAnsi="Calibri" w:cs="Calibri"/>
                <w:b/>
                <w:color w:val="000000"/>
                <w:lang w:eastAsia="en-GB"/>
              </w:rPr>
              <w:t>69</w:t>
            </w:r>
          </w:p>
        </w:tc>
      </w:tr>
      <w:tr w:rsidR="008B3C95" w:rsidRPr="004A3C47" w:rsidTr="003B145C">
        <w:trPr>
          <w:trHeight w:val="600"/>
          <w:jc w:val="center"/>
        </w:trPr>
        <w:tc>
          <w:tcPr>
            <w:tcW w:w="760" w:type="dxa"/>
            <w:vMerge w:val="restart"/>
            <w:tcBorders>
              <w:top w:val="nil"/>
              <w:left w:val="single" w:sz="8" w:space="0" w:color="000000"/>
              <w:bottom w:val="single" w:sz="8" w:space="0" w:color="000000"/>
              <w:right w:val="single" w:sz="4" w:space="0" w:color="auto"/>
            </w:tcBorders>
            <w:shd w:val="clear" w:color="auto" w:fill="auto"/>
            <w:textDirection w:val="btLr"/>
            <w:vAlign w:val="center"/>
            <w:hideMark/>
          </w:tcPr>
          <w:p w:rsidR="008B3C95" w:rsidRPr="004A3C47" w:rsidRDefault="008B3C95" w:rsidP="003B145C">
            <w:pPr>
              <w:spacing w:after="0" w:line="240" w:lineRule="auto"/>
              <w:jc w:val="center"/>
              <w:rPr>
                <w:rFonts w:ascii="Calibri" w:eastAsia="Times New Roman" w:hAnsi="Calibri" w:cs="Calibri"/>
                <w:b/>
                <w:bCs/>
                <w:color w:val="000000"/>
                <w:lang w:eastAsia="en-GB"/>
              </w:rPr>
            </w:pPr>
            <w:r w:rsidRPr="004A3C47">
              <w:rPr>
                <w:rFonts w:ascii="Calibri" w:eastAsia="Times New Roman" w:hAnsi="Calibri" w:cs="Calibri"/>
                <w:b/>
                <w:bCs/>
                <w:color w:val="000000"/>
                <w:lang w:eastAsia="en-GB"/>
              </w:rPr>
              <w:t>Predicted</w:t>
            </w:r>
          </w:p>
        </w:tc>
        <w:tc>
          <w:tcPr>
            <w:tcW w:w="1125" w:type="dxa"/>
            <w:tcBorders>
              <w:top w:val="nil"/>
              <w:left w:val="nil"/>
              <w:bottom w:val="single" w:sz="4" w:space="0" w:color="auto"/>
              <w:right w:val="single" w:sz="8" w:space="0" w:color="000000"/>
            </w:tcBorders>
            <w:shd w:val="clear" w:color="auto" w:fill="auto"/>
            <w:vAlign w:val="center"/>
            <w:hideMark/>
          </w:tcPr>
          <w:p w:rsidR="008B3C95" w:rsidRPr="004A3C47" w:rsidRDefault="008B3C95" w:rsidP="003B145C">
            <w:pPr>
              <w:spacing w:after="0" w:line="240" w:lineRule="auto"/>
              <w:jc w:val="center"/>
              <w:rPr>
                <w:rFonts w:ascii="Calibri" w:eastAsia="Times New Roman" w:hAnsi="Calibri" w:cs="Calibri"/>
                <w:color w:val="000000"/>
                <w:lang w:eastAsia="en-GB"/>
              </w:rPr>
            </w:pPr>
            <w:r w:rsidRPr="004A3C47">
              <w:rPr>
                <w:rFonts w:ascii="Calibri" w:eastAsia="Times New Roman" w:hAnsi="Calibri" w:cs="Calibri"/>
                <w:color w:val="000000"/>
                <w:lang w:eastAsia="en-GB"/>
              </w:rPr>
              <w:t>Benign</w:t>
            </w:r>
          </w:p>
        </w:tc>
        <w:tc>
          <w:tcPr>
            <w:tcW w:w="908" w:type="dxa"/>
            <w:tcBorders>
              <w:top w:val="single" w:sz="12" w:space="0" w:color="auto"/>
              <w:left w:val="nil"/>
              <w:bottom w:val="nil"/>
              <w:right w:val="nil"/>
            </w:tcBorders>
            <w:shd w:val="clear" w:color="auto" w:fill="auto"/>
            <w:vAlign w:val="center"/>
            <w:hideMark/>
          </w:tcPr>
          <w:p w:rsidR="008B3C95" w:rsidRPr="004A3C47" w:rsidRDefault="008B3C95" w:rsidP="003B145C">
            <w:pPr>
              <w:spacing w:after="0" w:line="240" w:lineRule="auto"/>
              <w:jc w:val="center"/>
              <w:rPr>
                <w:rFonts w:ascii="Calibri" w:eastAsia="Times New Roman" w:hAnsi="Calibri" w:cs="Calibri"/>
                <w:color w:val="000000"/>
                <w:lang w:eastAsia="en-GB"/>
              </w:rPr>
            </w:pPr>
          </w:p>
        </w:tc>
        <w:tc>
          <w:tcPr>
            <w:tcW w:w="1125" w:type="dxa"/>
            <w:tcBorders>
              <w:top w:val="single" w:sz="12" w:space="0" w:color="auto"/>
              <w:left w:val="nil"/>
              <w:bottom w:val="nil"/>
              <w:right w:val="single" w:sz="12" w:space="0" w:color="auto"/>
            </w:tcBorders>
            <w:shd w:val="clear" w:color="auto" w:fill="auto"/>
            <w:vAlign w:val="center"/>
            <w:hideMark/>
          </w:tcPr>
          <w:p w:rsidR="008B3C95" w:rsidRPr="004A3C47" w:rsidRDefault="008B3C95" w:rsidP="003B145C">
            <w:pPr>
              <w:spacing w:after="0" w:line="240" w:lineRule="auto"/>
              <w:jc w:val="center"/>
              <w:rPr>
                <w:rFonts w:ascii="Times New Roman" w:eastAsia="Times New Roman" w:hAnsi="Times New Roman" w:cs="Times New Roman"/>
                <w:sz w:val="20"/>
                <w:szCs w:val="20"/>
                <w:lang w:eastAsia="en-GB"/>
              </w:rPr>
            </w:pPr>
          </w:p>
        </w:tc>
        <w:tc>
          <w:tcPr>
            <w:tcW w:w="1002" w:type="dxa"/>
            <w:tcBorders>
              <w:top w:val="single" w:sz="12" w:space="0" w:color="auto"/>
              <w:left w:val="single" w:sz="12" w:space="0" w:color="auto"/>
              <w:bottom w:val="nil"/>
              <w:right w:val="single" w:sz="4" w:space="0" w:color="auto"/>
            </w:tcBorders>
            <w:shd w:val="clear" w:color="auto" w:fill="FFFF00"/>
            <w:vAlign w:val="center"/>
            <w:hideMark/>
          </w:tcPr>
          <w:p w:rsidR="008B3C95" w:rsidRPr="004A3C47" w:rsidRDefault="009434F9" w:rsidP="003B145C">
            <w:pPr>
              <w:spacing w:after="0" w:line="240" w:lineRule="auto"/>
              <w:jc w:val="center"/>
              <w:rPr>
                <w:rFonts w:ascii="Calibri" w:eastAsia="Times New Roman" w:hAnsi="Calibri" w:cs="Calibri"/>
                <w:b/>
                <w:color w:val="000000"/>
                <w:lang w:eastAsia="en-GB"/>
              </w:rPr>
            </w:pPr>
            <w:r>
              <w:rPr>
                <w:rFonts w:ascii="Calibri" w:eastAsia="Times New Roman" w:hAnsi="Calibri" w:cs="Calibri"/>
                <w:b/>
                <w:color w:val="000000"/>
                <w:lang w:eastAsia="en-GB"/>
              </w:rPr>
              <w:t>139</w:t>
            </w:r>
          </w:p>
        </w:tc>
        <w:tc>
          <w:tcPr>
            <w:tcW w:w="1200" w:type="dxa"/>
            <w:tcBorders>
              <w:top w:val="single" w:sz="12" w:space="0" w:color="auto"/>
              <w:left w:val="nil"/>
              <w:bottom w:val="nil"/>
              <w:right w:val="single" w:sz="12" w:space="0" w:color="auto"/>
            </w:tcBorders>
            <w:shd w:val="clear" w:color="auto" w:fill="FFFF00"/>
            <w:vAlign w:val="center"/>
            <w:hideMark/>
          </w:tcPr>
          <w:p w:rsidR="008B3C95" w:rsidRPr="004A3C47" w:rsidRDefault="009434F9" w:rsidP="003B145C">
            <w:pPr>
              <w:spacing w:after="0" w:line="240" w:lineRule="auto"/>
              <w:jc w:val="center"/>
              <w:rPr>
                <w:rFonts w:ascii="Calibri" w:eastAsia="Times New Roman" w:hAnsi="Calibri" w:cs="Calibri"/>
                <w:b/>
                <w:color w:val="000000"/>
                <w:lang w:eastAsia="en-GB"/>
              </w:rPr>
            </w:pPr>
            <w:r>
              <w:rPr>
                <w:rFonts w:ascii="Calibri" w:eastAsia="Times New Roman" w:hAnsi="Calibri" w:cs="Calibri"/>
                <w:b/>
                <w:color w:val="000000"/>
                <w:lang w:eastAsia="en-GB"/>
              </w:rPr>
              <w:t>5</w:t>
            </w:r>
          </w:p>
        </w:tc>
      </w:tr>
      <w:tr w:rsidR="008B3C95" w:rsidRPr="004A3C47" w:rsidTr="003B145C">
        <w:trPr>
          <w:trHeight w:val="555"/>
          <w:jc w:val="center"/>
        </w:trPr>
        <w:tc>
          <w:tcPr>
            <w:tcW w:w="760" w:type="dxa"/>
            <w:vMerge/>
            <w:tcBorders>
              <w:top w:val="nil"/>
              <w:left w:val="single" w:sz="8" w:space="0" w:color="000000"/>
              <w:bottom w:val="single" w:sz="8" w:space="0" w:color="000000"/>
              <w:right w:val="single" w:sz="4" w:space="0" w:color="auto"/>
            </w:tcBorders>
            <w:vAlign w:val="center"/>
            <w:hideMark/>
          </w:tcPr>
          <w:p w:rsidR="008B3C95" w:rsidRPr="004A3C47" w:rsidRDefault="008B3C95" w:rsidP="003B145C">
            <w:pPr>
              <w:spacing w:after="0" w:line="240" w:lineRule="auto"/>
              <w:jc w:val="center"/>
              <w:rPr>
                <w:rFonts w:ascii="Calibri" w:eastAsia="Times New Roman" w:hAnsi="Calibri" w:cs="Calibri"/>
                <w:b/>
                <w:bCs/>
                <w:color w:val="000000"/>
                <w:lang w:eastAsia="en-GB"/>
              </w:rPr>
            </w:pPr>
          </w:p>
        </w:tc>
        <w:tc>
          <w:tcPr>
            <w:tcW w:w="1125" w:type="dxa"/>
            <w:tcBorders>
              <w:top w:val="nil"/>
              <w:left w:val="nil"/>
              <w:bottom w:val="single" w:sz="8" w:space="0" w:color="000000"/>
              <w:right w:val="single" w:sz="8" w:space="0" w:color="000000"/>
            </w:tcBorders>
            <w:shd w:val="clear" w:color="auto" w:fill="auto"/>
            <w:vAlign w:val="center"/>
            <w:hideMark/>
          </w:tcPr>
          <w:p w:rsidR="008B3C95" w:rsidRPr="004A3C47" w:rsidRDefault="008B3C95" w:rsidP="003B145C">
            <w:pPr>
              <w:spacing w:after="0" w:line="240" w:lineRule="auto"/>
              <w:jc w:val="center"/>
              <w:rPr>
                <w:rFonts w:ascii="Calibri" w:eastAsia="Times New Roman" w:hAnsi="Calibri" w:cs="Calibri"/>
                <w:color w:val="000000"/>
                <w:lang w:eastAsia="en-GB"/>
              </w:rPr>
            </w:pPr>
            <w:r w:rsidRPr="004A3C47">
              <w:rPr>
                <w:rFonts w:ascii="Calibri" w:eastAsia="Times New Roman" w:hAnsi="Calibri" w:cs="Calibri"/>
                <w:color w:val="000000"/>
                <w:lang w:eastAsia="en-GB"/>
              </w:rPr>
              <w:t>Malignant</w:t>
            </w:r>
          </w:p>
        </w:tc>
        <w:tc>
          <w:tcPr>
            <w:tcW w:w="908" w:type="dxa"/>
            <w:tcBorders>
              <w:top w:val="nil"/>
              <w:left w:val="nil"/>
              <w:bottom w:val="nil"/>
              <w:right w:val="nil"/>
            </w:tcBorders>
            <w:shd w:val="clear" w:color="auto" w:fill="auto"/>
            <w:vAlign w:val="center"/>
            <w:hideMark/>
          </w:tcPr>
          <w:p w:rsidR="008B3C95" w:rsidRPr="004A3C47" w:rsidRDefault="008B3C95" w:rsidP="003B145C">
            <w:pPr>
              <w:spacing w:after="0" w:line="240" w:lineRule="auto"/>
              <w:jc w:val="center"/>
              <w:rPr>
                <w:rFonts w:ascii="Calibri" w:eastAsia="Times New Roman" w:hAnsi="Calibri" w:cs="Calibri"/>
                <w:color w:val="000000"/>
                <w:lang w:eastAsia="en-GB"/>
              </w:rPr>
            </w:pPr>
          </w:p>
        </w:tc>
        <w:tc>
          <w:tcPr>
            <w:tcW w:w="1125" w:type="dxa"/>
            <w:tcBorders>
              <w:top w:val="nil"/>
              <w:left w:val="nil"/>
              <w:bottom w:val="nil"/>
              <w:right w:val="single" w:sz="12" w:space="0" w:color="auto"/>
            </w:tcBorders>
            <w:shd w:val="clear" w:color="auto" w:fill="auto"/>
            <w:vAlign w:val="center"/>
            <w:hideMark/>
          </w:tcPr>
          <w:p w:rsidR="008B3C95" w:rsidRPr="004A3C47" w:rsidRDefault="008B3C95" w:rsidP="003B145C">
            <w:pPr>
              <w:spacing w:after="0" w:line="240" w:lineRule="auto"/>
              <w:jc w:val="center"/>
              <w:rPr>
                <w:rFonts w:ascii="Times New Roman" w:eastAsia="Times New Roman" w:hAnsi="Times New Roman" w:cs="Times New Roman"/>
                <w:sz w:val="20"/>
                <w:szCs w:val="20"/>
                <w:lang w:eastAsia="en-GB"/>
              </w:rPr>
            </w:pPr>
          </w:p>
        </w:tc>
        <w:tc>
          <w:tcPr>
            <w:tcW w:w="1002" w:type="dxa"/>
            <w:tcBorders>
              <w:top w:val="single" w:sz="4" w:space="0" w:color="000000"/>
              <w:left w:val="single" w:sz="12" w:space="0" w:color="auto"/>
              <w:bottom w:val="single" w:sz="12" w:space="0" w:color="auto"/>
              <w:right w:val="single" w:sz="4" w:space="0" w:color="auto"/>
            </w:tcBorders>
            <w:shd w:val="clear" w:color="auto" w:fill="FFFF00"/>
            <w:vAlign w:val="center"/>
            <w:hideMark/>
          </w:tcPr>
          <w:p w:rsidR="008B3C95" w:rsidRPr="004A3C47" w:rsidRDefault="008B3C95" w:rsidP="003B145C">
            <w:pPr>
              <w:spacing w:after="0" w:line="240" w:lineRule="auto"/>
              <w:jc w:val="center"/>
              <w:rPr>
                <w:rFonts w:ascii="Calibri" w:eastAsia="Times New Roman" w:hAnsi="Calibri" w:cs="Calibri"/>
                <w:b/>
                <w:color w:val="000000"/>
                <w:lang w:eastAsia="en-GB"/>
              </w:rPr>
            </w:pPr>
            <w:r w:rsidRPr="004A3C47">
              <w:rPr>
                <w:rFonts w:ascii="Calibri" w:eastAsia="Times New Roman" w:hAnsi="Calibri" w:cs="Calibri"/>
                <w:b/>
                <w:color w:val="000000"/>
                <w:lang w:eastAsia="en-GB"/>
              </w:rPr>
              <w:t>8</w:t>
            </w:r>
          </w:p>
        </w:tc>
        <w:tc>
          <w:tcPr>
            <w:tcW w:w="1200" w:type="dxa"/>
            <w:tcBorders>
              <w:top w:val="single" w:sz="4" w:space="0" w:color="000000"/>
              <w:left w:val="nil"/>
              <w:bottom w:val="single" w:sz="12" w:space="0" w:color="auto"/>
              <w:right w:val="single" w:sz="12" w:space="0" w:color="auto"/>
            </w:tcBorders>
            <w:shd w:val="clear" w:color="auto" w:fill="FFFF00"/>
            <w:vAlign w:val="center"/>
            <w:hideMark/>
          </w:tcPr>
          <w:p w:rsidR="008B3C95" w:rsidRPr="004A3C47" w:rsidRDefault="009434F9" w:rsidP="003B145C">
            <w:pPr>
              <w:spacing w:after="0" w:line="240" w:lineRule="auto"/>
              <w:jc w:val="center"/>
              <w:rPr>
                <w:rFonts w:ascii="Calibri" w:eastAsia="Times New Roman" w:hAnsi="Calibri" w:cs="Calibri"/>
                <w:b/>
                <w:color w:val="000000"/>
                <w:lang w:eastAsia="en-GB"/>
              </w:rPr>
            </w:pPr>
            <w:r>
              <w:rPr>
                <w:rFonts w:ascii="Calibri" w:eastAsia="Times New Roman" w:hAnsi="Calibri" w:cs="Calibri"/>
                <w:b/>
                <w:color w:val="000000"/>
                <w:lang w:eastAsia="en-GB"/>
              </w:rPr>
              <w:t>76</w:t>
            </w:r>
          </w:p>
        </w:tc>
      </w:tr>
    </w:tbl>
    <w:p w:rsidR="008B3C95" w:rsidRDefault="008B3C95" w:rsidP="008B3C95">
      <w:pPr>
        <w:spacing w:after="0"/>
        <w:jc w:val="center"/>
        <w:rPr>
          <w:rFonts w:ascii="Times New Roman" w:hAnsi="Times New Roman" w:cs="Times New Roman"/>
          <w:b/>
        </w:rPr>
      </w:pPr>
      <w:r>
        <w:rPr>
          <w:rFonts w:ascii="Times New Roman" w:hAnsi="Times New Roman" w:cs="Times New Roman"/>
          <w:b/>
          <w:noProof/>
          <w:lang w:eastAsia="en-GB"/>
        </w:rPr>
        <mc:AlternateContent>
          <mc:Choice Requires="wpg">
            <w:drawing>
              <wp:anchor distT="0" distB="0" distL="114300" distR="114300" simplePos="0" relativeHeight="251665408" behindDoc="0" locked="0" layoutInCell="1" allowOverlap="1" wp14:anchorId="13C45DA7" wp14:editId="6F497B59">
                <wp:simplePos x="0" y="0"/>
                <wp:positionH relativeFrom="column">
                  <wp:posOffset>885825</wp:posOffset>
                </wp:positionH>
                <wp:positionV relativeFrom="paragraph">
                  <wp:posOffset>34925</wp:posOffset>
                </wp:positionV>
                <wp:extent cx="2257425" cy="457200"/>
                <wp:effectExtent l="0" t="0" r="28575" b="19050"/>
                <wp:wrapNone/>
                <wp:docPr id="22" name="Group 22"/>
                <wp:cNvGraphicFramePr/>
                <a:graphic xmlns:a="http://schemas.openxmlformats.org/drawingml/2006/main">
                  <a:graphicData uri="http://schemas.microsoft.com/office/word/2010/wordprocessingGroup">
                    <wpg:wgp>
                      <wpg:cNvGrpSpPr/>
                      <wpg:grpSpPr>
                        <a:xfrm>
                          <a:off x="0" y="0"/>
                          <a:ext cx="2257425" cy="457200"/>
                          <a:chOff x="-304800" y="0"/>
                          <a:chExt cx="2257425" cy="457200"/>
                        </a:xfrm>
                      </wpg:grpSpPr>
                      <wps:wsp>
                        <wps:cNvPr id="23" name="Rectangle 23"/>
                        <wps:cNvSpPr/>
                        <wps:spPr>
                          <a:xfrm>
                            <a:off x="0" y="0"/>
                            <a:ext cx="142875" cy="114300"/>
                          </a:xfrm>
                          <a:prstGeom prst="rect">
                            <a:avLst/>
                          </a:prstGeom>
                          <a:solidFill>
                            <a:schemeClr val="accent2">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809750" y="0"/>
                            <a:ext cx="142875" cy="114300"/>
                          </a:xfrm>
                          <a:prstGeom prst="rect">
                            <a:avLst/>
                          </a:prstGeom>
                          <a:solidFill>
                            <a:srgbClr val="D46AD4"/>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04800" y="161925"/>
                            <a:ext cx="142875" cy="114300"/>
                          </a:xfrm>
                          <a:prstGeom prst="rect">
                            <a:avLst/>
                          </a:prstGeom>
                          <a:solidFill>
                            <a:srgbClr val="00B0F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524000" y="161925"/>
                            <a:ext cx="142875" cy="114300"/>
                          </a:xfrm>
                          <a:prstGeom prst="rect">
                            <a:avLst/>
                          </a:prstGeom>
                          <a:solidFill>
                            <a:srgbClr val="92D05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619125" y="342900"/>
                            <a:ext cx="142875" cy="114300"/>
                          </a:xfrm>
                          <a:prstGeom prst="rect">
                            <a:avLst/>
                          </a:prstGeom>
                          <a:solidFill>
                            <a:srgbClr val="FFFF0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E4DDEBA" id="Group 22" o:spid="_x0000_s1026" style="position:absolute;margin-left:69.75pt;margin-top:2.75pt;width:177.75pt;height:36pt;z-index:251665408;mso-width-relative:margin" coordorigin="-3048" coordsize="22574,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">
                <v:rect id="Rectangle 23" o:spid="_x0000_s1027" style="position:absolute;width:142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" fillcolor="#f4b083 [1941]" strokecolor="black [3213]" strokeweight="1.5pt"/>
                <v:rect id="Rectangle 24" o:spid="_x0000_s1028" style="position:absolute;left:18097;width:1429;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" fillcolor="#d46ad4" strokecolor="black [3213]" strokeweight="1.5pt"/>
                <v:rect id="Rectangle 25" o:spid="_x0000_s1029" style="position:absolute;left:-3048;top:1619;width:1429;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" fillcolor="#00b0f0" strokecolor="black [3213]" strokeweight="1.5pt"/>
                <v:rect id="Rectangle 26" o:spid="_x0000_s1030" style="position:absolute;left:15240;top:1619;width:142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" fillcolor="#92d050" strokecolor="black [3213]" strokeweight="1.5pt"/>
                <v:rect id="Rectangle 27" o:spid="_x0000_s1031" style="position:absolute;left:6191;top:3429;width:1429;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" fillcolor="yellow" strokecolor="black [3213]" strokeweight="1.5pt"/>
              </v:group>
            </w:pict>
          </mc:Fallback>
        </mc:AlternateContent>
      </w:r>
      <w:r>
        <w:rPr>
          <w:rFonts w:ascii="Times New Roman" w:hAnsi="Times New Roman" w:cs="Times New Roman"/>
          <w:b/>
        </w:rPr>
        <w:t xml:space="preserve">Linear Regression </w:t>
      </w:r>
      <w:r>
        <w:rPr>
          <w:rFonts w:ascii="Times New Roman" w:hAnsi="Times New Roman" w:cs="Times New Roman"/>
          <w:b/>
        </w:rPr>
        <w:tab/>
      </w:r>
      <w:r>
        <w:rPr>
          <w:rFonts w:ascii="Times New Roman" w:hAnsi="Times New Roman" w:cs="Times New Roman"/>
          <w:b/>
        </w:rPr>
        <w:tab/>
        <w:t>Logistic Regression</w:t>
      </w:r>
    </w:p>
    <w:p w:rsidR="008B3C95" w:rsidRDefault="008B3C95" w:rsidP="008B3C95">
      <w:pPr>
        <w:spacing w:after="0"/>
        <w:jc w:val="center"/>
        <w:rPr>
          <w:rFonts w:ascii="Times New Roman" w:hAnsi="Times New Roman" w:cs="Times New Roman"/>
          <w:b/>
        </w:rPr>
      </w:pPr>
      <w:r>
        <w:rPr>
          <w:rFonts w:ascii="Times New Roman" w:hAnsi="Times New Roman" w:cs="Times New Roman"/>
          <w:b/>
        </w:rPr>
        <w:t>6-NN Method</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Linear Discriminant Analysis</w:t>
      </w:r>
    </w:p>
    <w:p w:rsidR="008B3C95" w:rsidRDefault="008B3C95" w:rsidP="008B3C95">
      <w:pPr>
        <w:spacing w:after="0"/>
        <w:ind w:firstLine="360"/>
        <w:jc w:val="center"/>
        <w:rPr>
          <w:rFonts w:ascii="Times New Roman" w:hAnsi="Times New Roman" w:cs="Times New Roman"/>
          <w:b/>
        </w:rPr>
      </w:pPr>
      <w:r>
        <w:rPr>
          <w:rFonts w:ascii="Times New Roman" w:hAnsi="Times New Roman" w:cs="Times New Roman"/>
          <w:b/>
        </w:rPr>
        <w:t>Quadratic Discriminant Analysis</w:t>
      </w:r>
    </w:p>
    <w:p w:rsidR="003C1222" w:rsidRDefault="007278D0" w:rsidP="003C1222">
      <w:pPr>
        <w:ind w:firstLine="360"/>
        <w:jc w:val="center"/>
        <w:rPr>
          <w:rFonts w:ascii="Times New Roman" w:hAnsi="Times New Roman" w:cs="Times New Roman"/>
          <w:b/>
        </w:rPr>
      </w:pPr>
      <w:r>
        <w:rPr>
          <w:rFonts w:ascii="Times New Roman" w:hAnsi="Times New Roman" w:cs="Times New Roman"/>
          <w:b/>
        </w:rPr>
        <w:t>Figure 7</w:t>
      </w:r>
      <w:r w:rsidR="008B3C95">
        <w:rPr>
          <w:rFonts w:ascii="Times New Roman" w:hAnsi="Times New Roman" w:cs="Times New Roman"/>
          <w:b/>
        </w:rPr>
        <w:t xml:space="preserve">. </w:t>
      </w:r>
      <w:r w:rsidR="000A04A2">
        <w:rPr>
          <w:rFonts w:ascii="Times New Roman" w:hAnsi="Times New Roman" w:cs="Times New Roman"/>
          <w:b/>
        </w:rPr>
        <w:t>Confusion Matrices</w:t>
      </w:r>
      <w:r w:rsidR="003C1222">
        <w:rPr>
          <w:rFonts w:ascii="Times New Roman" w:hAnsi="Times New Roman" w:cs="Times New Roman"/>
          <w:b/>
        </w:rPr>
        <w:t xml:space="preserve"> for the Methods of Classification for Subset 2</w:t>
      </w:r>
    </w:p>
    <w:p w:rsidR="00142CC8" w:rsidRPr="00B67CC4" w:rsidRDefault="00B67CC4" w:rsidP="000836D1">
      <w:pPr>
        <w:jc w:val="both"/>
        <w:rPr>
          <w:rFonts w:ascii="Times New Roman" w:hAnsi="Times New Roman" w:cs="Times New Roman"/>
          <w:b/>
        </w:rPr>
      </w:pPr>
      <w:r>
        <w:rPr>
          <w:rFonts w:ascii="Times New Roman" w:hAnsi="Times New Roman" w:cs="Times New Roman"/>
          <w:b/>
        </w:rPr>
        <w:lastRenderedPageBreak/>
        <w:t xml:space="preserve">4.4  </w:t>
      </w:r>
      <w:r w:rsidR="000836D1">
        <w:rPr>
          <w:rFonts w:ascii="Times New Roman" w:hAnsi="Times New Roman" w:cs="Times New Roman"/>
          <w:b/>
        </w:rPr>
        <w:t>Classification Accuracy and Statistics</w:t>
      </w:r>
    </w:p>
    <w:p w:rsidR="00142CC8" w:rsidRPr="000836D1" w:rsidRDefault="000836D1" w:rsidP="002365BE">
      <w:pPr>
        <w:spacing w:line="360" w:lineRule="auto"/>
        <w:jc w:val="both"/>
        <w:rPr>
          <w:rFonts w:ascii="Times New Roman" w:hAnsi="Times New Roman" w:cs="Times New Roman"/>
        </w:rPr>
      </w:pPr>
      <w:r w:rsidRPr="000836D1">
        <w:rPr>
          <w:rFonts w:ascii="Times New Roman" w:hAnsi="Times New Roman" w:cs="Times New Roman"/>
        </w:rPr>
        <w:t>Table 4(a &amp; b) presents the effectiveness of the classification methods for feature subset 1 and 2.</w:t>
      </w:r>
      <w:r w:rsidR="002365BE">
        <w:rPr>
          <w:rFonts w:ascii="Times New Roman" w:hAnsi="Times New Roman" w:cs="Times New Roman"/>
        </w:rPr>
        <w:t xml:space="preserve"> The 6-NN algorithm achieved the highest value of accuracy while the highest value of AUC is the logistic regression and the linear discriminant analysis (Table 4a). </w:t>
      </w:r>
    </w:p>
    <w:p w:rsidR="00B67CC4" w:rsidRPr="00142CC8" w:rsidRDefault="00B67CC4" w:rsidP="000836D1">
      <w:pPr>
        <w:spacing w:after="0"/>
        <w:jc w:val="center"/>
        <w:rPr>
          <w:rFonts w:ascii="Times New Roman" w:hAnsi="Times New Roman" w:cs="Times New Roman"/>
          <w:b/>
        </w:rPr>
      </w:pPr>
      <w:r>
        <w:rPr>
          <w:rFonts w:ascii="Times New Roman" w:hAnsi="Times New Roman" w:cs="Times New Roman"/>
          <w:b/>
        </w:rPr>
        <w:t xml:space="preserve">Table 4a. </w:t>
      </w:r>
      <w:r w:rsidR="000A04A2">
        <w:rPr>
          <w:rFonts w:ascii="Times New Roman" w:hAnsi="Times New Roman" w:cs="Times New Roman"/>
          <w:b/>
        </w:rPr>
        <w:t>Classification Accuracy and Statistics for Subset 1</w:t>
      </w:r>
    </w:p>
    <w:tbl>
      <w:tblPr>
        <w:tblW w:w="8444" w:type="dxa"/>
        <w:tblLook w:val="04A0" w:firstRow="1" w:lastRow="0" w:firstColumn="1" w:lastColumn="0" w:noHBand="0" w:noVBand="1"/>
      </w:tblPr>
      <w:tblGrid>
        <w:gridCol w:w="1418"/>
        <w:gridCol w:w="1104"/>
        <w:gridCol w:w="960"/>
        <w:gridCol w:w="960"/>
        <w:gridCol w:w="960"/>
        <w:gridCol w:w="960"/>
        <w:gridCol w:w="1206"/>
        <w:gridCol w:w="876"/>
      </w:tblGrid>
      <w:tr w:rsidR="000A04A2" w:rsidRPr="000A04A2" w:rsidTr="000A04A2">
        <w:trPr>
          <w:trHeight w:val="300"/>
        </w:trPr>
        <w:tc>
          <w:tcPr>
            <w:tcW w:w="1418" w:type="dxa"/>
            <w:tcBorders>
              <w:top w:val="single" w:sz="4" w:space="0" w:color="000000"/>
              <w:left w:val="nil"/>
              <w:bottom w:val="single" w:sz="4" w:space="0" w:color="000000"/>
              <w:right w:val="nil"/>
            </w:tcBorders>
            <w:shd w:val="clear" w:color="auto" w:fill="auto"/>
            <w:noWrap/>
            <w:vAlign w:val="center"/>
            <w:hideMark/>
          </w:tcPr>
          <w:p w:rsidR="000A04A2" w:rsidRPr="000A04A2" w:rsidRDefault="000A04A2" w:rsidP="000A04A2">
            <w:pPr>
              <w:spacing w:after="0" w:line="276" w:lineRule="auto"/>
              <w:rPr>
                <w:rFonts w:ascii="Times New Roman" w:eastAsia="Times New Roman" w:hAnsi="Times New Roman" w:cs="Times New Roman"/>
                <w:b/>
                <w:bCs/>
                <w:color w:val="000000"/>
                <w:lang w:eastAsia="en-GB"/>
              </w:rPr>
            </w:pPr>
            <w:r w:rsidRPr="000A04A2">
              <w:rPr>
                <w:rFonts w:ascii="Times New Roman" w:eastAsia="Times New Roman" w:hAnsi="Times New Roman" w:cs="Times New Roman"/>
                <w:b/>
                <w:bCs/>
                <w:color w:val="000000"/>
                <w:lang w:eastAsia="en-GB"/>
              </w:rPr>
              <w:t>Models</w:t>
            </w:r>
          </w:p>
        </w:tc>
        <w:tc>
          <w:tcPr>
            <w:tcW w:w="1104" w:type="dxa"/>
            <w:tcBorders>
              <w:top w:val="single" w:sz="4" w:space="0" w:color="000000"/>
              <w:left w:val="nil"/>
              <w:bottom w:val="single" w:sz="4" w:space="0" w:color="000000"/>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b/>
                <w:bCs/>
                <w:color w:val="000000"/>
                <w:lang w:eastAsia="en-GB"/>
              </w:rPr>
            </w:pPr>
            <w:r w:rsidRPr="000A04A2">
              <w:rPr>
                <w:rFonts w:ascii="Times New Roman" w:eastAsia="Times New Roman" w:hAnsi="Times New Roman" w:cs="Times New Roman"/>
                <w:b/>
                <w:bCs/>
                <w:color w:val="000000"/>
                <w:lang w:eastAsia="en-GB"/>
              </w:rPr>
              <w:t>TPR</w:t>
            </w:r>
          </w:p>
        </w:tc>
        <w:tc>
          <w:tcPr>
            <w:tcW w:w="960" w:type="dxa"/>
            <w:tcBorders>
              <w:top w:val="single" w:sz="4" w:space="0" w:color="000000"/>
              <w:left w:val="nil"/>
              <w:bottom w:val="single" w:sz="4" w:space="0" w:color="000000"/>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b/>
                <w:bCs/>
                <w:color w:val="000000"/>
                <w:lang w:eastAsia="en-GB"/>
              </w:rPr>
            </w:pPr>
            <w:r w:rsidRPr="000A04A2">
              <w:rPr>
                <w:rFonts w:ascii="Times New Roman" w:eastAsia="Times New Roman" w:hAnsi="Times New Roman" w:cs="Times New Roman"/>
                <w:b/>
                <w:bCs/>
                <w:color w:val="000000"/>
                <w:lang w:eastAsia="en-GB"/>
              </w:rPr>
              <w:t>TNR</w:t>
            </w:r>
          </w:p>
        </w:tc>
        <w:tc>
          <w:tcPr>
            <w:tcW w:w="960" w:type="dxa"/>
            <w:tcBorders>
              <w:top w:val="single" w:sz="4" w:space="0" w:color="000000"/>
              <w:left w:val="nil"/>
              <w:bottom w:val="single" w:sz="4" w:space="0" w:color="000000"/>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b/>
                <w:bCs/>
                <w:color w:val="000000"/>
                <w:lang w:eastAsia="en-GB"/>
              </w:rPr>
            </w:pPr>
            <w:r w:rsidRPr="000A04A2">
              <w:rPr>
                <w:rFonts w:ascii="Times New Roman" w:eastAsia="Times New Roman" w:hAnsi="Times New Roman" w:cs="Times New Roman"/>
                <w:b/>
                <w:bCs/>
                <w:color w:val="000000"/>
                <w:lang w:eastAsia="en-GB"/>
              </w:rPr>
              <w:t>PPV</w:t>
            </w:r>
          </w:p>
        </w:tc>
        <w:tc>
          <w:tcPr>
            <w:tcW w:w="960" w:type="dxa"/>
            <w:tcBorders>
              <w:top w:val="single" w:sz="4" w:space="0" w:color="000000"/>
              <w:left w:val="nil"/>
              <w:bottom w:val="single" w:sz="4" w:space="0" w:color="000000"/>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b/>
                <w:bCs/>
                <w:color w:val="000000"/>
                <w:lang w:eastAsia="en-GB"/>
              </w:rPr>
            </w:pPr>
            <w:r w:rsidRPr="000A04A2">
              <w:rPr>
                <w:rFonts w:ascii="Times New Roman" w:eastAsia="Times New Roman" w:hAnsi="Times New Roman" w:cs="Times New Roman"/>
                <w:b/>
                <w:bCs/>
                <w:color w:val="000000"/>
                <w:lang w:eastAsia="en-GB"/>
              </w:rPr>
              <w:t>FPR</w:t>
            </w:r>
          </w:p>
        </w:tc>
        <w:tc>
          <w:tcPr>
            <w:tcW w:w="960" w:type="dxa"/>
            <w:tcBorders>
              <w:top w:val="single" w:sz="4" w:space="0" w:color="000000"/>
              <w:left w:val="nil"/>
              <w:bottom w:val="single" w:sz="4" w:space="0" w:color="000000"/>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b/>
                <w:bCs/>
                <w:color w:val="000000"/>
                <w:lang w:eastAsia="en-GB"/>
              </w:rPr>
            </w:pPr>
            <w:r w:rsidRPr="000A04A2">
              <w:rPr>
                <w:rFonts w:ascii="Times New Roman" w:eastAsia="Times New Roman" w:hAnsi="Times New Roman" w:cs="Times New Roman"/>
                <w:b/>
                <w:bCs/>
                <w:color w:val="000000"/>
                <w:lang w:eastAsia="en-GB"/>
              </w:rPr>
              <w:t>ACC.</w:t>
            </w:r>
          </w:p>
        </w:tc>
        <w:tc>
          <w:tcPr>
            <w:tcW w:w="1206" w:type="dxa"/>
            <w:tcBorders>
              <w:top w:val="single" w:sz="4" w:space="0" w:color="000000"/>
              <w:left w:val="nil"/>
              <w:bottom w:val="single" w:sz="4" w:space="0" w:color="000000"/>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b/>
                <w:bCs/>
                <w:color w:val="000000"/>
                <w:lang w:eastAsia="en-GB"/>
              </w:rPr>
            </w:pPr>
            <w:r w:rsidRPr="000A04A2">
              <w:rPr>
                <w:rFonts w:ascii="Times New Roman" w:eastAsia="Times New Roman" w:hAnsi="Times New Roman" w:cs="Times New Roman"/>
                <w:b/>
                <w:bCs/>
                <w:color w:val="000000"/>
                <w:lang w:eastAsia="en-GB"/>
              </w:rPr>
              <w:t>Mis. Err.</w:t>
            </w:r>
          </w:p>
        </w:tc>
        <w:tc>
          <w:tcPr>
            <w:tcW w:w="876" w:type="dxa"/>
            <w:tcBorders>
              <w:top w:val="single" w:sz="4" w:space="0" w:color="000000"/>
              <w:left w:val="nil"/>
              <w:bottom w:val="single" w:sz="4" w:space="0" w:color="000000"/>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b/>
                <w:bCs/>
                <w:color w:val="000000"/>
                <w:lang w:eastAsia="en-GB"/>
              </w:rPr>
            </w:pPr>
            <w:r w:rsidRPr="000A04A2">
              <w:rPr>
                <w:rFonts w:ascii="Times New Roman" w:eastAsia="Times New Roman" w:hAnsi="Times New Roman" w:cs="Times New Roman"/>
                <w:b/>
                <w:bCs/>
                <w:color w:val="000000"/>
                <w:lang w:eastAsia="en-GB"/>
              </w:rPr>
              <w:t>AUC</w:t>
            </w:r>
          </w:p>
        </w:tc>
      </w:tr>
      <w:tr w:rsidR="000A04A2" w:rsidRPr="000A04A2" w:rsidTr="000A04A2">
        <w:trPr>
          <w:trHeight w:val="300"/>
        </w:trPr>
        <w:tc>
          <w:tcPr>
            <w:tcW w:w="1418" w:type="dxa"/>
            <w:tcBorders>
              <w:top w:val="nil"/>
              <w:left w:val="nil"/>
              <w:bottom w:val="nil"/>
              <w:right w:val="nil"/>
            </w:tcBorders>
            <w:shd w:val="clear" w:color="auto" w:fill="auto"/>
            <w:noWrap/>
            <w:vAlign w:val="center"/>
            <w:hideMark/>
          </w:tcPr>
          <w:p w:rsidR="000A04A2" w:rsidRPr="000A04A2" w:rsidRDefault="000A04A2" w:rsidP="000A04A2">
            <w:pPr>
              <w:spacing w:after="0" w:line="276" w:lineRule="auto"/>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Linear Regression</w:t>
            </w:r>
          </w:p>
        </w:tc>
        <w:tc>
          <w:tcPr>
            <w:tcW w:w="1104" w:type="dxa"/>
            <w:tcBorders>
              <w:top w:val="nil"/>
              <w:left w:val="nil"/>
              <w:bottom w:val="nil"/>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0.9820</w:t>
            </w:r>
          </w:p>
        </w:tc>
        <w:tc>
          <w:tcPr>
            <w:tcW w:w="960" w:type="dxa"/>
            <w:tcBorders>
              <w:top w:val="nil"/>
              <w:left w:val="nil"/>
              <w:bottom w:val="nil"/>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0.9205</w:t>
            </w:r>
          </w:p>
        </w:tc>
        <w:tc>
          <w:tcPr>
            <w:tcW w:w="960" w:type="dxa"/>
            <w:tcBorders>
              <w:top w:val="nil"/>
              <w:left w:val="nil"/>
              <w:bottom w:val="nil"/>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0.9582</w:t>
            </w:r>
          </w:p>
        </w:tc>
        <w:tc>
          <w:tcPr>
            <w:tcW w:w="960" w:type="dxa"/>
            <w:tcBorders>
              <w:top w:val="nil"/>
              <w:left w:val="nil"/>
              <w:bottom w:val="nil"/>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0.0795</w:t>
            </w:r>
          </w:p>
        </w:tc>
        <w:tc>
          <w:tcPr>
            <w:tcW w:w="960" w:type="dxa"/>
            <w:tcBorders>
              <w:top w:val="nil"/>
              <w:left w:val="nil"/>
              <w:bottom w:val="nil"/>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0.9605</w:t>
            </w:r>
          </w:p>
        </w:tc>
        <w:tc>
          <w:tcPr>
            <w:tcW w:w="1206" w:type="dxa"/>
            <w:tcBorders>
              <w:top w:val="nil"/>
              <w:left w:val="nil"/>
              <w:bottom w:val="nil"/>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0.0395</w:t>
            </w:r>
          </w:p>
        </w:tc>
        <w:tc>
          <w:tcPr>
            <w:tcW w:w="876" w:type="dxa"/>
            <w:tcBorders>
              <w:top w:val="nil"/>
              <w:left w:val="nil"/>
              <w:bottom w:val="nil"/>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 0.9957</w:t>
            </w:r>
          </w:p>
        </w:tc>
      </w:tr>
      <w:tr w:rsidR="000A04A2" w:rsidRPr="000A04A2" w:rsidTr="000A04A2">
        <w:trPr>
          <w:trHeight w:val="300"/>
        </w:trPr>
        <w:tc>
          <w:tcPr>
            <w:tcW w:w="1418" w:type="dxa"/>
            <w:tcBorders>
              <w:top w:val="nil"/>
              <w:left w:val="nil"/>
              <w:bottom w:val="nil"/>
              <w:right w:val="nil"/>
            </w:tcBorders>
            <w:shd w:val="clear" w:color="auto" w:fill="auto"/>
            <w:noWrap/>
            <w:vAlign w:val="center"/>
            <w:hideMark/>
          </w:tcPr>
          <w:p w:rsidR="000A04A2" w:rsidRPr="000A04A2" w:rsidRDefault="000A04A2" w:rsidP="000A04A2">
            <w:pPr>
              <w:spacing w:after="0" w:line="276" w:lineRule="auto"/>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Logistic Regression</w:t>
            </w:r>
          </w:p>
        </w:tc>
        <w:tc>
          <w:tcPr>
            <w:tcW w:w="1104" w:type="dxa"/>
            <w:tcBorders>
              <w:top w:val="nil"/>
              <w:left w:val="nil"/>
              <w:bottom w:val="nil"/>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0.9753</w:t>
            </w:r>
          </w:p>
        </w:tc>
        <w:tc>
          <w:tcPr>
            <w:tcW w:w="960" w:type="dxa"/>
            <w:tcBorders>
              <w:top w:val="nil"/>
              <w:left w:val="nil"/>
              <w:bottom w:val="nil"/>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0.9580</w:t>
            </w:r>
          </w:p>
        </w:tc>
        <w:tc>
          <w:tcPr>
            <w:tcW w:w="960" w:type="dxa"/>
            <w:tcBorders>
              <w:top w:val="nil"/>
              <w:left w:val="nil"/>
              <w:bottom w:val="nil"/>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0.9775</w:t>
            </w:r>
          </w:p>
        </w:tc>
        <w:tc>
          <w:tcPr>
            <w:tcW w:w="960" w:type="dxa"/>
            <w:tcBorders>
              <w:top w:val="nil"/>
              <w:left w:val="nil"/>
              <w:bottom w:val="nil"/>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0.0420</w:t>
            </w:r>
          </w:p>
        </w:tc>
        <w:tc>
          <w:tcPr>
            <w:tcW w:w="960" w:type="dxa"/>
            <w:tcBorders>
              <w:top w:val="nil"/>
              <w:left w:val="nil"/>
              <w:bottom w:val="nil"/>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0.9693</w:t>
            </w:r>
          </w:p>
        </w:tc>
        <w:tc>
          <w:tcPr>
            <w:tcW w:w="1206" w:type="dxa"/>
            <w:tcBorders>
              <w:top w:val="nil"/>
              <w:left w:val="nil"/>
              <w:bottom w:val="nil"/>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0.0307</w:t>
            </w:r>
          </w:p>
        </w:tc>
        <w:tc>
          <w:tcPr>
            <w:tcW w:w="876" w:type="dxa"/>
            <w:tcBorders>
              <w:top w:val="nil"/>
              <w:left w:val="nil"/>
              <w:bottom w:val="nil"/>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0.9963</w:t>
            </w:r>
          </w:p>
        </w:tc>
      </w:tr>
      <w:tr w:rsidR="000A04A2" w:rsidRPr="000A04A2" w:rsidTr="000A04A2">
        <w:trPr>
          <w:trHeight w:val="300"/>
        </w:trPr>
        <w:tc>
          <w:tcPr>
            <w:tcW w:w="1418" w:type="dxa"/>
            <w:tcBorders>
              <w:top w:val="nil"/>
              <w:left w:val="nil"/>
              <w:bottom w:val="nil"/>
              <w:right w:val="nil"/>
            </w:tcBorders>
            <w:shd w:val="clear" w:color="auto" w:fill="auto"/>
            <w:noWrap/>
            <w:vAlign w:val="center"/>
            <w:hideMark/>
          </w:tcPr>
          <w:p w:rsidR="000A04A2" w:rsidRPr="000A04A2" w:rsidRDefault="000A04A2" w:rsidP="000A04A2">
            <w:pPr>
              <w:spacing w:after="0" w:line="276" w:lineRule="auto"/>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6-NN</w:t>
            </w:r>
          </w:p>
        </w:tc>
        <w:tc>
          <w:tcPr>
            <w:tcW w:w="1104" w:type="dxa"/>
            <w:tcBorders>
              <w:top w:val="nil"/>
              <w:left w:val="nil"/>
              <w:bottom w:val="nil"/>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0.9871</w:t>
            </w:r>
          </w:p>
        </w:tc>
        <w:tc>
          <w:tcPr>
            <w:tcW w:w="960" w:type="dxa"/>
            <w:tcBorders>
              <w:top w:val="nil"/>
              <w:left w:val="nil"/>
              <w:bottom w:val="nil"/>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0.9589</w:t>
            </w:r>
          </w:p>
        </w:tc>
        <w:tc>
          <w:tcPr>
            <w:tcW w:w="960" w:type="dxa"/>
            <w:tcBorders>
              <w:top w:val="nil"/>
              <w:left w:val="nil"/>
              <w:bottom w:val="nil"/>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0.9808</w:t>
            </w:r>
          </w:p>
        </w:tc>
        <w:tc>
          <w:tcPr>
            <w:tcW w:w="960" w:type="dxa"/>
            <w:tcBorders>
              <w:top w:val="nil"/>
              <w:left w:val="nil"/>
              <w:bottom w:val="nil"/>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0.0411</w:t>
            </w:r>
          </w:p>
        </w:tc>
        <w:tc>
          <w:tcPr>
            <w:tcW w:w="960" w:type="dxa"/>
            <w:tcBorders>
              <w:top w:val="nil"/>
              <w:left w:val="nil"/>
              <w:bottom w:val="nil"/>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0.9781</w:t>
            </w:r>
          </w:p>
        </w:tc>
        <w:tc>
          <w:tcPr>
            <w:tcW w:w="1206" w:type="dxa"/>
            <w:tcBorders>
              <w:top w:val="nil"/>
              <w:left w:val="nil"/>
              <w:bottom w:val="nil"/>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0.0219</w:t>
            </w:r>
          </w:p>
        </w:tc>
        <w:tc>
          <w:tcPr>
            <w:tcW w:w="876" w:type="dxa"/>
            <w:tcBorders>
              <w:top w:val="nil"/>
              <w:left w:val="nil"/>
              <w:bottom w:val="nil"/>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0.9878</w:t>
            </w:r>
          </w:p>
        </w:tc>
      </w:tr>
      <w:tr w:rsidR="000A04A2" w:rsidRPr="000A04A2" w:rsidTr="000A04A2">
        <w:trPr>
          <w:trHeight w:val="300"/>
        </w:trPr>
        <w:tc>
          <w:tcPr>
            <w:tcW w:w="1418" w:type="dxa"/>
            <w:tcBorders>
              <w:top w:val="nil"/>
              <w:left w:val="nil"/>
              <w:bottom w:val="nil"/>
              <w:right w:val="nil"/>
            </w:tcBorders>
            <w:shd w:val="clear" w:color="auto" w:fill="auto"/>
            <w:noWrap/>
            <w:vAlign w:val="center"/>
            <w:hideMark/>
          </w:tcPr>
          <w:p w:rsidR="000A04A2" w:rsidRPr="000A04A2" w:rsidRDefault="000A04A2" w:rsidP="000A04A2">
            <w:pPr>
              <w:spacing w:after="0" w:line="276" w:lineRule="auto"/>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Linear Discriminant Analysis</w:t>
            </w:r>
          </w:p>
        </w:tc>
        <w:tc>
          <w:tcPr>
            <w:tcW w:w="1104" w:type="dxa"/>
            <w:tcBorders>
              <w:top w:val="nil"/>
              <w:left w:val="nil"/>
              <w:bottom w:val="nil"/>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0.9747</w:t>
            </w:r>
          </w:p>
        </w:tc>
        <w:tc>
          <w:tcPr>
            <w:tcW w:w="960" w:type="dxa"/>
            <w:tcBorders>
              <w:top w:val="nil"/>
              <w:left w:val="nil"/>
              <w:bottom w:val="nil"/>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0.9714</w:t>
            </w:r>
          </w:p>
        </w:tc>
        <w:tc>
          <w:tcPr>
            <w:tcW w:w="960" w:type="dxa"/>
            <w:tcBorders>
              <w:top w:val="nil"/>
              <w:left w:val="nil"/>
              <w:bottom w:val="nil"/>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0.9872</w:t>
            </w:r>
          </w:p>
        </w:tc>
        <w:tc>
          <w:tcPr>
            <w:tcW w:w="960" w:type="dxa"/>
            <w:tcBorders>
              <w:top w:val="nil"/>
              <w:left w:val="nil"/>
              <w:bottom w:val="nil"/>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0.0286</w:t>
            </w:r>
          </w:p>
        </w:tc>
        <w:tc>
          <w:tcPr>
            <w:tcW w:w="960" w:type="dxa"/>
            <w:tcBorders>
              <w:top w:val="nil"/>
              <w:left w:val="nil"/>
              <w:bottom w:val="nil"/>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0.9737</w:t>
            </w:r>
          </w:p>
        </w:tc>
        <w:tc>
          <w:tcPr>
            <w:tcW w:w="1206" w:type="dxa"/>
            <w:tcBorders>
              <w:top w:val="nil"/>
              <w:left w:val="nil"/>
              <w:bottom w:val="nil"/>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0.0263</w:t>
            </w:r>
          </w:p>
        </w:tc>
        <w:tc>
          <w:tcPr>
            <w:tcW w:w="876" w:type="dxa"/>
            <w:tcBorders>
              <w:top w:val="nil"/>
              <w:left w:val="nil"/>
              <w:bottom w:val="nil"/>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0.9963</w:t>
            </w:r>
          </w:p>
        </w:tc>
      </w:tr>
      <w:tr w:rsidR="000A04A2" w:rsidRPr="000A04A2" w:rsidTr="000A04A2">
        <w:trPr>
          <w:trHeight w:val="300"/>
        </w:trPr>
        <w:tc>
          <w:tcPr>
            <w:tcW w:w="1418" w:type="dxa"/>
            <w:tcBorders>
              <w:top w:val="nil"/>
              <w:left w:val="nil"/>
              <w:bottom w:val="single" w:sz="4" w:space="0" w:color="000000"/>
              <w:right w:val="nil"/>
            </w:tcBorders>
            <w:shd w:val="clear" w:color="auto" w:fill="auto"/>
            <w:noWrap/>
            <w:vAlign w:val="center"/>
            <w:hideMark/>
          </w:tcPr>
          <w:p w:rsidR="000A04A2" w:rsidRPr="000A04A2" w:rsidRDefault="000A04A2" w:rsidP="000A04A2">
            <w:pPr>
              <w:spacing w:after="0" w:line="276" w:lineRule="auto"/>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Quadratic Discriminant Analysis</w:t>
            </w:r>
          </w:p>
        </w:tc>
        <w:tc>
          <w:tcPr>
            <w:tcW w:w="1104" w:type="dxa"/>
            <w:tcBorders>
              <w:top w:val="nil"/>
              <w:left w:val="nil"/>
              <w:bottom w:val="single" w:sz="4" w:space="0" w:color="000000"/>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0.9933</w:t>
            </w:r>
          </w:p>
        </w:tc>
        <w:tc>
          <w:tcPr>
            <w:tcW w:w="960" w:type="dxa"/>
            <w:tcBorders>
              <w:top w:val="nil"/>
              <w:left w:val="nil"/>
              <w:bottom w:val="single" w:sz="4" w:space="0" w:color="000000"/>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0.8987</w:t>
            </w:r>
          </w:p>
        </w:tc>
        <w:tc>
          <w:tcPr>
            <w:tcW w:w="960" w:type="dxa"/>
            <w:tcBorders>
              <w:top w:val="nil"/>
              <w:left w:val="nil"/>
              <w:bottom w:val="single" w:sz="4" w:space="0" w:color="000000"/>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0.9487</w:t>
            </w:r>
          </w:p>
        </w:tc>
        <w:tc>
          <w:tcPr>
            <w:tcW w:w="960" w:type="dxa"/>
            <w:tcBorders>
              <w:top w:val="nil"/>
              <w:left w:val="nil"/>
              <w:bottom w:val="single" w:sz="4" w:space="0" w:color="000000"/>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0.1013</w:t>
            </w:r>
          </w:p>
        </w:tc>
        <w:tc>
          <w:tcPr>
            <w:tcW w:w="960" w:type="dxa"/>
            <w:tcBorders>
              <w:top w:val="nil"/>
              <w:left w:val="nil"/>
              <w:bottom w:val="single" w:sz="4" w:space="0" w:color="000000"/>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0.9605</w:t>
            </w:r>
          </w:p>
        </w:tc>
        <w:tc>
          <w:tcPr>
            <w:tcW w:w="1206" w:type="dxa"/>
            <w:tcBorders>
              <w:top w:val="nil"/>
              <w:left w:val="nil"/>
              <w:bottom w:val="single" w:sz="4" w:space="0" w:color="000000"/>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0.0395</w:t>
            </w:r>
          </w:p>
        </w:tc>
        <w:tc>
          <w:tcPr>
            <w:tcW w:w="876" w:type="dxa"/>
            <w:tcBorders>
              <w:top w:val="nil"/>
              <w:left w:val="nil"/>
              <w:bottom w:val="single" w:sz="4" w:space="0" w:color="000000"/>
              <w:right w:val="nil"/>
            </w:tcBorders>
            <w:shd w:val="clear" w:color="auto" w:fill="auto"/>
            <w:noWrap/>
            <w:vAlign w:val="center"/>
            <w:hideMark/>
          </w:tcPr>
          <w:p w:rsidR="000A04A2" w:rsidRPr="000A04A2" w:rsidRDefault="000A04A2" w:rsidP="000A04A2">
            <w:pPr>
              <w:spacing w:after="0" w:line="276" w:lineRule="auto"/>
              <w:jc w:val="center"/>
              <w:rPr>
                <w:rFonts w:ascii="Times New Roman" w:eastAsia="Times New Roman" w:hAnsi="Times New Roman" w:cs="Times New Roman"/>
                <w:color w:val="000000"/>
                <w:lang w:eastAsia="en-GB"/>
              </w:rPr>
            </w:pPr>
            <w:r w:rsidRPr="000A04A2">
              <w:rPr>
                <w:rFonts w:ascii="Times New Roman" w:eastAsia="Times New Roman" w:hAnsi="Times New Roman" w:cs="Times New Roman"/>
                <w:color w:val="000000"/>
                <w:lang w:eastAsia="en-GB"/>
              </w:rPr>
              <w:t>0.9932</w:t>
            </w:r>
          </w:p>
        </w:tc>
      </w:tr>
    </w:tbl>
    <w:p w:rsidR="003377A0" w:rsidRDefault="00542203" w:rsidP="000A04A2">
      <w:pPr>
        <w:spacing w:after="0"/>
        <w:jc w:val="both"/>
        <w:rPr>
          <w:rFonts w:ascii="Times New Roman" w:hAnsi="Times New Roman" w:cs="Times New Roman"/>
        </w:rPr>
      </w:pPr>
      <w:r w:rsidRPr="000A04A2">
        <w:rPr>
          <w:rFonts w:ascii="Times New Roman" w:hAnsi="Times New Roman" w:cs="Times New Roman"/>
          <w:b/>
        </w:rPr>
        <w:t>Key:</w:t>
      </w:r>
      <w:r>
        <w:rPr>
          <w:rFonts w:ascii="Times New Roman" w:hAnsi="Times New Roman" w:cs="Times New Roman"/>
        </w:rPr>
        <w:tab/>
        <w:t>TRP – True Positive Rate (Sensitivity)</w:t>
      </w:r>
      <w:r>
        <w:rPr>
          <w:rFonts w:ascii="Times New Roman" w:hAnsi="Times New Roman" w:cs="Times New Roman"/>
        </w:rPr>
        <w:tab/>
      </w:r>
      <w:r>
        <w:rPr>
          <w:rFonts w:ascii="Times New Roman" w:hAnsi="Times New Roman" w:cs="Times New Roman"/>
        </w:rPr>
        <w:tab/>
        <w:t>TNR – True Negative Rate (Specificity)</w:t>
      </w:r>
    </w:p>
    <w:p w:rsidR="00542203" w:rsidRDefault="00542203" w:rsidP="000A04A2">
      <w:pPr>
        <w:spacing w:after="0"/>
        <w:jc w:val="both"/>
        <w:rPr>
          <w:rFonts w:ascii="Times New Roman" w:hAnsi="Times New Roman" w:cs="Times New Roman"/>
        </w:rPr>
      </w:pPr>
      <w:r>
        <w:rPr>
          <w:rFonts w:ascii="Times New Roman" w:hAnsi="Times New Roman" w:cs="Times New Roman"/>
        </w:rPr>
        <w:tab/>
        <w:t>PPV – Positive Prediction Rate (Precision)</w:t>
      </w:r>
      <w:r>
        <w:rPr>
          <w:rFonts w:ascii="Times New Roman" w:hAnsi="Times New Roman" w:cs="Times New Roman"/>
        </w:rPr>
        <w:tab/>
        <w:t>FPR – False Positive Rate</w:t>
      </w:r>
    </w:p>
    <w:p w:rsidR="000A04A2" w:rsidRDefault="000A04A2" w:rsidP="000A04A2">
      <w:pPr>
        <w:spacing w:after="0"/>
        <w:jc w:val="both"/>
        <w:rPr>
          <w:rFonts w:ascii="Times New Roman" w:hAnsi="Times New Roman" w:cs="Times New Roman"/>
        </w:rPr>
      </w:pPr>
      <w:r>
        <w:rPr>
          <w:rFonts w:ascii="Times New Roman" w:hAnsi="Times New Roman" w:cs="Times New Roman"/>
        </w:rPr>
        <w:tab/>
        <w:t>ACC – Accuracy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Mis. </w:t>
      </w:r>
      <w:r w:rsidR="002365BE">
        <w:rPr>
          <w:rFonts w:ascii="Times New Roman" w:hAnsi="Times New Roman" w:cs="Times New Roman"/>
        </w:rPr>
        <w:t>E</w:t>
      </w:r>
      <w:r>
        <w:rPr>
          <w:rFonts w:ascii="Times New Roman" w:hAnsi="Times New Roman" w:cs="Times New Roman"/>
        </w:rPr>
        <w:t>rr. – Misclassification Error</w:t>
      </w:r>
    </w:p>
    <w:p w:rsidR="000A04A2" w:rsidRDefault="000A04A2" w:rsidP="000A04A2">
      <w:pPr>
        <w:jc w:val="both"/>
        <w:rPr>
          <w:rFonts w:ascii="Times New Roman" w:hAnsi="Times New Roman" w:cs="Times New Roman"/>
        </w:rPr>
      </w:pPr>
      <w:r>
        <w:rPr>
          <w:rFonts w:ascii="Times New Roman" w:hAnsi="Times New Roman" w:cs="Times New Roman"/>
        </w:rPr>
        <w:tab/>
        <w:t>AUC – Area Under Curve</w:t>
      </w:r>
    </w:p>
    <w:p w:rsidR="00A51A90" w:rsidRDefault="005620CD" w:rsidP="00A51A90">
      <w:pPr>
        <w:spacing w:line="360" w:lineRule="auto"/>
        <w:jc w:val="both"/>
        <w:rPr>
          <w:rFonts w:ascii="Times New Roman" w:hAnsi="Times New Roman" w:cs="Times New Roman"/>
        </w:rPr>
      </w:pPr>
      <w:r>
        <w:rPr>
          <w:rFonts w:ascii="Times New Roman" w:hAnsi="Times New Roman" w:cs="Times New Roman"/>
        </w:rPr>
        <w:t xml:space="preserve">For the case of Subset 2, the highest value of accuracy and AUC were achieved by logistic regression up to 96.5% and 99.4% respectively </w:t>
      </w:r>
      <w:r w:rsidR="002365BE">
        <w:rPr>
          <w:rFonts w:ascii="Times New Roman" w:hAnsi="Times New Roman" w:cs="Times New Roman"/>
        </w:rPr>
        <w:t>(Table 4</w:t>
      </w:r>
      <w:r>
        <w:rPr>
          <w:rFonts w:ascii="Times New Roman" w:hAnsi="Times New Roman" w:cs="Times New Roman"/>
        </w:rPr>
        <w:t>b</w:t>
      </w:r>
      <w:r w:rsidR="002365BE">
        <w:rPr>
          <w:rFonts w:ascii="Times New Roman" w:hAnsi="Times New Roman" w:cs="Times New Roman"/>
        </w:rPr>
        <w:t>).</w:t>
      </w:r>
      <w:r w:rsidR="00A51A90">
        <w:rPr>
          <w:rFonts w:ascii="Times New Roman" w:hAnsi="Times New Roman" w:cs="Times New Roman"/>
        </w:rPr>
        <w:t xml:space="preserve"> </w:t>
      </w:r>
    </w:p>
    <w:p w:rsidR="000836D1" w:rsidRPr="00542203" w:rsidRDefault="00A51A90" w:rsidP="00A51A90">
      <w:pPr>
        <w:spacing w:line="360" w:lineRule="auto"/>
        <w:jc w:val="both"/>
        <w:rPr>
          <w:rFonts w:ascii="Times New Roman" w:hAnsi="Times New Roman" w:cs="Times New Roman"/>
        </w:rPr>
      </w:pPr>
      <w:r>
        <w:rPr>
          <w:rFonts w:ascii="Times New Roman" w:hAnsi="Times New Roman" w:cs="Times New Roman"/>
        </w:rPr>
        <w:t xml:space="preserve">In the case of subset 1, we have a complicated case of selecting between 6-NN Algorithm and the logistic regression based on the two conflicting accuracy measure – Accuracy and Area Under Curve (AUC). Based on literature, the AUC is commonly used for the binary classification task and from the subset 2 with optimal selected features, the logistic regression </w:t>
      </w:r>
      <w:r w:rsidR="002A533B">
        <w:rPr>
          <w:rFonts w:ascii="Times New Roman" w:hAnsi="Times New Roman" w:cs="Times New Roman"/>
        </w:rPr>
        <w:t>and the linear discriminant analysis are better classifier for our dataset.</w:t>
      </w:r>
    </w:p>
    <w:p w:rsidR="000A04A2" w:rsidRPr="00142CC8" w:rsidRDefault="000A04A2" w:rsidP="000A04A2">
      <w:pPr>
        <w:jc w:val="both"/>
        <w:rPr>
          <w:rFonts w:ascii="Times New Roman" w:hAnsi="Times New Roman" w:cs="Times New Roman"/>
          <w:b/>
        </w:rPr>
      </w:pPr>
      <w:r>
        <w:rPr>
          <w:rFonts w:ascii="Times New Roman" w:hAnsi="Times New Roman" w:cs="Times New Roman"/>
          <w:b/>
        </w:rPr>
        <w:t>Table 4b. Classification Accuracy and Statistics for Subset 1</w:t>
      </w:r>
    </w:p>
    <w:tbl>
      <w:tblPr>
        <w:tblW w:w="8982" w:type="dxa"/>
        <w:tblLook w:val="04A0" w:firstRow="1" w:lastRow="0" w:firstColumn="1" w:lastColumn="0" w:noHBand="0" w:noVBand="1"/>
      </w:tblPr>
      <w:tblGrid>
        <w:gridCol w:w="1560"/>
        <w:gridCol w:w="992"/>
        <w:gridCol w:w="1134"/>
        <w:gridCol w:w="992"/>
        <w:gridCol w:w="821"/>
        <w:gridCol w:w="1228"/>
        <w:gridCol w:w="1211"/>
        <w:gridCol w:w="1044"/>
      </w:tblGrid>
      <w:tr w:rsidR="000836D1" w:rsidRPr="000836D1" w:rsidTr="005620CD">
        <w:trPr>
          <w:trHeight w:val="300"/>
        </w:trPr>
        <w:tc>
          <w:tcPr>
            <w:tcW w:w="1560" w:type="dxa"/>
            <w:tcBorders>
              <w:top w:val="single" w:sz="4" w:space="0" w:color="000000"/>
              <w:left w:val="nil"/>
              <w:bottom w:val="single" w:sz="4" w:space="0" w:color="000000"/>
              <w:right w:val="nil"/>
            </w:tcBorders>
            <w:shd w:val="clear" w:color="auto" w:fill="auto"/>
            <w:noWrap/>
            <w:vAlign w:val="center"/>
            <w:hideMark/>
          </w:tcPr>
          <w:p w:rsidR="000836D1" w:rsidRPr="000836D1" w:rsidRDefault="000836D1" w:rsidP="000836D1">
            <w:pPr>
              <w:spacing w:after="0" w:line="240" w:lineRule="auto"/>
              <w:rPr>
                <w:rFonts w:ascii="Times New Roman" w:eastAsia="Times New Roman" w:hAnsi="Times New Roman" w:cs="Times New Roman"/>
                <w:b/>
                <w:bCs/>
                <w:color w:val="000000"/>
                <w:lang w:eastAsia="en-GB"/>
              </w:rPr>
            </w:pPr>
            <w:r w:rsidRPr="000836D1">
              <w:rPr>
                <w:rFonts w:ascii="Times New Roman" w:eastAsia="Times New Roman" w:hAnsi="Times New Roman" w:cs="Times New Roman"/>
                <w:b/>
                <w:bCs/>
                <w:color w:val="000000"/>
                <w:lang w:eastAsia="en-GB"/>
              </w:rPr>
              <w:t>Models</w:t>
            </w:r>
          </w:p>
        </w:tc>
        <w:tc>
          <w:tcPr>
            <w:tcW w:w="992" w:type="dxa"/>
            <w:tcBorders>
              <w:top w:val="single" w:sz="4" w:space="0" w:color="000000"/>
              <w:left w:val="nil"/>
              <w:bottom w:val="single" w:sz="4" w:space="0" w:color="000000"/>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b/>
                <w:bCs/>
                <w:color w:val="000000"/>
                <w:lang w:eastAsia="en-GB"/>
              </w:rPr>
            </w:pPr>
            <w:r w:rsidRPr="000836D1">
              <w:rPr>
                <w:rFonts w:ascii="Times New Roman" w:eastAsia="Times New Roman" w:hAnsi="Times New Roman" w:cs="Times New Roman"/>
                <w:b/>
                <w:bCs/>
                <w:color w:val="000000"/>
                <w:lang w:eastAsia="en-GB"/>
              </w:rPr>
              <w:t>TPR</w:t>
            </w:r>
          </w:p>
        </w:tc>
        <w:tc>
          <w:tcPr>
            <w:tcW w:w="1134" w:type="dxa"/>
            <w:tcBorders>
              <w:top w:val="single" w:sz="4" w:space="0" w:color="000000"/>
              <w:left w:val="nil"/>
              <w:bottom w:val="single" w:sz="4" w:space="0" w:color="000000"/>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b/>
                <w:bCs/>
                <w:color w:val="000000"/>
                <w:lang w:eastAsia="en-GB"/>
              </w:rPr>
            </w:pPr>
            <w:r w:rsidRPr="000836D1">
              <w:rPr>
                <w:rFonts w:ascii="Times New Roman" w:eastAsia="Times New Roman" w:hAnsi="Times New Roman" w:cs="Times New Roman"/>
                <w:b/>
                <w:bCs/>
                <w:color w:val="000000"/>
                <w:lang w:eastAsia="en-GB"/>
              </w:rPr>
              <w:t>TNR</w:t>
            </w:r>
          </w:p>
        </w:tc>
        <w:tc>
          <w:tcPr>
            <w:tcW w:w="992" w:type="dxa"/>
            <w:tcBorders>
              <w:top w:val="single" w:sz="4" w:space="0" w:color="000000"/>
              <w:left w:val="nil"/>
              <w:bottom w:val="single" w:sz="4" w:space="0" w:color="000000"/>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b/>
                <w:bCs/>
                <w:color w:val="000000"/>
                <w:lang w:eastAsia="en-GB"/>
              </w:rPr>
            </w:pPr>
            <w:r w:rsidRPr="000836D1">
              <w:rPr>
                <w:rFonts w:ascii="Times New Roman" w:eastAsia="Times New Roman" w:hAnsi="Times New Roman" w:cs="Times New Roman"/>
                <w:b/>
                <w:bCs/>
                <w:color w:val="000000"/>
                <w:lang w:eastAsia="en-GB"/>
              </w:rPr>
              <w:t>PPV</w:t>
            </w:r>
          </w:p>
        </w:tc>
        <w:tc>
          <w:tcPr>
            <w:tcW w:w="821" w:type="dxa"/>
            <w:tcBorders>
              <w:top w:val="single" w:sz="4" w:space="0" w:color="000000"/>
              <w:left w:val="nil"/>
              <w:bottom w:val="single" w:sz="4" w:space="0" w:color="000000"/>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b/>
                <w:bCs/>
                <w:color w:val="000000"/>
                <w:lang w:eastAsia="en-GB"/>
              </w:rPr>
            </w:pPr>
            <w:r w:rsidRPr="000836D1">
              <w:rPr>
                <w:rFonts w:ascii="Times New Roman" w:eastAsia="Times New Roman" w:hAnsi="Times New Roman" w:cs="Times New Roman"/>
                <w:b/>
                <w:bCs/>
                <w:color w:val="000000"/>
                <w:lang w:eastAsia="en-GB"/>
              </w:rPr>
              <w:t>FPR</w:t>
            </w:r>
          </w:p>
        </w:tc>
        <w:tc>
          <w:tcPr>
            <w:tcW w:w="1228" w:type="dxa"/>
            <w:tcBorders>
              <w:top w:val="single" w:sz="4" w:space="0" w:color="000000"/>
              <w:left w:val="nil"/>
              <w:bottom w:val="single" w:sz="4" w:space="0" w:color="000000"/>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b/>
                <w:bCs/>
                <w:color w:val="000000"/>
                <w:lang w:eastAsia="en-GB"/>
              </w:rPr>
            </w:pPr>
            <w:r w:rsidRPr="000836D1">
              <w:rPr>
                <w:rFonts w:ascii="Times New Roman" w:eastAsia="Times New Roman" w:hAnsi="Times New Roman" w:cs="Times New Roman"/>
                <w:b/>
                <w:bCs/>
                <w:color w:val="000000"/>
                <w:lang w:eastAsia="en-GB"/>
              </w:rPr>
              <w:t>ACC.</w:t>
            </w:r>
          </w:p>
        </w:tc>
        <w:tc>
          <w:tcPr>
            <w:tcW w:w="1211" w:type="dxa"/>
            <w:tcBorders>
              <w:top w:val="single" w:sz="4" w:space="0" w:color="000000"/>
              <w:left w:val="nil"/>
              <w:bottom w:val="single" w:sz="4" w:space="0" w:color="000000"/>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b/>
                <w:bCs/>
                <w:color w:val="000000"/>
                <w:lang w:eastAsia="en-GB"/>
              </w:rPr>
            </w:pPr>
            <w:r w:rsidRPr="000836D1">
              <w:rPr>
                <w:rFonts w:ascii="Times New Roman" w:eastAsia="Times New Roman" w:hAnsi="Times New Roman" w:cs="Times New Roman"/>
                <w:b/>
                <w:bCs/>
                <w:color w:val="000000"/>
                <w:lang w:eastAsia="en-GB"/>
              </w:rPr>
              <w:t>Mis. Err.</w:t>
            </w:r>
          </w:p>
        </w:tc>
        <w:tc>
          <w:tcPr>
            <w:tcW w:w="1044" w:type="dxa"/>
            <w:tcBorders>
              <w:top w:val="single" w:sz="4" w:space="0" w:color="000000"/>
              <w:left w:val="nil"/>
              <w:bottom w:val="single" w:sz="4" w:space="0" w:color="000000"/>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b/>
                <w:bCs/>
                <w:color w:val="000000"/>
                <w:lang w:eastAsia="en-GB"/>
              </w:rPr>
            </w:pPr>
            <w:r w:rsidRPr="000836D1">
              <w:rPr>
                <w:rFonts w:ascii="Times New Roman" w:eastAsia="Times New Roman" w:hAnsi="Times New Roman" w:cs="Times New Roman"/>
                <w:b/>
                <w:bCs/>
                <w:color w:val="000000"/>
                <w:lang w:eastAsia="en-GB"/>
              </w:rPr>
              <w:t>AUC</w:t>
            </w:r>
          </w:p>
        </w:tc>
      </w:tr>
      <w:tr w:rsidR="000836D1" w:rsidRPr="000836D1" w:rsidTr="005620CD">
        <w:trPr>
          <w:trHeight w:val="300"/>
        </w:trPr>
        <w:tc>
          <w:tcPr>
            <w:tcW w:w="1560" w:type="dxa"/>
            <w:tcBorders>
              <w:top w:val="nil"/>
              <w:left w:val="nil"/>
              <w:bottom w:val="nil"/>
              <w:right w:val="nil"/>
            </w:tcBorders>
            <w:shd w:val="clear" w:color="auto" w:fill="auto"/>
            <w:noWrap/>
            <w:vAlign w:val="center"/>
            <w:hideMark/>
          </w:tcPr>
          <w:p w:rsidR="000836D1" w:rsidRPr="000836D1" w:rsidRDefault="000836D1" w:rsidP="000836D1">
            <w:pPr>
              <w:spacing w:after="0" w:line="240" w:lineRule="auto"/>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Linear Regression</w:t>
            </w:r>
          </w:p>
        </w:tc>
        <w:tc>
          <w:tcPr>
            <w:tcW w:w="992" w:type="dxa"/>
            <w:tcBorders>
              <w:top w:val="nil"/>
              <w:left w:val="nil"/>
              <w:bottom w:val="nil"/>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0.982</w:t>
            </w:r>
          </w:p>
        </w:tc>
        <w:tc>
          <w:tcPr>
            <w:tcW w:w="1134" w:type="dxa"/>
            <w:tcBorders>
              <w:top w:val="nil"/>
              <w:left w:val="nil"/>
              <w:bottom w:val="nil"/>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0.8912</w:t>
            </w:r>
          </w:p>
        </w:tc>
        <w:tc>
          <w:tcPr>
            <w:tcW w:w="992" w:type="dxa"/>
            <w:tcBorders>
              <w:top w:val="nil"/>
              <w:left w:val="nil"/>
              <w:bottom w:val="nil"/>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0.9437</w:t>
            </w:r>
          </w:p>
        </w:tc>
        <w:tc>
          <w:tcPr>
            <w:tcW w:w="821" w:type="dxa"/>
            <w:tcBorders>
              <w:top w:val="nil"/>
              <w:left w:val="nil"/>
              <w:bottom w:val="nil"/>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0.1088</w:t>
            </w:r>
          </w:p>
        </w:tc>
        <w:tc>
          <w:tcPr>
            <w:tcW w:w="1228" w:type="dxa"/>
            <w:tcBorders>
              <w:top w:val="nil"/>
              <w:left w:val="nil"/>
              <w:bottom w:val="nil"/>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0.9502</w:t>
            </w:r>
          </w:p>
        </w:tc>
        <w:tc>
          <w:tcPr>
            <w:tcW w:w="1211" w:type="dxa"/>
            <w:tcBorders>
              <w:top w:val="nil"/>
              <w:left w:val="nil"/>
              <w:bottom w:val="nil"/>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0.0498</w:t>
            </w:r>
          </w:p>
        </w:tc>
        <w:tc>
          <w:tcPr>
            <w:tcW w:w="1044" w:type="dxa"/>
            <w:tcBorders>
              <w:top w:val="nil"/>
              <w:left w:val="nil"/>
              <w:bottom w:val="nil"/>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0.9938</w:t>
            </w:r>
          </w:p>
        </w:tc>
      </w:tr>
      <w:tr w:rsidR="000836D1" w:rsidRPr="000836D1" w:rsidTr="005620CD">
        <w:trPr>
          <w:trHeight w:val="300"/>
        </w:trPr>
        <w:tc>
          <w:tcPr>
            <w:tcW w:w="1560" w:type="dxa"/>
            <w:tcBorders>
              <w:top w:val="nil"/>
              <w:left w:val="nil"/>
              <w:bottom w:val="nil"/>
              <w:right w:val="nil"/>
            </w:tcBorders>
            <w:shd w:val="clear" w:color="auto" w:fill="auto"/>
            <w:noWrap/>
            <w:vAlign w:val="center"/>
            <w:hideMark/>
          </w:tcPr>
          <w:p w:rsidR="000836D1" w:rsidRPr="000836D1" w:rsidRDefault="000836D1" w:rsidP="000836D1">
            <w:pPr>
              <w:spacing w:after="0" w:line="240" w:lineRule="auto"/>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Logistic Regression</w:t>
            </w:r>
          </w:p>
        </w:tc>
        <w:tc>
          <w:tcPr>
            <w:tcW w:w="992" w:type="dxa"/>
            <w:tcBorders>
              <w:top w:val="nil"/>
              <w:left w:val="nil"/>
              <w:bottom w:val="nil"/>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0.9688</w:t>
            </w:r>
          </w:p>
        </w:tc>
        <w:tc>
          <w:tcPr>
            <w:tcW w:w="1134" w:type="dxa"/>
            <w:tcBorders>
              <w:top w:val="nil"/>
              <w:left w:val="nil"/>
              <w:bottom w:val="nil"/>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0.9574</w:t>
            </w:r>
          </w:p>
        </w:tc>
        <w:tc>
          <w:tcPr>
            <w:tcW w:w="992" w:type="dxa"/>
            <w:tcBorders>
              <w:top w:val="nil"/>
              <w:left w:val="nil"/>
              <w:bottom w:val="nil"/>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0.9775</w:t>
            </w:r>
          </w:p>
        </w:tc>
        <w:tc>
          <w:tcPr>
            <w:tcW w:w="821" w:type="dxa"/>
            <w:tcBorders>
              <w:top w:val="nil"/>
              <w:left w:val="nil"/>
              <w:bottom w:val="nil"/>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0.0426</w:t>
            </w:r>
          </w:p>
        </w:tc>
        <w:tc>
          <w:tcPr>
            <w:tcW w:w="1228" w:type="dxa"/>
            <w:tcBorders>
              <w:top w:val="nil"/>
              <w:left w:val="nil"/>
              <w:bottom w:val="nil"/>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0.9649</w:t>
            </w:r>
          </w:p>
        </w:tc>
        <w:tc>
          <w:tcPr>
            <w:tcW w:w="1211" w:type="dxa"/>
            <w:tcBorders>
              <w:top w:val="nil"/>
              <w:left w:val="nil"/>
              <w:bottom w:val="nil"/>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0.0351</w:t>
            </w:r>
          </w:p>
        </w:tc>
        <w:tc>
          <w:tcPr>
            <w:tcW w:w="1044" w:type="dxa"/>
            <w:tcBorders>
              <w:top w:val="nil"/>
              <w:left w:val="nil"/>
              <w:bottom w:val="nil"/>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0.9941</w:t>
            </w:r>
          </w:p>
        </w:tc>
      </w:tr>
      <w:tr w:rsidR="000836D1" w:rsidRPr="000836D1" w:rsidTr="005620CD">
        <w:trPr>
          <w:trHeight w:val="300"/>
        </w:trPr>
        <w:tc>
          <w:tcPr>
            <w:tcW w:w="1560" w:type="dxa"/>
            <w:tcBorders>
              <w:top w:val="nil"/>
              <w:left w:val="nil"/>
              <w:bottom w:val="nil"/>
              <w:right w:val="nil"/>
            </w:tcBorders>
            <w:shd w:val="clear" w:color="auto" w:fill="auto"/>
            <w:noWrap/>
            <w:vAlign w:val="center"/>
            <w:hideMark/>
          </w:tcPr>
          <w:p w:rsidR="000836D1" w:rsidRPr="000836D1" w:rsidRDefault="000836D1" w:rsidP="000836D1">
            <w:pPr>
              <w:spacing w:after="0" w:line="240" w:lineRule="auto"/>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6-NN</w:t>
            </w:r>
          </w:p>
        </w:tc>
        <w:tc>
          <w:tcPr>
            <w:tcW w:w="992" w:type="dxa"/>
            <w:tcBorders>
              <w:top w:val="nil"/>
              <w:left w:val="nil"/>
              <w:bottom w:val="nil"/>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0.9527</w:t>
            </w:r>
          </w:p>
        </w:tc>
        <w:tc>
          <w:tcPr>
            <w:tcW w:w="1134" w:type="dxa"/>
            <w:tcBorders>
              <w:top w:val="nil"/>
              <w:left w:val="nil"/>
              <w:bottom w:val="nil"/>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0.925</w:t>
            </w:r>
            <w:r>
              <w:rPr>
                <w:rFonts w:ascii="Times New Roman" w:eastAsia="Times New Roman" w:hAnsi="Times New Roman" w:cs="Times New Roman"/>
                <w:color w:val="000000"/>
                <w:lang w:eastAsia="en-GB"/>
              </w:rPr>
              <w:t>0</w:t>
            </w:r>
          </w:p>
        </w:tc>
        <w:tc>
          <w:tcPr>
            <w:tcW w:w="992" w:type="dxa"/>
            <w:tcBorders>
              <w:top w:val="nil"/>
              <w:left w:val="nil"/>
              <w:bottom w:val="nil"/>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0.9592</w:t>
            </w:r>
          </w:p>
        </w:tc>
        <w:tc>
          <w:tcPr>
            <w:tcW w:w="821" w:type="dxa"/>
            <w:tcBorders>
              <w:top w:val="nil"/>
              <w:left w:val="nil"/>
              <w:bottom w:val="nil"/>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0.075</w:t>
            </w:r>
            <w:r>
              <w:rPr>
                <w:rFonts w:ascii="Times New Roman" w:eastAsia="Times New Roman" w:hAnsi="Times New Roman" w:cs="Times New Roman"/>
                <w:color w:val="000000"/>
                <w:lang w:eastAsia="en-GB"/>
              </w:rPr>
              <w:t>0</w:t>
            </w:r>
          </w:p>
        </w:tc>
        <w:tc>
          <w:tcPr>
            <w:tcW w:w="1228" w:type="dxa"/>
            <w:tcBorders>
              <w:top w:val="nil"/>
              <w:left w:val="nil"/>
              <w:bottom w:val="nil"/>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0.943</w:t>
            </w:r>
          </w:p>
        </w:tc>
        <w:tc>
          <w:tcPr>
            <w:tcW w:w="1211" w:type="dxa"/>
            <w:tcBorders>
              <w:top w:val="nil"/>
              <w:left w:val="nil"/>
              <w:bottom w:val="nil"/>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0.057</w:t>
            </w:r>
            <w:r>
              <w:rPr>
                <w:rFonts w:ascii="Times New Roman" w:eastAsia="Times New Roman" w:hAnsi="Times New Roman" w:cs="Times New Roman"/>
                <w:color w:val="000000"/>
                <w:lang w:eastAsia="en-GB"/>
              </w:rPr>
              <w:t>0</w:t>
            </w:r>
          </w:p>
        </w:tc>
        <w:tc>
          <w:tcPr>
            <w:tcW w:w="1044" w:type="dxa"/>
            <w:tcBorders>
              <w:top w:val="nil"/>
              <w:left w:val="nil"/>
              <w:bottom w:val="nil"/>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0.9839</w:t>
            </w:r>
          </w:p>
        </w:tc>
      </w:tr>
      <w:tr w:rsidR="000836D1" w:rsidRPr="000836D1" w:rsidTr="005620CD">
        <w:trPr>
          <w:trHeight w:val="300"/>
        </w:trPr>
        <w:tc>
          <w:tcPr>
            <w:tcW w:w="1560" w:type="dxa"/>
            <w:tcBorders>
              <w:top w:val="nil"/>
              <w:left w:val="nil"/>
              <w:bottom w:val="nil"/>
              <w:right w:val="nil"/>
            </w:tcBorders>
            <w:shd w:val="clear" w:color="auto" w:fill="auto"/>
            <w:noWrap/>
            <w:vAlign w:val="center"/>
            <w:hideMark/>
          </w:tcPr>
          <w:p w:rsidR="000836D1" w:rsidRPr="000836D1" w:rsidRDefault="000836D1" w:rsidP="000836D1">
            <w:pPr>
              <w:spacing w:after="0" w:line="240" w:lineRule="auto"/>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Linear Discriminant Analysis</w:t>
            </w:r>
          </w:p>
        </w:tc>
        <w:tc>
          <w:tcPr>
            <w:tcW w:w="992" w:type="dxa"/>
            <w:tcBorders>
              <w:top w:val="nil"/>
              <w:left w:val="nil"/>
              <w:bottom w:val="nil"/>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0.9231</w:t>
            </w:r>
          </w:p>
        </w:tc>
        <w:tc>
          <w:tcPr>
            <w:tcW w:w="1134" w:type="dxa"/>
            <w:tcBorders>
              <w:top w:val="nil"/>
              <w:left w:val="nil"/>
              <w:bottom w:val="nil"/>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0.9583</w:t>
            </w:r>
          </w:p>
        </w:tc>
        <w:tc>
          <w:tcPr>
            <w:tcW w:w="992" w:type="dxa"/>
            <w:tcBorders>
              <w:top w:val="nil"/>
              <w:left w:val="nil"/>
              <w:bottom w:val="nil"/>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0.9796</w:t>
            </w:r>
          </w:p>
        </w:tc>
        <w:tc>
          <w:tcPr>
            <w:tcW w:w="821" w:type="dxa"/>
            <w:tcBorders>
              <w:top w:val="nil"/>
              <w:left w:val="nil"/>
              <w:bottom w:val="nil"/>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0.0417</w:t>
            </w:r>
          </w:p>
        </w:tc>
        <w:tc>
          <w:tcPr>
            <w:tcW w:w="1228" w:type="dxa"/>
            <w:tcBorders>
              <w:top w:val="nil"/>
              <w:left w:val="nil"/>
              <w:bottom w:val="nil"/>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0.9342</w:t>
            </w:r>
          </w:p>
        </w:tc>
        <w:tc>
          <w:tcPr>
            <w:tcW w:w="1211" w:type="dxa"/>
            <w:tcBorders>
              <w:top w:val="nil"/>
              <w:left w:val="nil"/>
              <w:bottom w:val="nil"/>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0.0658</w:t>
            </w:r>
          </w:p>
        </w:tc>
        <w:tc>
          <w:tcPr>
            <w:tcW w:w="1044" w:type="dxa"/>
            <w:tcBorders>
              <w:top w:val="nil"/>
              <w:left w:val="nil"/>
              <w:bottom w:val="nil"/>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0.9903</w:t>
            </w:r>
          </w:p>
        </w:tc>
      </w:tr>
      <w:tr w:rsidR="000836D1" w:rsidRPr="000836D1" w:rsidTr="005620CD">
        <w:trPr>
          <w:trHeight w:val="300"/>
        </w:trPr>
        <w:tc>
          <w:tcPr>
            <w:tcW w:w="1560" w:type="dxa"/>
            <w:tcBorders>
              <w:top w:val="nil"/>
              <w:left w:val="nil"/>
              <w:bottom w:val="single" w:sz="4" w:space="0" w:color="000000"/>
              <w:right w:val="nil"/>
            </w:tcBorders>
            <w:shd w:val="clear" w:color="auto" w:fill="auto"/>
            <w:noWrap/>
            <w:vAlign w:val="center"/>
            <w:hideMark/>
          </w:tcPr>
          <w:p w:rsidR="000836D1" w:rsidRPr="000836D1" w:rsidRDefault="000836D1" w:rsidP="000836D1">
            <w:pPr>
              <w:spacing w:after="0" w:line="240" w:lineRule="auto"/>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Quadratic Discriminant Analysis</w:t>
            </w:r>
          </w:p>
        </w:tc>
        <w:tc>
          <w:tcPr>
            <w:tcW w:w="992" w:type="dxa"/>
            <w:tcBorders>
              <w:top w:val="nil"/>
              <w:left w:val="nil"/>
              <w:bottom w:val="single" w:sz="4" w:space="0" w:color="000000"/>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0.9653</w:t>
            </w:r>
          </w:p>
        </w:tc>
        <w:tc>
          <w:tcPr>
            <w:tcW w:w="1134" w:type="dxa"/>
            <w:tcBorders>
              <w:top w:val="nil"/>
              <w:left w:val="nil"/>
              <w:bottom w:val="single" w:sz="4" w:space="0" w:color="000000"/>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0.9048</w:t>
            </w:r>
          </w:p>
        </w:tc>
        <w:tc>
          <w:tcPr>
            <w:tcW w:w="992" w:type="dxa"/>
            <w:tcBorders>
              <w:top w:val="nil"/>
              <w:left w:val="nil"/>
              <w:bottom w:val="single" w:sz="4" w:space="0" w:color="000000"/>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0.9456</w:t>
            </w:r>
          </w:p>
        </w:tc>
        <w:tc>
          <w:tcPr>
            <w:tcW w:w="821" w:type="dxa"/>
            <w:tcBorders>
              <w:top w:val="nil"/>
              <w:left w:val="nil"/>
              <w:bottom w:val="single" w:sz="4" w:space="0" w:color="000000"/>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0.0952</w:t>
            </w:r>
          </w:p>
        </w:tc>
        <w:tc>
          <w:tcPr>
            <w:tcW w:w="1228" w:type="dxa"/>
            <w:tcBorders>
              <w:top w:val="nil"/>
              <w:left w:val="nil"/>
              <w:bottom w:val="single" w:sz="4" w:space="0" w:color="000000"/>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0.943</w:t>
            </w:r>
          </w:p>
        </w:tc>
        <w:tc>
          <w:tcPr>
            <w:tcW w:w="1211" w:type="dxa"/>
            <w:tcBorders>
              <w:top w:val="nil"/>
              <w:left w:val="nil"/>
              <w:bottom w:val="single" w:sz="4" w:space="0" w:color="000000"/>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0.057</w:t>
            </w:r>
          </w:p>
        </w:tc>
        <w:tc>
          <w:tcPr>
            <w:tcW w:w="1044" w:type="dxa"/>
            <w:tcBorders>
              <w:top w:val="nil"/>
              <w:left w:val="nil"/>
              <w:bottom w:val="single" w:sz="4" w:space="0" w:color="000000"/>
              <w:right w:val="nil"/>
            </w:tcBorders>
            <w:shd w:val="clear" w:color="auto" w:fill="auto"/>
            <w:noWrap/>
            <w:vAlign w:val="center"/>
            <w:hideMark/>
          </w:tcPr>
          <w:p w:rsidR="000836D1" w:rsidRPr="000836D1" w:rsidRDefault="000836D1" w:rsidP="000836D1">
            <w:pPr>
              <w:spacing w:after="0" w:line="240" w:lineRule="auto"/>
              <w:jc w:val="center"/>
              <w:rPr>
                <w:rFonts w:ascii="Times New Roman" w:eastAsia="Times New Roman" w:hAnsi="Times New Roman" w:cs="Times New Roman"/>
                <w:color w:val="000000"/>
                <w:lang w:eastAsia="en-GB"/>
              </w:rPr>
            </w:pPr>
            <w:r w:rsidRPr="000836D1">
              <w:rPr>
                <w:rFonts w:ascii="Times New Roman" w:eastAsia="Times New Roman" w:hAnsi="Times New Roman" w:cs="Times New Roman"/>
                <w:color w:val="000000"/>
                <w:lang w:eastAsia="en-GB"/>
              </w:rPr>
              <w:t>0.983</w:t>
            </w:r>
          </w:p>
        </w:tc>
      </w:tr>
    </w:tbl>
    <w:p w:rsidR="000A04A2" w:rsidRDefault="000A04A2" w:rsidP="000A04A2">
      <w:pPr>
        <w:spacing w:after="0"/>
        <w:jc w:val="both"/>
        <w:rPr>
          <w:rFonts w:ascii="Times New Roman" w:hAnsi="Times New Roman" w:cs="Times New Roman"/>
        </w:rPr>
      </w:pPr>
      <w:r w:rsidRPr="000A04A2">
        <w:rPr>
          <w:rFonts w:ascii="Times New Roman" w:hAnsi="Times New Roman" w:cs="Times New Roman"/>
          <w:b/>
        </w:rPr>
        <w:t>Key:</w:t>
      </w:r>
      <w:r>
        <w:rPr>
          <w:rFonts w:ascii="Times New Roman" w:hAnsi="Times New Roman" w:cs="Times New Roman"/>
        </w:rPr>
        <w:tab/>
        <w:t>TRP – True Positive Rate (Sensitivity)</w:t>
      </w:r>
      <w:r>
        <w:rPr>
          <w:rFonts w:ascii="Times New Roman" w:hAnsi="Times New Roman" w:cs="Times New Roman"/>
        </w:rPr>
        <w:tab/>
      </w:r>
      <w:r>
        <w:rPr>
          <w:rFonts w:ascii="Times New Roman" w:hAnsi="Times New Roman" w:cs="Times New Roman"/>
        </w:rPr>
        <w:tab/>
        <w:t>TNR – True Negative Rate (Specificity)</w:t>
      </w:r>
    </w:p>
    <w:p w:rsidR="000A04A2" w:rsidRDefault="000A04A2" w:rsidP="000A04A2">
      <w:pPr>
        <w:spacing w:after="0"/>
        <w:jc w:val="both"/>
        <w:rPr>
          <w:rFonts w:ascii="Times New Roman" w:hAnsi="Times New Roman" w:cs="Times New Roman"/>
        </w:rPr>
      </w:pPr>
      <w:r>
        <w:rPr>
          <w:rFonts w:ascii="Times New Roman" w:hAnsi="Times New Roman" w:cs="Times New Roman"/>
        </w:rPr>
        <w:tab/>
        <w:t>PPV – Positive Prediction Rate (Precision)</w:t>
      </w:r>
      <w:r>
        <w:rPr>
          <w:rFonts w:ascii="Times New Roman" w:hAnsi="Times New Roman" w:cs="Times New Roman"/>
        </w:rPr>
        <w:tab/>
        <w:t>FPR – False Positive Rate</w:t>
      </w:r>
    </w:p>
    <w:p w:rsidR="000A04A2" w:rsidRDefault="000A04A2" w:rsidP="000A04A2">
      <w:pPr>
        <w:spacing w:after="0"/>
        <w:jc w:val="both"/>
        <w:rPr>
          <w:rFonts w:ascii="Times New Roman" w:hAnsi="Times New Roman" w:cs="Times New Roman"/>
        </w:rPr>
      </w:pPr>
      <w:r>
        <w:rPr>
          <w:rFonts w:ascii="Times New Roman" w:hAnsi="Times New Roman" w:cs="Times New Roman"/>
        </w:rPr>
        <w:lastRenderedPageBreak/>
        <w:tab/>
        <w:t>ACC – Accuracy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Mis. err. – Misclassification Error</w:t>
      </w:r>
    </w:p>
    <w:p w:rsidR="008B3C95" w:rsidRDefault="000A04A2" w:rsidP="00A51A90">
      <w:pPr>
        <w:spacing w:after="0"/>
        <w:jc w:val="both"/>
        <w:rPr>
          <w:rFonts w:ascii="Times New Roman" w:hAnsi="Times New Roman" w:cs="Times New Roman"/>
        </w:rPr>
      </w:pPr>
      <w:r>
        <w:rPr>
          <w:rFonts w:ascii="Times New Roman" w:hAnsi="Times New Roman" w:cs="Times New Roman"/>
        </w:rPr>
        <w:tab/>
        <w:t>AUC – Area Under Curve</w:t>
      </w:r>
    </w:p>
    <w:p w:rsidR="00A51A90" w:rsidRPr="00A51A90" w:rsidRDefault="00A51A90" w:rsidP="00A51A90">
      <w:pPr>
        <w:spacing w:after="0"/>
        <w:jc w:val="both"/>
        <w:rPr>
          <w:rFonts w:ascii="Times New Roman" w:hAnsi="Times New Roman" w:cs="Times New Roman"/>
        </w:rPr>
      </w:pPr>
    </w:p>
    <w:p w:rsidR="00B638E5" w:rsidRDefault="006B2C76" w:rsidP="003F7CD8">
      <w:pPr>
        <w:jc w:val="both"/>
        <w:rPr>
          <w:rFonts w:ascii="Times New Roman" w:hAnsi="Times New Roman" w:cs="Times New Roman"/>
          <w:b/>
        </w:rPr>
      </w:pPr>
      <w:r>
        <w:rPr>
          <w:rFonts w:ascii="Times New Roman" w:hAnsi="Times New Roman" w:cs="Times New Roman"/>
          <w:b/>
        </w:rPr>
        <w:t xml:space="preserve">5.0  </w:t>
      </w:r>
      <w:r w:rsidR="003C1222">
        <w:rPr>
          <w:rFonts w:ascii="Times New Roman" w:hAnsi="Times New Roman" w:cs="Times New Roman"/>
          <w:b/>
        </w:rPr>
        <w:t>CONCLUSION</w:t>
      </w:r>
    </w:p>
    <w:p w:rsidR="00A51A90" w:rsidRDefault="002A533B" w:rsidP="006B2C76">
      <w:pPr>
        <w:spacing w:line="360" w:lineRule="auto"/>
        <w:jc w:val="both"/>
        <w:rPr>
          <w:rFonts w:ascii="Times New Roman" w:hAnsi="Times New Roman" w:cs="Times New Roman"/>
        </w:rPr>
      </w:pPr>
      <w:r>
        <w:rPr>
          <w:rFonts w:ascii="Times New Roman" w:hAnsi="Times New Roman" w:cs="Times New Roman"/>
        </w:rPr>
        <w:t xml:space="preserve">In this study, we explore and compare five (5) different classification method on the breast cancer data with nine (9) features using the ROC-based feature selection to obtain an optimal subset of five (5) features for our second set of data for classification. </w:t>
      </w:r>
      <w:r w:rsidR="00BA6FB0">
        <w:rPr>
          <w:rFonts w:ascii="Times New Roman" w:hAnsi="Times New Roman" w:cs="Times New Roman"/>
        </w:rPr>
        <w:t>For better understanding of the data, we visualize and look at some statistics of the attributes, and we employ min-max normalization for data transformation. We finally apply the classification methods and based on Area Under Curve (AUC), the Logistic Regression was observed to be the best fit.</w:t>
      </w:r>
    </w:p>
    <w:p w:rsidR="00BE66A7" w:rsidRPr="00BE66A7" w:rsidRDefault="00BE66A7" w:rsidP="006B2C76">
      <w:pPr>
        <w:spacing w:line="360" w:lineRule="auto"/>
        <w:jc w:val="both"/>
        <w:rPr>
          <w:rFonts w:ascii="Times New Roman" w:hAnsi="Times New Roman" w:cs="Times New Roman"/>
          <w:b/>
        </w:rPr>
      </w:pPr>
      <w:r w:rsidRPr="00BE66A7">
        <w:rPr>
          <w:rFonts w:ascii="Times New Roman" w:hAnsi="Times New Roman" w:cs="Times New Roman"/>
          <w:b/>
        </w:rPr>
        <w:t xml:space="preserve">6.0 </w:t>
      </w:r>
      <w:r>
        <w:rPr>
          <w:rFonts w:ascii="Times New Roman" w:hAnsi="Times New Roman" w:cs="Times New Roman"/>
          <w:b/>
        </w:rPr>
        <w:t xml:space="preserve"> </w:t>
      </w:r>
      <w:r w:rsidRPr="00BE66A7">
        <w:rPr>
          <w:rFonts w:ascii="Times New Roman" w:hAnsi="Times New Roman" w:cs="Times New Roman"/>
          <w:b/>
        </w:rPr>
        <w:t>FURTHER RESEARCH SUGGESTION</w:t>
      </w:r>
    </w:p>
    <w:p w:rsidR="003D00D8" w:rsidRDefault="009C1475" w:rsidP="003D00D8">
      <w:pPr>
        <w:spacing w:line="360" w:lineRule="auto"/>
        <w:jc w:val="both"/>
        <w:rPr>
          <w:rFonts w:ascii="Times New Roman" w:hAnsi="Times New Roman" w:cs="Times New Roman"/>
        </w:rPr>
      </w:pPr>
      <w:r>
        <w:rPr>
          <w:rFonts w:ascii="Times New Roman" w:hAnsi="Times New Roman" w:cs="Times New Roman"/>
        </w:rPr>
        <w:t>The feature selection method used in this study</w:t>
      </w:r>
      <w:r w:rsidR="003D00D8">
        <w:rPr>
          <w:rFonts w:ascii="Times New Roman" w:hAnsi="Times New Roman" w:cs="Times New Roman"/>
        </w:rPr>
        <w:t xml:space="preserve"> led us to create eight (8) subsets, out of which only two was considered, it may be of interest to explore the other subsets.</w:t>
      </w:r>
      <w:r>
        <w:rPr>
          <w:rFonts w:ascii="Times New Roman" w:hAnsi="Times New Roman" w:cs="Times New Roman"/>
        </w:rPr>
        <w:t xml:space="preserve"> Much more t</w:t>
      </w:r>
      <w:r w:rsidR="00BE66A7">
        <w:rPr>
          <w:rFonts w:ascii="Times New Roman" w:hAnsi="Times New Roman" w:cs="Times New Roman"/>
        </w:rPr>
        <w:t>he number of breast cancer features consider for the classification can be a limitation for this study, the reliability of the study may be further improved by introducing other featur</w:t>
      </w:r>
      <w:r w:rsidR="005538BF">
        <w:rPr>
          <w:rFonts w:ascii="Times New Roman" w:hAnsi="Times New Roman" w:cs="Times New Roman"/>
        </w:rPr>
        <w:t xml:space="preserve">es to make a larger vector. Secondly, there are various </w:t>
      </w:r>
      <w:r>
        <w:rPr>
          <w:rFonts w:ascii="Times New Roman" w:hAnsi="Times New Roman" w:cs="Times New Roman"/>
        </w:rPr>
        <w:t>method, which</w:t>
      </w:r>
      <w:r w:rsidR="005538BF">
        <w:rPr>
          <w:rFonts w:ascii="Times New Roman" w:hAnsi="Times New Roman" w:cs="Times New Roman"/>
        </w:rPr>
        <w:t xml:space="preserve"> can be used for feature selection such as the filter, wrapper and embedded methods. The dominance-based filtering is another </w:t>
      </w:r>
      <w:r>
        <w:rPr>
          <w:rFonts w:ascii="Times New Roman" w:hAnsi="Times New Roman" w:cs="Times New Roman"/>
        </w:rPr>
        <w:t>technique that can be considered,</w:t>
      </w:r>
      <w:r w:rsidR="005538BF">
        <w:rPr>
          <w:rFonts w:ascii="Times New Roman" w:hAnsi="Times New Roman" w:cs="Times New Roman"/>
        </w:rPr>
        <w:t xml:space="preserve"> and its feature rank is algorithm liberated. </w:t>
      </w:r>
    </w:p>
    <w:p w:rsidR="00BE66A7" w:rsidRPr="00BE66A7" w:rsidRDefault="00BE66A7" w:rsidP="003F7CD8">
      <w:pPr>
        <w:jc w:val="both"/>
        <w:rPr>
          <w:rFonts w:ascii="Times New Roman" w:hAnsi="Times New Roman" w:cs="Times New Roman"/>
          <w:b/>
        </w:rPr>
      </w:pPr>
      <w:r w:rsidRPr="00BE66A7">
        <w:rPr>
          <w:rFonts w:ascii="Times New Roman" w:hAnsi="Times New Roman" w:cs="Times New Roman"/>
          <w:b/>
        </w:rPr>
        <w:t>SOME SOURCES CONSULTED FOR THE STUDY</w:t>
      </w:r>
    </w:p>
    <w:p w:rsidR="00A51A90" w:rsidRDefault="00D37904" w:rsidP="003F7CD8">
      <w:pPr>
        <w:jc w:val="both"/>
        <w:rPr>
          <w:rFonts w:ascii="Helvetica" w:hAnsi="Helvetica"/>
          <w:color w:val="333333"/>
          <w:spacing w:val="4"/>
          <w:sz w:val="21"/>
          <w:szCs w:val="21"/>
          <w:shd w:val="clear" w:color="auto" w:fill="FCFCFC"/>
        </w:rPr>
      </w:pPr>
      <w:r>
        <w:rPr>
          <w:rFonts w:ascii="Helvetica" w:hAnsi="Helvetica"/>
          <w:color w:val="333333"/>
          <w:spacing w:val="4"/>
          <w:sz w:val="21"/>
          <w:szCs w:val="21"/>
          <w:shd w:val="clear" w:color="auto" w:fill="FCFCFC"/>
        </w:rPr>
        <w:t xml:space="preserve">[1] </w:t>
      </w:r>
      <w:hyperlink r:id="rId14" w:history="1">
        <w:r w:rsidR="00BE66A7" w:rsidRPr="003D3FD5">
          <w:rPr>
            <w:rStyle w:val="Hyperlink"/>
            <w:rFonts w:ascii="Helvetica" w:hAnsi="Helvetica"/>
            <w:spacing w:val="4"/>
            <w:sz w:val="21"/>
            <w:szCs w:val="21"/>
            <w:shd w:val="clear" w:color="auto" w:fill="FCFCFC"/>
          </w:rPr>
          <w:t>http://archive.ics.uci.edu/ml/datasets/Breast+Cancer+Wisconsin+(Original)</w:t>
        </w:r>
      </w:hyperlink>
    </w:p>
    <w:p w:rsidR="00BE66A7" w:rsidRDefault="00BE66A7" w:rsidP="003F7CD8">
      <w:pPr>
        <w:jc w:val="both"/>
        <w:rPr>
          <w:rFonts w:ascii="Helvetica" w:hAnsi="Helvetica"/>
          <w:color w:val="333333"/>
          <w:spacing w:val="4"/>
          <w:sz w:val="21"/>
          <w:szCs w:val="21"/>
          <w:shd w:val="clear" w:color="auto" w:fill="FCFCFC"/>
        </w:rPr>
      </w:pPr>
      <w:r>
        <w:rPr>
          <w:rFonts w:ascii="Helvetica" w:hAnsi="Helvetica"/>
          <w:color w:val="333333"/>
          <w:spacing w:val="4"/>
          <w:sz w:val="21"/>
          <w:szCs w:val="21"/>
          <w:shd w:val="clear" w:color="auto" w:fill="FCFCFC"/>
        </w:rPr>
        <w:t xml:space="preserve">[2] </w:t>
      </w:r>
      <w:hyperlink r:id="rId15" w:history="1">
        <w:r w:rsidRPr="003D3FD5">
          <w:rPr>
            <w:rStyle w:val="Hyperlink"/>
            <w:rFonts w:ascii="Helvetica" w:hAnsi="Helvetica"/>
            <w:spacing w:val="4"/>
            <w:sz w:val="21"/>
            <w:szCs w:val="21"/>
            <w:shd w:val="clear" w:color="auto" w:fill="FCFCFC"/>
          </w:rPr>
          <w:t>http://www.damienfrancois.be/blog/files/modelperfcheatsheet.pdf</w:t>
        </w:r>
      </w:hyperlink>
      <w:r>
        <w:rPr>
          <w:rFonts w:ascii="Helvetica" w:hAnsi="Helvetica"/>
          <w:color w:val="333333"/>
          <w:spacing w:val="4"/>
          <w:sz w:val="21"/>
          <w:szCs w:val="21"/>
          <w:shd w:val="clear" w:color="auto" w:fill="FCFCFC"/>
        </w:rPr>
        <w:t xml:space="preserve"> </w:t>
      </w:r>
    </w:p>
    <w:p w:rsidR="00BE66A7" w:rsidRDefault="00BE66A7" w:rsidP="003F7CD8">
      <w:pPr>
        <w:jc w:val="both"/>
        <w:rPr>
          <w:rFonts w:ascii="Helvetica" w:hAnsi="Helvetica"/>
          <w:color w:val="333333"/>
          <w:spacing w:val="4"/>
          <w:sz w:val="21"/>
          <w:szCs w:val="21"/>
          <w:shd w:val="clear" w:color="auto" w:fill="FCFCFC"/>
        </w:rPr>
      </w:pPr>
      <w:r>
        <w:rPr>
          <w:rFonts w:ascii="Helvetica" w:hAnsi="Helvetica"/>
          <w:color w:val="333333"/>
          <w:spacing w:val="4"/>
          <w:sz w:val="21"/>
          <w:szCs w:val="21"/>
          <w:shd w:val="clear" w:color="auto" w:fill="FCFCFC"/>
        </w:rPr>
        <w:t xml:space="preserve">[3] </w:t>
      </w:r>
      <w:hyperlink r:id="rId16" w:history="1">
        <w:r w:rsidRPr="003D3FD5">
          <w:rPr>
            <w:rStyle w:val="Hyperlink"/>
            <w:rFonts w:ascii="Helvetica" w:hAnsi="Helvetica"/>
            <w:spacing w:val="4"/>
            <w:sz w:val="21"/>
            <w:szCs w:val="21"/>
            <w:shd w:val="clear" w:color="auto" w:fill="FCFCFC"/>
          </w:rPr>
          <w:t>https://www.dataschool.io/simple-guide-to-confusion-matrix-terminology/</w:t>
        </w:r>
      </w:hyperlink>
      <w:r>
        <w:rPr>
          <w:rFonts w:ascii="Helvetica" w:hAnsi="Helvetica"/>
          <w:color w:val="333333"/>
          <w:spacing w:val="4"/>
          <w:sz w:val="21"/>
          <w:szCs w:val="21"/>
          <w:shd w:val="clear" w:color="auto" w:fill="FCFCFC"/>
        </w:rPr>
        <w:t xml:space="preserve"> </w:t>
      </w:r>
    </w:p>
    <w:p w:rsidR="00A51A90" w:rsidRDefault="00D37904" w:rsidP="003F7CD8">
      <w:pPr>
        <w:jc w:val="both"/>
        <w:rPr>
          <w:rFonts w:ascii="Helvetica" w:hAnsi="Helvetica"/>
          <w:color w:val="333333"/>
          <w:spacing w:val="4"/>
          <w:sz w:val="21"/>
          <w:szCs w:val="21"/>
          <w:shd w:val="clear" w:color="auto" w:fill="FCFCFC"/>
        </w:rPr>
      </w:pPr>
      <w:r>
        <w:rPr>
          <w:rFonts w:ascii="Helvetica" w:hAnsi="Helvetica"/>
          <w:color w:val="333333"/>
          <w:spacing w:val="4"/>
          <w:sz w:val="21"/>
          <w:szCs w:val="21"/>
          <w:shd w:val="clear" w:color="auto" w:fill="FCFCFC"/>
        </w:rPr>
        <w:t>[</w:t>
      </w:r>
      <w:r w:rsidR="00BE66A7">
        <w:rPr>
          <w:rFonts w:ascii="Helvetica" w:hAnsi="Helvetica"/>
          <w:color w:val="333333"/>
          <w:spacing w:val="4"/>
          <w:sz w:val="21"/>
          <w:szCs w:val="21"/>
          <w:shd w:val="clear" w:color="auto" w:fill="FCFCFC"/>
        </w:rPr>
        <w:t>4</w:t>
      </w:r>
      <w:r>
        <w:rPr>
          <w:rFonts w:ascii="Helvetica" w:hAnsi="Helvetica"/>
          <w:color w:val="333333"/>
          <w:spacing w:val="4"/>
          <w:sz w:val="21"/>
          <w:szCs w:val="21"/>
          <w:shd w:val="clear" w:color="auto" w:fill="FCFCFC"/>
        </w:rPr>
        <w:t xml:space="preserve">] </w:t>
      </w:r>
      <w:r w:rsidR="00A51A90">
        <w:rPr>
          <w:rFonts w:ascii="Helvetica" w:hAnsi="Helvetica"/>
          <w:color w:val="333333"/>
          <w:spacing w:val="4"/>
          <w:sz w:val="21"/>
          <w:szCs w:val="21"/>
          <w:shd w:val="clear" w:color="auto" w:fill="FCFCFC"/>
        </w:rPr>
        <w:t>Ling C.X., Huang J., Zhang H. (2003) AUC: A Better Measure than Accuracy in Comparing Learning Algorithms. In: Xiang Y., Chaib-draa B. (eds) Advances in Artificial Intelligence. Canadian AI 2003. Lecture Notes in Computer Science (Lecture Notes in Artificial Intelligence), vol 2671. Springer, Berlin, Heidelberg.</w:t>
      </w:r>
    </w:p>
    <w:p w:rsidR="00D37904" w:rsidRDefault="00D37904" w:rsidP="003F7CD8">
      <w:pPr>
        <w:jc w:val="both"/>
        <w:rPr>
          <w:rFonts w:ascii="Helvetica" w:hAnsi="Helvetica"/>
          <w:color w:val="333333"/>
          <w:spacing w:val="4"/>
          <w:sz w:val="21"/>
          <w:szCs w:val="21"/>
          <w:shd w:val="clear" w:color="auto" w:fill="FCFCFC"/>
        </w:rPr>
      </w:pPr>
      <w:r>
        <w:rPr>
          <w:rFonts w:ascii="Helvetica" w:hAnsi="Helvetica"/>
          <w:color w:val="333333"/>
          <w:spacing w:val="4"/>
          <w:sz w:val="21"/>
          <w:szCs w:val="21"/>
          <w:shd w:val="clear" w:color="auto" w:fill="FCFCFC"/>
        </w:rPr>
        <w:t>[</w:t>
      </w:r>
      <w:r w:rsidR="00BE66A7">
        <w:rPr>
          <w:rFonts w:ascii="Helvetica" w:hAnsi="Helvetica"/>
          <w:color w:val="333333"/>
          <w:spacing w:val="4"/>
          <w:sz w:val="21"/>
          <w:szCs w:val="21"/>
          <w:shd w:val="clear" w:color="auto" w:fill="FCFCFC"/>
        </w:rPr>
        <w:t>5</w:t>
      </w:r>
      <w:r>
        <w:rPr>
          <w:rFonts w:ascii="Helvetica" w:hAnsi="Helvetica"/>
          <w:color w:val="333333"/>
          <w:spacing w:val="4"/>
          <w:sz w:val="21"/>
          <w:szCs w:val="21"/>
          <w:shd w:val="clear" w:color="auto" w:fill="FCFCFC"/>
        </w:rPr>
        <w:t xml:space="preserve">] </w:t>
      </w:r>
      <w:hyperlink r:id="rId17" w:history="1">
        <w:r w:rsidR="00BE66A7" w:rsidRPr="003D3FD5">
          <w:rPr>
            <w:rStyle w:val="Hyperlink"/>
            <w:rFonts w:ascii="Helvetica" w:hAnsi="Helvetica"/>
            <w:spacing w:val="4"/>
            <w:sz w:val="21"/>
            <w:szCs w:val="21"/>
            <w:shd w:val="clear" w:color="auto" w:fill="FCFCFC"/>
          </w:rPr>
          <w:t>https://datascience.stackexchange.com/questions/806/advantages-of-auc-vs-standard-accuracy</w:t>
        </w:r>
      </w:hyperlink>
      <w:r w:rsidR="00BE66A7">
        <w:rPr>
          <w:rFonts w:ascii="Helvetica" w:hAnsi="Helvetica"/>
          <w:color w:val="333333"/>
          <w:spacing w:val="4"/>
          <w:sz w:val="21"/>
          <w:szCs w:val="21"/>
          <w:shd w:val="clear" w:color="auto" w:fill="FCFCFC"/>
        </w:rPr>
        <w:t xml:space="preserve"> </w:t>
      </w:r>
    </w:p>
    <w:p w:rsidR="00A51A90" w:rsidRDefault="00A51A90" w:rsidP="003F7CD8">
      <w:pPr>
        <w:jc w:val="both"/>
        <w:rPr>
          <w:rFonts w:ascii="Helvetica" w:hAnsi="Helvetica"/>
          <w:color w:val="333333"/>
          <w:spacing w:val="4"/>
          <w:sz w:val="21"/>
          <w:szCs w:val="21"/>
          <w:shd w:val="clear" w:color="auto" w:fill="FCFCFC"/>
        </w:rPr>
      </w:pPr>
    </w:p>
    <w:p w:rsidR="00A51A90" w:rsidRDefault="00A51A90" w:rsidP="003F7CD8">
      <w:pPr>
        <w:jc w:val="both"/>
        <w:rPr>
          <w:rFonts w:ascii="Times New Roman" w:hAnsi="Times New Roman" w:cs="Times New Roman"/>
          <w:b/>
        </w:rPr>
      </w:pPr>
    </w:p>
    <w:p w:rsidR="00A51A90" w:rsidRDefault="00A51A90" w:rsidP="003F7CD8">
      <w:pPr>
        <w:jc w:val="both"/>
        <w:rPr>
          <w:rFonts w:ascii="Times New Roman" w:hAnsi="Times New Roman" w:cs="Times New Roman"/>
        </w:rPr>
      </w:pPr>
    </w:p>
    <w:p w:rsidR="00B638E5" w:rsidRPr="007261DB" w:rsidRDefault="00B638E5" w:rsidP="003F7CD8">
      <w:pPr>
        <w:jc w:val="both"/>
        <w:rPr>
          <w:rFonts w:ascii="Times New Roman" w:hAnsi="Times New Roman" w:cs="Times New Roman"/>
        </w:rPr>
      </w:pPr>
    </w:p>
    <w:p w:rsidR="004437B3" w:rsidRPr="007261DB" w:rsidRDefault="004437B3" w:rsidP="003F7CD8">
      <w:pPr>
        <w:jc w:val="both"/>
        <w:rPr>
          <w:rFonts w:ascii="Times New Roman" w:hAnsi="Times New Roman" w:cs="Times New Roman"/>
        </w:rPr>
      </w:pPr>
    </w:p>
    <w:p w:rsidR="00593D9F" w:rsidRPr="007261DB" w:rsidRDefault="00593D9F" w:rsidP="003F7CD8">
      <w:pPr>
        <w:jc w:val="both"/>
        <w:rPr>
          <w:rFonts w:ascii="Times New Roman" w:hAnsi="Times New Roman" w:cs="Times New Roman"/>
        </w:rPr>
      </w:pPr>
    </w:p>
    <w:sectPr w:rsidR="00593D9F" w:rsidRPr="00726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612F8"/>
    <w:multiLevelType w:val="hybridMultilevel"/>
    <w:tmpl w:val="19A413DC"/>
    <w:lvl w:ilvl="0" w:tplc="1F86C60A">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D333DA"/>
    <w:multiLevelType w:val="hybridMultilevel"/>
    <w:tmpl w:val="2D2C5F42"/>
    <w:lvl w:ilvl="0" w:tplc="95A693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4F3065"/>
    <w:multiLevelType w:val="multilevel"/>
    <w:tmpl w:val="C24441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B66294E"/>
    <w:multiLevelType w:val="multilevel"/>
    <w:tmpl w:val="137E1D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E7721B7"/>
    <w:multiLevelType w:val="multilevel"/>
    <w:tmpl w:val="4226333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D9F"/>
    <w:rsid w:val="000162BD"/>
    <w:rsid w:val="0004345F"/>
    <w:rsid w:val="0006483C"/>
    <w:rsid w:val="00066FC2"/>
    <w:rsid w:val="000836D1"/>
    <w:rsid w:val="000A04A2"/>
    <w:rsid w:val="000F001C"/>
    <w:rsid w:val="00140D1F"/>
    <w:rsid w:val="00142CC8"/>
    <w:rsid w:val="00151F60"/>
    <w:rsid w:val="00154732"/>
    <w:rsid w:val="00173114"/>
    <w:rsid w:val="00212678"/>
    <w:rsid w:val="002365BE"/>
    <w:rsid w:val="00237B4A"/>
    <w:rsid w:val="002567F2"/>
    <w:rsid w:val="002A533B"/>
    <w:rsid w:val="003053BB"/>
    <w:rsid w:val="00333472"/>
    <w:rsid w:val="003377A0"/>
    <w:rsid w:val="00384FA0"/>
    <w:rsid w:val="003B079E"/>
    <w:rsid w:val="003B145C"/>
    <w:rsid w:val="003C1222"/>
    <w:rsid w:val="003D00D8"/>
    <w:rsid w:val="003F7CD8"/>
    <w:rsid w:val="004437B3"/>
    <w:rsid w:val="00446A6D"/>
    <w:rsid w:val="0045131F"/>
    <w:rsid w:val="004A3C47"/>
    <w:rsid w:val="004D17F3"/>
    <w:rsid w:val="004D49F8"/>
    <w:rsid w:val="004D62D7"/>
    <w:rsid w:val="00514AAE"/>
    <w:rsid w:val="00542203"/>
    <w:rsid w:val="005538BF"/>
    <w:rsid w:val="005620CD"/>
    <w:rsid w:val="00575AD5"/>
    <w:rsid w:val="00593D9F"/>
    <w:rsid w:val="005A181F"/>
    <w:rsid w:val="0066547B"/>
    <w:rsid w:val="00696D42"/>
    <w:rsid w:val="006B2C76"/>
    <w:rsid w:val="006C5FC4"/>
    <w:rsid w:val="006F297D"/>
    <w:rsid w:val="00723857"/>
    <w:rsid w:val="007261DB"/>
    <w:rsid w:val="00726ED4"/>
    <w:rsid w:val="007278D0"/>
    <w:rsid w:val="007430E9"/>
    <w:rsid w:val="00800891"/>
    <w:rsid w:val="0086003F"/>
    <w:rsid w:val="00871CE8"/>
    <w:rsid w:val="00893F89"/>
    <w:rsid w:val="008B3C95"/>
    <w:rsid w:val="009434F9"/>
    <w:rsid w:val="009569B1"/>
    <w:rsid w:val="009A6871"/>
    <w:rsid w:val="009C1475"/>
    <w:rsid w:val="009F7AC4"/>
    <w:rsid w:val="00A51A90"/>
    <w:rsid w:val="00A56045"/>
    <w:rsid w:val="00A7287C"/>
    <w:rsid w:val="00A9292D"/>
    <w:rsid w:val="00AF2194"/>
    <w:rsid w:val="00B638E5"/>
    <w:rsid w:val="00B6701D"/>
    <w:rsid w:val="00B67CC4"/>
    <w:rsid w:val="00B74075"/>
    <w:rsid w:val="00B86307"/>
    <w:rsid w:val="00BA6FB0"/>
    <w:rsid w:val="00BE092C"/>
    <w:rsid w:val="00BE66A7"/>
    <w:rsid w:val="00C0608D"/>
    <w:rsid w:val="00C06A06"/>
    <w:rsid w:val="00C1031C"/>
    <w:rsid w:val="00C2529C"/>
    <w:rsid w:val="00C56D84"/>
    <w:rsid w:val="00C62F85"/>
    <w:rsid w:val="00CB6FA6"/>
    <w:rsid w:val="00CE4CD9"/>
    <w:rsid w:val="00CE6D7E"/>
    <w:rsid w:val="00D37904"/>
    <w:rsid w:val="00DB729E"/>
    <w:rsid w:val="00DB734C"/>
    <w:rsid w:val="00E133A6"/>
    <w:rsid w:val="00E15929"/>
    <w:rsid w:val="00E30AD5"/>
    <w:rsid w:val="00E82263"/>
    <w:rsid w:val="00EE7379"/>
    <w:rsid w:val="00EF1224"/>
    <w:rsid w:val="00F12B01"/>
    <w:rsid w:val="00F143BD"/>
    <w:rsid w:val="00F16B81"/>
    <w:rsid w:val="00F47FF3"/>
    <w:rsid w:val="00F973FC"/>
    <w:rsid w:val="00FD66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4460"/>
  <w15:chartTrackingRefBased/>
  <w15:docId w15:val="{E3CC6D2C-332B-4E19-BDBA-2ADF2603C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B01"/>
    <w:pPr>
      <w:ind w:left="720"/>
      <w:contextualSpacing/>
    </w:pPr>
  </w:style>
  <w:style w:type="table" w:styleId="TableGrid">
    <w:name w:val="Table Grid"/>
    <w:basedOn w:val="TableNormal"/>
    <w:uiPriority w:val="39"/>
    <w:rsid w:val="00443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A6871"/>
    <w:rPr>
      <w:color w:val="808080"/>
    </w:rPr>
  </w:style>
  <w:style w:type="table" w:styleId="GridTable5Dark-Accent1">
    <w:name w:val="Grid Table 5 Dark Accent 1"/>
    <w:basedOn w:val="TableNormal"/>
    <w:uiPriority w:val="50"/>
    <w:rsid w:val="00151F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3">
    <w:name w:val="Grid Table 5 Dark Accent 3"/>
    <w:basedOn w:val="TableNormal"/>
    <w:uiPriority w:val="50"/>
    <w:rsid w:val="00151F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66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7329">
      <w:bodyDiv w:val="1"/>
      <w:marLeft w:val="0"/>
      <w:marRight w:val="0"/>
      <w:marTop w:val="0"/>
      <w:marBottom w:val="0"/>
      <w:divBdr>
        <w:top w:val="none" w:sz="0" w:space="0" w:color="auto"/>
        <w:left w:val="none" w:sz="0" w:space="0" w:color="auto"/>
        <w:bottom w:val="none" w:sz="0" w:space="0" w:color="auto"/>
        <w:right w:val="none" w:sz="0" w:space="0" w:color="auto"/>
      </w:divBdr>
    </w:div>
    <w:div w:id="412239163">
      <w:bodyDiv w:val="1"/>
      <w:marLeft w:val="0"/>
      <w:marRight w:val="0"/>
      <w:marTop w:val="0"/>
      <w:marBottom w:val="0"/>
      <w:divBdr>
        <w:top w:val="none" w:sz="0" w:space="0" w:color="auto"/>
        <w:left w:val="none" w:sz="0" w:space="0" w:color="auto"/>
        <w:bottom w:val="none" w:sz="0" w:space="0" w:color="auto"/>
        <w:right w:val="none" w:sz="0" w:space="0" w:color="auto"/>
      </w:divBdr>
    </w:div>
    <w:div w:id="520780032">
      <w:bodyDiv w:val="1"/>
      <w:marLeft w:val="0"/>
      <w:marRight w:val="0"/>
      <w:marTop w:val="0"/>
      <w:marBottom w:val="0"/>
      <w:divBdr>
        <w:top w:val="none" w:sz="0" w:space="0" w:color="auto"/>
        <w:left w:val="none" w:sz="0" w:space="0" w:color="auto"/>
        <w:bottom w:val="none" w:sz="0" w:space="0" w:color="auto"/>
        <w:right w:val="none" w:sz="0" w:space="0" w:color="auto"/>
      </w:divBdr>
    </w:div>
    <w:div w:id="661277726">
      <w:bodyDiv w:val="1"/>
      <w:marLeft w:val="0"/>
      <w:marRight w:val="0"/>
      <w:marTop w:val="0"/>
      <w:marBottom w:val="0"/>
      <w:divBdr>
        <w:top w:val="none" w:sz="0" w:space="0" w:color="auto"/>
        <w:left w:val="none" w:sz="0" w:space="0" w:color="auto"/>
        <w:bottom w:val="none" w:sz="0" w:space="0" w:color="auto"/>
        <w:right w:val="none" w:sz="0" w:space="0" w:color="auto"/>
      </w:divBdr>
    </w:div>
    <w:div w:id="866915536">
      <w:bodyDiv w:val="1"/>
      <w:marLeft w:val="0"/>
      <w:marRight w:val="0"/>
      <w:marTop w:val="0"/>
      <w:marBottom w:val="0"/>
      <w:divBdr>
        <w:top w:val="none" w:sz="0" w:space="0" w:color="auto"/>
        <w:left w:val="none" w:sz="0" w:space="0" w:color="auto"/>
        <w:bottom w:val="none" w:sz="0" w:space="0" w:color="auto"/>
        <w:right w:val="none" w:sz="0" w:space="0" w:color="auto"/>
      </w:divBdr>
    </w:div>
    <w:div w:id="1243488749">
      <w:bodyDiv w:val="1"/>
      <w:marLeft w:val="0"/>
      <w:marRight w:val="0"/>
      <w:marTop w:val="0"/>
      <w:marBottom w:val="0"/>
      <w:divBdr>
        <w:top w:val="none" w:sz="0" w:space="0" w:color="auto"/>
        <w:left w:val="none" w:sz="0" w:space="0" w:color="auto"/>
        <w:bottom w:val="none" w:sz="0" w:space="0" w:color="auto"/>
        <w:right w:val="none" w:sz="0" w:space="0" w:color="auto"/>
      </w:divBdr>
    </w:div>
    <w:div w:id="1317613994">
      <w:bodyDiv w:val="1"/>
      <w:marLeft w:val="0"/>
      <w:marRight w:val="0"/>
      <w:marTop w:val="0"/>
      <w:marBottom w:val="0"/>
      <w:divBdr>
        <w:top w:val="none" w:sz="0" w:space="0" w:color="auto"/>
        <w:left w:val="none" w:sz="0" w:space="0" w:color="auto"/>
        <w:bottom w:val="none" w:sz="0" w:space="0" w:color="auto"/>
        <w:right w:val="none" w:sz="0" w:space="0" w:color="auto"/>
      </w:divBdr>
    </w:div>
    <w:div w:id="1553888559">
      <w:bodyDiv w:val="1"/>
      <w:marLeft w:val="0"/>
      <w:marRight w:val="0"/>
      <w:marTop w:val="0"/>
      <w:marBottom w:val="0"/>
      <w:divBdr>
        <w:top w:val="none" w:sz="0" w:space="0" w:color="auto"/>
        <w:left w:val="none" w:sz="0" w:space="0" w:color="auto"/>
        <w:bottom w:val="none" w:sz="0" w:space="0" w:color="auto"/>
        <w:right w:val="none" w:sz="0" w:space="0" w:color="auto"/>
      </w:divBdr>
    </w:div>
    <w:div w:id="159116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atascience.stackexchange.com/questions/806/advantages-of-auc-vs-standard-accuracy" TargetMode="External"/><Relationship Id="rId2" Type="http://schemas.openxmlformats.org/officeDocument/2006/relationships/styles" Target="styles.xml"/><Relationship Id="rId16" Type="http://schemas.openxmlformats.org/officeDocument/2006/relationships/hyperlink" Target="https://www.dataschool.io/simple-guide-to-confusion-matrix-terminolog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damienfrancois.be/blog/files/modelperfcheatsheet.pdf"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archive.ics.uci.edu/ml/datasets/Breast+Cancer+Wisconsin+(Orig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1585</TotalTime>
  <Pages>14</Pages>
  <Words>2652</Words>
  <Characters>15120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dc:creator>
  <cp:keywords/>
  <dc:description/>
  <cp:lastModifiedBy>LIGHT</cp:lastModifiedBy>
  <cp:revision>30</cp:revision>
  <dcterms:created xsi:type="dcterms:W3CDTF">2020-11-23T15:19:00Z</dcterms:created>
  <dcterms:modified xsi:type="dcterms:W3CDTF">2020-11-25T00:53:00Z</dcterms:modified>
</cp:coreProperties>
</file>