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AISHA - Comprehensive Technical Diagrams</w:t>
      </w:r>
    </w:p>
    <w:p>
      <w:r>
        <w:t>This document contains various Software Engineering and Architecture diagrams requested for the AISHA system, generated automatically using Mermaid.</w:t>
      </w:r>
    </w:p>
    <w:p>
      <w:pPr>
        <w:pStyle w:val="Heading1"/>
      </w:pPr>
      <w:r>
        <w:t>Class Diagram</w:t>
      </w:r>
    </w:p>
    <w:p>
      <w:r>
        <w:t>This class diagram illustrates the backend models and their relationships, detailing the properties and methods for primary entities like Users, Students, Opportunities, and Applications.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7201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Structural_Class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20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</w:t>
      </w:r>
    </w:p>
    <w:p>
      <w:pPr>
        <w:pStyle w:val="Heading1"/>
      </w:pPr>
      <w:r>
        <w:t>Component Diagram</w:t>
      </w:r>
    </w:p>
    <w:p>
      <w:r>
        <w:t>Shows the high-level structural components of the system, including the frontend UI components, the API gateway, microservices, and databases.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0866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Structural_Component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86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</w:t>
      </w:r>
    </w:p>
    <w:p>
      <w:pPr>
        <w:pStyle w:val="Heading1"/>
      </w:pPr>
      <w:r>
        <w:t>Deployment Diagram</w:t>
      </w:r>
    </w:p>
    <w:p>
      <w:r>
        <w:t>Demonstrates how software components are mapped to the physical or cloud hardware architecture for deployment.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009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Structural_Deployment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09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</w:t>
      </w:r>
    </w:p>
    <w:p>
      <w:pPr>
        <w:pStyle w:val="Heading1"/>
      </w:pPr>
      <w:r>
        <w:t>Package Diagram</w:t>
      </w:r>
    </w:p>
    <w:p>
      <w:r>
        <w:t>Illustrates the organization of the codebase packages and their dependencies, primarily focusing on the backend node/python packages.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008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Structural_Package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0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</w:t>
      </w:r>
    </w:p>
    <w:p>
      <w:pPr>
        <w:pStyle w:val="Heading1"/>
      </w:pPr>
      <w:r>
        <w:t>Object Diagram</w:t>
      </w:r>
    </w:p>
    <w:p>
      <w:r>
        <w:t>Shows a snapshot of specific instances of classes at a moment in time. Here it depicts a Specific Student applying to a Specific Opportunity.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7734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Structural_Object_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73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</w:t>
      </w:r>
    </w:p>
    <w:p>
      <w:pPr>
        <w:pStyle w:val="Heading1"/>
      </w:pPr>
      <w:r>
        <w:t>Composite Structure Diagram</w:t>
      </w:r>
    </w:p>
    <w:p>
      <w:r>
        <w:t>Shows the internal structure of the AI Matching Engine component and its interaction points (ports).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9307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Structural_Composite_Structure_Diagr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30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</w:t>
      </w:r>
    </w:p>
    <w:p>
      <w:pPr>
        <w:pStyle w:val="Heading1"/>
      </w:pPr>
      <w:r>
        <w:t>Profile Diagram</w:t>
      </w:r>
    </w:p>
    <w:p>
      <w:r>
        <w:t>Used in UML to define custom stereotypes. This diagram shows the custom profiles created for AI/ML services within the system.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5785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Structural_Profile_Diagra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7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</w:t>
      </w:r>
    </w:p>
    <w:p>
      <w:pPr>
        <w:pStyle w:val="Heading1"/>
      </w:pPr>
      <w:r>
        <w:t>Use Case Diagram</w:t>
      </w:r>
    </w:p>
    <w:p>
      <w:r>
        <w:t>Shows the different user actors in the system and the broad actions or use cases they can perform.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66945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_Behavioral_Use_Case_Diagra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69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</w:t>
      </w:r>
    </w:p>
    <w:p>
      <w:pPr>
        <w:pStyle w:val="Heading1"/>
      </w:pPr>
      <w:r>
        <w:t>Activity Diagram</w:t>
      </w:r>
    </w:p>
    <w:p>
      <w:r>
        <w:t>Shows the flow of activities for the Student Application Process, from discovering opportunities to receiving an offer.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06599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_Behavioral_Activity_Diagra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65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</w:t>
      </w:r>
    </w:p>
    <w:p>
      <w:pPr>
        <w:pStyle w:val="Heading1"/>
      </w:pPr>
      <w:r>
        <w:t>Sequence Diagram</w:t>
      </w:r>
    </w:p>
    <w:p>
      <w:r>
        <w:t>Demonstrates the sequential flow of messages during the AI Document Generation process when submitting an application.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6419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Behavioral_Sequence_Diagra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4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</w:t>
      </w:r>
    </w:p>
    <w:p>
      <w:pPr>
        <w:pStyle w:val="Heading1"/>
      </w:pPr>
      <w:r>
        <w:t>State Machine Diagram</w:t>
      </w:r>
    </w:p>
    <w:p>
      <w:r>
        <w:t>Shows the possible states and transitions for an Application entity within the system.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28257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Behavioral_State_Machine_Diagra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282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</w:t>
      </w:r>
    </w:p>
    <w:p>
      <w:pPr>
        <w:pStyle w:val="Heading1"/>
      </w:pPr>
      <w:r>
        <w:t>Communication Diagram</w:t>
      </w:r>
    </w:p>
    <w:p>
      <w:r>
        <w:t>Highlights the network of communications between objects without emphasizing time/sequence.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492536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Behavioral_Communication_Diagra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925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</w:t>
      </w:r>
    </w:p>
    <w:p>
      <w:pPr>
        <w:pStyle w:val="Heading1"/>
      </w:pPr>
      <w:r>
        <w:t>Timing Diagram</w:t>
      </w:r>
    </w:p>
    <w:p>
      <w:r>
        <w:t>Shows state changes over time, using a typical timeline/Gantt chart to represent the ML retraining cycle.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53955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Behavioral_Timing_Diagra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9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</w:t>
      </w:r>
    </w:p>
    <w:p>
      <w:pPr>
        <w:pStyle w:val="Heading1"/>
      </w:pPr>
      <w:r>
        <w:t>Interaction Overview Diagram</w:t>
      </w:r>
    </w:p>
    <w:p>
      <w:r>
        <w:t>A high-level view that ties together different activity states, visualizing how distinct interaction sequences combine into a broader flow.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52222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Behavioral_Interaction_Overview_Diagram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522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</w:t>
      </w:r>
    </w:p>
    <w:p>
      <w:pPr>
        <w:pStyle w:val="Heading1"/>
      </w:pPr>
      <w:r>
        <w:t>Entity-Relationship Diagram (ERD)</w:t>
      </w:r>
    </w:p>
    <w:p>
      <w:r>
        <w:t>Displays the relationship between core database tables in PostgreSQL.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93165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Data_Entity_Relationship_Diagram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31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</w:t>
      </w:r>
    </w:p>
    <w:p>
      <w:pPr>
        <w:pStyle w:val="Heading1"/>
      </w:pPr>
      <w:r>
        <w:t>Data Flow Diagram (DFD)</w:t>
      </w:r>
    </w:p>
    <w:p>
      <w:r>
        <w:t>Illustrates how unstructured data (resumes) flow through the system and are converted to vector embeddings for matching.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163647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Data_Flow_Diagra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636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</w:t>
      </w:r>
    </w:p>
    <w:p>
      <w:pPr>
        <w:pStyle w:val="Heading1"/>
      </w:pPr>
      <w:r>
        <w:t>System Context Diagram (C4 Context)</w:t>
      </w:r>
    </w:p>
    <w:p>
      <w:r>
        <w:t>A high-level view showing the software system in relation to the users and external systems it interacts with.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10151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Architecture_System_Contex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01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</w:t>
      </w:r>
    </w:p>
    <w:p>
      <w:pPr>
        <w:pStyle w:val="Heading1"/>
      </w:pPr>
      <w:r>
        <w:t>System Architecture Diagram</w:t>
      </w:r>
    </w:p>
    <w:p>
      <w:r>
        <w:t>Shows the logical architecture dividing the application into layered boundaries (Presentation, Business, Data).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6097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Architecture_System_Architectur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0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</w:t>
      </w:r>
    </w:p>
    <w:p>
      <w:pPr>
        <w:pStyle w:val="Heading1"/>
      </w:pPr>
      <w:r>
        <w:t>C4 Container Diagram</w:t>
      </w:r>
    </w:p>
    <w:p>
      <w:r>
        <w:t>Zooms into the AISHA system boundary to show the containers (applications, data stores) that make up the system.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80830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C4_Container_Diagram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08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</w:t>
      </w:r>
    </w:p>
    <w:p>
      <w:pPr>
        <w:pStyle w:val="Heading1"/>
      </w:pPr>
      <w:r>
        <w:t>C4 Component Diagram</w:t>
      </w:r>
    </w:p>
    <w:p>
      <w:r>
        <w:t>Zooms into the API Application container to show its internal components.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93426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C4_Component_Diagram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34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</w:t>
      </w:r>
    </w:p>
    <w:p>
      <w:pPr>
        <w:pStyle w:val="Heading1"/>
      </w:pPr>
      <w:r>
        <w:t>Business Process Model and Notation (BPMN)</w:t>
      </w:r>
    </w:p>
    <w:p>
      <w:r>
        <w:t>A standard flowchart representation representing the business process of matching and contracting.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597768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Architecture_BPM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977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