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7222" w:type="dxa"/>
        <w:tblLayout w:type="fixed"/>
        <w:tblLook w:val="04A0" w:firstRow="1" w:lastRow="0" w:firstColumn="1" w:lastColumn="0" w:noHBand="0" w:noVBand="1"/>
      </w:tblPr>
      <w:tblGrid>
        <w:gridCol w:w="2335"/>
        <w:gridCol w:w="2340"/>
        <w:gridCol w:w="6480"/>
        <w:gridCol w:w="2070"/>
        <w:gridCol w:w="3997"/>
      </w:tblGrid>
      <w:tr w:rsidR="00B67420" w:rsidRPr="005B7882" w14:paraId="08D09ABF" w14:textId="6A8F126E" w:rsidTr="00475E7E">
        <w:trPr>
          <w:trHeight w:val="355"/>
        </w:trPr>
        <w:tc>
          <w:tcPr>
            <w:tcW w:w="2335" w:type="dxa"/>
            <w:vMerge w:val="restart"/>
          </w:tcPr>
          <w:p w14:paraId="1A6EA3ED" w14:textId="6EF54B83" w:rsidR="00B67420" w:rsidRPr="005B7882" w:rsidRDefault="00475E7E" w:rsidP="00851722">
            <w:pPr>
              <w:jc w:val="both"/>
              <w:rPr>
                <w:rFonts w:ascii="Bookman Old Style" w:hAnsi="Bookman Old Style"/>
                <w:b/>
                <w:noProof/>
                <w:sz w:val="20"/>
                <w:szCs w:val="20"/>
                <w:lang w:val="en-PH"/>
              </w:rPr>
            </w:pPr>
            <w:r w:rsidRPr="005B7882">
              <w:rPr>
                <w:rFonts w:ascii="Bookman Old Style" w:hAnsi="Bookman Old Style"/>
                <w:b/>
                <w:noProof/>
                <w:sz w:val="20"/>
                <w:szCs w:val="20"/>
                <w:lang w:val="en-PH"/>
                <w14:ligatures w14:val="standardContextual"/>
              </w:rPr>
              <w:drawing>
                <wp:anchor distT="0" distB="0" distL="114300" distR="114300" simplePos="0" relativeHeight="251657216" behindDoc="0" locked="0" layoutInCell="1" allowOverlap="1" wp14:anchorId="535EC36B" wp14:editId="74A304A7">
                  <wp:simplePos x="0" y="0"/>
                  <wp:positionH relativeFrom="column">
                    <wp:posOffset>347345</wp:posOffset>
                  </wp:positionH>
                  <wp:positionV relativeFrom="paragraph">
                    <wp:posOffset>98425</wp:posOffset>
                  </wp:positionV>
                  <wp:extent cx="731520" cy="731520"/>
                  <wp:effectExtent l="0" t="0" r="0" b="0"/>
                  <wp:wrapSquare wrapText="bothSides"/>
                  <wp:docPr id="1137600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00411" name="Picture 11376004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31520" cy="731520"/>
                          </a:xfrm>
                          <a:prstGeom prst="rect">
                            <a:avLst/>
                          </a:prstGeom>
                        </pic:spPr>
                      </pic:pic>
                    </a:graphicData>
                  </a:graphic>
                  <wp14:sizeRelH relativeFrom="page">
                    <wp14:pctWidth>0</wp14:pctWidth>
                  </wp14:sizeRelH>
                  <wp14:sizeRelV relativeFrom="page">
                    <wp14:pctHeight>0</wp14:pctHeight>
                  </wp14:sizeRelV>
                </wp:anchor>
              </w:drawing>
            </w:r>
          </w:p>
        </w:tc>
        <w:tc>
          <w:tcPr>
            <w:tcW w:w="2340" w:type="dxa"/>
            <w:shd w:val="clear" w:color="auto" w:fill="7E97E8"/>
            <w:vAlign w:val="center"/>
          </w:tcPr>
          <w:p w14:paraId="21938641" w14:textId="77777777" w:rsidR="00B67420" w:rsidRPr="005B7882" w:rsidRDefault="00B67420" w:rsidP="00D53B80">
            <w:pPr>
              <w:tabs>
                <w:tab w:val="left" w:pos="1344"/>
              </w:tabs>
              <w:rPr>
                <w:rFonts w:ascii="Bookman Old Style" w:hAnsi="Bookman Old Style" w:cstheme="minorHAnsi"/>
                <w:color w:val="FFFFFF" w:themeColor="background1"/>
                <w:sz w:val="20"/>
                <w:szCs w:val="20"/>
              </w:rPr>
            </w:pPr>
            <w:r w:rsidRPr="005B7882">
              <w:rPr>
                <w:rFonts w:ascii="Bookman Old Style" w:hAnsi="Bookman Old Style" w:cstheme="minorHAnsi"/>
                <w:color w:val="FFFFFF" w:themeColor="background1"/>
                <w:sz w:val="20"/>
                <w:szCs w:val="20"/>
              </w:rPr>
              <w:t>School</w:t>
            </w:r>
          </w:p>
        </w:tc>
        <w:tc>
          <w:tcPr>
            <w:tcW w:w="6480" w:type="dxa"/>
            <w:shd w:val="clear" w:color="auto" w:fill="002060"/>
            <w:vAlign w:val="center"/>
          </w:tcPr>
          <w:p w14:paraId="33922635" w14:textId="77777777" w:rsidR="00B67420" w:rsidRPr="005B7882" w:rsidRDefault="00B67420" w:rsidP="00851722">
            <w:pPr>
              <w:tabs>
                <w:tab w:val="left" w:pos="1344"/>
              </w:tabs>
              <w:rPr>
                <w:rFonts w:ascii="Bookman Old Style" w:hAnsi="Bookman Old Style" w:cstheme="minorHAnsi"/>
                <w:b/>
                <w:sz w:val="20"/>
                <w:szCs w:val="20"/>
              </w:rPr>
            </w:pPr>
            <w:r w:rsidRPr="005B7882">
              <w:rPr>
                <w:rFonts w:ascii="Bookman Old Style" w:hAnsi="Bookman Old Style" w:cstheme="minorHAnsi"/>
                <w:b/>
                <w:sz w:val="20"/>
                <w:szCs w:val="20"/>
              </w:rPr>
              <w:t>Cielito Zamora Senior High School</w:t>
            </w:r>
          </w:p>
        </w:tc>
        <w:tc>
          <w:tcPr>
            <w:tcW w:w="2070" w:type="dxa"/>
            <w:shd w:val="clear" w:color="auto" w:fill="002060"/>
            <w:vAlign w:val="center"/>
          </w:tcPr>
          <w:p w14:paraId="3A9FD9A7" w14:textId="2E5EED99" w:rsidR="00B67420" w:rsidRPr="005B7882" w:rsidRDefault="00B67420" w:rsidP="00430CEA">
            <w:pPr>
              <w:tabs>
                <w:tab w:val="left" w:pos="1344"/>
              </w:tabs>
              <w:rPr>
                <w:rFonts w:ascii="Bookman Old Style" w:hAnsi="Bookman Old Style" w:cstheme="minorHAnsi"/>
                <w:bCs/>
                <w:sz w:val="20"/>
                <w:szCs w:val="20"/>
              </w:rPr>
            </w:pPr>
            <w:r w:rsidRPr="005B7882">
              <w:rPr>
                <w:rFonts w:ascii="Bookman Old Style" w:hAnsi="Bookman Old Style" w:cstheme="minorHAnsi"/>
                <w:bCs/>
                <w:sz w:val="20"/>
                <w:szCs w:val="20"/>
              </w:rPr>
              <w:t>AY</w:t>
            </w:r>
          </w:p>
        </w:tc>
        <w:tc>
          <w:tcPr>
            <w:tcW w:w="3997" w:type="dxa"/>
            <w:shd w:val="clear" w:color="auto" w:fill="002060"/>
            <w:vAlign w:val="center"/>
          </w:tcPr>
          <w:p w14:paraId="0DC2F2E9" w14:textId="6B9F499F" w:rsidR="00B67420" w:rsidRPr="005B7882" w:rsidRDefault="00B67420" w:rsidP="00FA7002">
            <w:pPr>
              <w:tabs>
                <w:tab w:val="left" w:pos="1344"/>
              </w:tabs>
              <w:rPr>
                <w:rFonts w:ascii="Bookman Old Style" w:hAnsi="Bookman Old Style" w:cstheme="minorHAnsi"/>
                <w:b/>
                <w:sz w:val="20"/>
                <w:szCs w:val="20"/>
              </w:rPr>
            </w:pPr>
            <w:r w:rsidRPr="005B7882">
              <w:rPr>
                <w:rFonts w:ascii="Bookman Old Style" w:hAnsi="Bookman Old Style" w:cstheme="minorHAnsi"/>
                <w:b/>
                <w:sz w:val="20"/>
                <w:szCs w:val="20"/>
              </w:rPr>
              <w:t>2026-2027</w:t>
            </w:r>
          </w:p>
        </w:tc>
      </w:tr>
      <w:tr w:rsidR="00B67420" w:rsidRPr="005B7882" w14:paraId="1606CFE9" w14:textId="0BA4B5AF" w:rsidTr="00475E7E">
        <w:trPr>
          <w:trHeight w:val="355"/>
        </w:trPr>
        <w:tc>
          <w:tcPr>
            <w:tcW w:w="2335" w:type="dxa"/>
            <w:vMerge/>
            <w:vAlign w:val="center"/>
          </w:tcPr>
          <w:p w14:paraId="45CD3C8C" w14:textId="77777777" w:rsidR="00B67420" w:rsidRPr="005B7882" w:rsidRDefault="00B67420" w:rsidP="00851722">
            <w:pPr>
              <w:jc w:val="center"/>
              <w:rPr>
                <w:rFonts w:ascii="Bookman Old Style" w:hAnsi="Bookman Old Style" w:cstheme="minorHAnsi"/>
                <w:b/>
                <w:sz w:val="20"/>
                <w:szCs w:val="20"/>
              </w:rPr>
            </w:pPr>
          </w:p>
        </w:tc>
        <w:tc>
          <w:tcPr>
            <w:tcW w:w="2340" w:type="dxa"/>
            <w:shd w:val="clear" w:color="auto" w:fill="7E97E8"/>
            <w:vAlign w:val="center"/>
          </w:tcPr>
          <w:p w14:paraId="6D98924F" w14:textId="393F7D97" w:rsidR="00B67420" w:rsidRPr="005B7882" w:rsidRDefault="00B67420" w:rsidP="00D53B80">
            <w:pPr>
              <w:tabs>
                <w:tab w:val="left" w:pos="1344"/>
              </w:tabs>
              <w:rPr>
                <w:rFonts w:ascii="Bookman Old Style" w:hAnsi="Bookman Old Style" w:cstheme="minorHAnsi"/>
                <w:color w:val="FFFFFF" w:themeColor="background1"/>
                <w:sz w:val="20"/>
                <w:szCs w:val="20"/>
              </w:rPr>
            </w:pPr>
            <w:r w:rsidRPr="005B7882">
              <w:rPr>
                <w:rFonts w:ascii="Bookman Old Style" w:hAnsi="Bookman Old Style" w:cstheme="minorHAnsi"/>
                <w:color w:val="FFFFFF" w:themeColor="background1"/>
                <w:sz w:val="20"/>
                <w:szCs w:val="20"/>
              </w:rPr>
              <w:t xml:space="preserve">Name </w:t>
            </w:r>
          </w:p>
        </w:tc>
        <w:tc>
          <w:tcPr>
            <w:tcW w:w="6480" w:type="dxa"/>
            <w:shd w:val="clear" w:color="auto" w:fill="002060"/>
            <w:vAlign w:val="center"/>
          </w:tcPr>
          <w:p w14:paraId="410C758F" w14:textId="640703AD" w:rsidR="00B67420" w:rsidRPr="005B7882" w:rsidRDefault="00475E7E" w:rsidP="00851722">
            <w:pPr>
              <w:tabs>
                <w:tab w:val="left" w:pos="1344"/>
              </w:tabs>
              <w:rPr>
                <w:rFonts w:ascii="Bookman Old Style" w:hAnsi="Bookman Old Style" w:cstheme="minorHAnsi"/>
                <w:b/>
                <w:sz w:val="20"/>
                <w:szCs w:val="20"/>
              </w:rPr>
            </w:pPr>
            <w:r w:rsidRPr="005B7882">
              <w:rPr>
                <w:rFonts w:ascii="Bookman Old Style" w:hAnsi="Bookman Old Style" w:cstheme="minorHAnsi"/>
                <w:b/>
                <w:sz w:val="20"/>
                <w:szCs w:val="20"/>
              </w:rPr>
              <w:t>IRENEO D. SERASPE JR</w:t>
            </w:r>
          </w:p>
        </w:tc>
        <w:tc>
          <w:tcPr>
            <w:tcW w:w="2070" w:type="dxa"/>
            <w:shd w:val="clear" w:color="auto" w:fill="002060"/>
            <w:vAlign w:val="center"/>
          </w:tcPr>
          <w:p w14:paraId="2273A7C2" w14:textId="5512EEF6" w:rsidR="00B67420" w:rsidRPr="005B7882" w:rsidRDefault="00B67420" w:rsidP="00430CEA">
            <w:pPr>
              <w:tabs>
                <w:tab w:val="left" w:pos="1344"/>
              </w:tabs>
              <w:rPr>
                <w:rFonts w:ascii="Bookman Old Style" w:hAnsi="Bookman Old Style" w:cstheme="minorHAnsi"/>
                <w:bCs/>
                <w:sz w:val="20"/>
                <w:szCs w:val="20"/>
              </w:rPr>
            </w:pPr>
            <w:r w:rsidRPr="005B7882">
              <w:rPr>
                <w:rFonts w:ascii="Bookman Old Style" w:hAnsi="Bookman Old Style" w:cstheme="minorHAnsi"/>
                <w:bCs/>
                <w:sz w:val="20"/>
                <w:szCs w:val="20"/>
              </w:rPr>
              <w:t>Career Stage</w:t>
            </w:r>
          </w:p>
        </w:tc>
        <w:tc>
          <w:tcPr>
            <w:tcW w:w="3997" w:type="dxa"/>
            <w:shd w:val="clear" w:color="auto" w:fill="002060"/>
            <w:vAlign w:val="center"/>
          </w:tcPr>
          <w:p w14:paraId="48DAA7C1" w14:textId="6D336999" w:rsidR="00B67420" w:rsidRPr="005B7882" w:rsidRDefault="0067382B" w:rsidP="00FA7002">
            <w:pPr>
              <w:tabs>
                <w:tab w:val="left" w:pos="1344"/>
              </w:tabs>
              <w:rPr>
                <w:rFonts w:ascii="Bookman Old Style" w:hAnsi="Bookman Old Style" w:cstheme="minorHAnsi"/>
                <w:b/>
                <w:sz w:val="20"/>
                <w:szCs w:val="20"/>
              </w:rPr>
            </w:pPr>
            <w:r w:rsidRPr="005B7882">
              <w:rPr>
                <w:rFonts w:ascii="Bookman Old Style" w:hAnsi="Bookman Old Style" w:cstheme="minorHAnsi"/>
                <w:b/>
                <w:sz w:val="20"/>
                <w:szCs w:val="20"/>
              </w:rPr>
              <w:t>Teacher</w:t>
            </w:r>
          </w:p>
        </w:tc>
      </w:tr>
      <w:tr w:rsidR="00B67420" w:rsidRPr="005B7882" w14:paraId="3A976DAB" w14:textId="6127D276" w:rsidTr="00475E7E">
        <w:trPr>
          <w:trHeight w:val="355"/>
        </w:trPr>
        <w:tc>
          <w:tcPr>
            <w:tcW w:w="2335" w:type="dxa"/>
            <w:vMerge/>
            <w:vAlign w:val="center"/>
          </w:tcPr>
          <w:p w14:paraId="1E62D2C5" w14:textId="77777777" w:rsidR="00B67420" w:rsidRPr="005B7882" w:rsidRDefault="00B67420" w:rsidP="00851722">
            <w:pPr>
              <w:jc w:val="center"/>
              <w:rPr>
                <w:rFonts w:ascii="Bookman Old Style" w:hAnsi="Bookman Old Style" w:cstheme="minorHAnsi"/>
                <w:b/>
                <w:sz w:val="20"/>
                <w:szCs w:val="20"/>
              </w:rPr>
            </w:pPr>
          </w:p>
        </w:tc>
        <w:tc>
          <w:tcPr>
            <w:tcW w:w="2340" w:type="dxa"/>
            <w:shd w:val="clear" w:color="auto" w:fill="7E97E8"/>
            <w:vAlign w:val="center"/>
          </w:tcPr>
          <w:p w14:paraId="503CA116" w14:textId="77777777" w:rsidR="00B67420" w:rsidRPr="005B7882" w:rsidRDefault="00B67420" w:rsidP="00D53B80">
            <w:pPr>
              <w:tabs>
                <w:tab w:val="left" w:pos="1344"/>
              </w:tabs>
              <w:rPr>
                <w:rFonts w:ascii="Bookman Old Style" w:hAnsi="Bookman Old Style" w:cstheme="minorHAnsi"/>
                <w:color w:val="FFFFFF" w:themeColor="background1"/>
                <w:sz w:val="20"/>
                <w:szCs w:val="20"/>
              </w:rPr>
            </w:pPr>
            <w:r w:rsidRPr="005B7882">
              <w:rPr>
                <w:rFonts w:ascii="Bookman Old Style" w:hAnsi="Bookman Old Style" w:cstheme="minorHAnsi"/>
                <w:color w:val="FFFFFF" w:themeColor="background1"/>
                <w:sz w:val="20"/>
                <w:szCs w:val="20"/>
              </w:rPr>
              <w:t>Grade Level</w:t>
            </w:r>
          </w:p>
        </w:tc>
        <w:tc>
          <w:tcPr>
            <w:tcW w:w="6480" w:type="dxa"/>
            <w:shd w:val="clear" w:color="auto" w:fill="002060"/>
            <w:vAlign w:val="center"/>
          </w:tcPr>
          <w:p w14:paraId="40FCBACF" w14:textId="1A00E482" w:rsidR="00B67420" w:rsidRPr="005B7882" w:rsidRDefault="00B67420" w:rsidP="00851722">
            <w:pPr>
              <w:tabs>
                <w:tab w:val="left" w:pos="1344"/>
              </w:tabs>
              <w:rPr>
                <w:rFonts w:ascii="Bookman Old Style" w:hAnsi="Bookman Old Style" w:cstheme="minorHAnsi"/>
                <w:b/>
                <w:sz w:val="20"/>
                <w:szCs w:val="20"/>
              </w:rPr>
            </w:pPr>
            <w:r w:rsidRPr="005B7882">
              <w:rPr>
                <w:rFonts w:ascii="Bookman Old Style" w:hAnsi="Bookman Old Style" w:cstheme="minorHAnsi"/>
                <w:b/>
                <w:sz w:val="20"/>
                <w:szCs w:val="20"/>
              </w:rPr>
              <w:t>1</w:t>
            </w:r>
            <w:r w:rsidR="00475E7E" w:rsidRPr="005B7882">
              <w:rPr>
                <w:rFonts w:ascii="Bookman Old Style" w:hAnsi="Bookman Old Style" w:cstheme="minorHAnsi"/>
                <w:b/>
                <w:sz w:val="20"/>
                <w:szCs w:val="20"/>
              </w:rPr>
              <w:t>2</w:t>
            </w:r>
          </w:p>
        </w:tc>
        <w:tc>
          <w:tcPr>
            <w:tcW w:w="2070" w:type="dxa"/>
            <w:shd w:val="clear" w:color="auto" w:fill="002060"/>
            <w:vAlign w:val="center"/>
          </w:tcPr>
          <w:p w14:paraId="2DCBB347" w14:textId="61855CA5" w:rsidR="00B67420" w:rsidRPr="005B7882" w:rsidRDefault="00AC6701" w:rsidP="00430CEA">
            <w:pPr>
              <w:tabs>
                <w:tab w:val="left" w:pos="1344"/>
              </w:tabs>
              <w:rPr>
                <w:rFonts w:ascii="Bookman Old Style" w:hAnsi="Bookman Old Style" w:cstheme="minorHAnsi"/>
                <w:bCs/>
                <w:sz w:val="20"/>
                <w:szCs w:val="20"/>
              </w:rPr>
            </w:pPr>
            <w:r w:rsidRPr="005B7882">
              <w:rPr>
                <w:rFonts w:ascii="Bookman Old Style" w:hAnsi="Bookman Old Style" w:cstheme="minorHAnsi"/>
                <w:bCs/>
                <w:sz w:val="20"/>
                <w:szCs w:val="20"/>
              </w:rPr>
              <w:t>Track</w:t>
            </w:r>
          </w:p>
        </w:tc>
        <w:tc>
          <w:tcPr>
            <w:tcW w:w="3997" w:type="dxa"/>
            <w:shd w:val="clear" w:color="auto" w:fill="002060"/>
            <w:vAlign w:val="center"/>
          </w:tcPr>
          <w:p w14:paraId="4FC1D674" w14:textId="11C05D73" w:rsidR="00B67420" w:rsidRPr="005B7882" w:rsidRDefault="00475E7E" w:rsidP="00430CEA">
            <w:pPr>
              <w:tabs>
                <w:tab w:val="left" w:pos="1344"/>
              </w:tabs>
              <w:rPr>
                <w:rFonts w:ascii="Bookman Old Style" w:hAnsi="Bookman Old Style" w:cstheme="minorHAnsi"/>
                <w:b/>
                <w:sz w:val="20"/>
                <w:szCs w:val="20"/>
              </w:rPr>
            </w:pPr>
            <w:r w:rsidRPr="005B7882">
              <w:rPr>
                <w:rFonts w:ascii="Bookman Old Style" w:hAnsi="Bookman Old Style" w:cstheme="minorHAnsi"/>
                <w:b/>
                <w:sz w:val="20"/>
                <w:szCs w:val="20"/>
              </w:rPr>
              <w:t>TVL</w:t>
            </w:r>
          </w:p>
        </w:tc>
      </w:tr>
      <w:tr w:rsidR="00AC6701" w:rsidRPr="005B7882" w14:paraId="506CC242" w14:textId="60665ED3" w:rsidTr="00475E7E">
        <w:trPr>
          <w:trHeight w:val="355"/>
        </w:trPr>
        <w:tc>
          <w:tcPr>
            <w:tcW w:w="2335" w:type="dxa"/>
            <w:vMerge/>
            <w:vAlign w:val="center"/>
          </w:tcPr>
          <w:p w14:paraId="5E57041F" w14:textId="77777777" w:rsidR="00AC6701" w:rsidRPr="005B7882" w:rsidRDefault="00AC6701" w:rsidP="00AC6701">
            <w:pPr>
              <w:jc w:val="center"/>
              <w:rPr>
                <w:rFonts w:ascii="Bookman Old Style" w:hAnsi="Bookman Old Style" w:cstheme="minorHAnsi"/>
                <w:b/>
                <w:sz w:val="20"/>
                <w:szCs w:val="20"/>
              </w:rPr>
            </w:pPr>
          </w:p>
        </w:tc>
        <w:tc>
          <w:tcPr>
            <w:tcW w:w="2340" w:type="dxa"/>
            <w:shd w:val="clear" w:color="auto" w:fill="7E97E8"/>
            <w:vAlign w:val="center"/>
          </w:tcPr>
          <w:p w14:paraId="4B4612A5" w14:textId="77777777" w:rsidR="00AC6701" w:rsidRPr="005B7882" w:rsidRDefault="00AC6701" w:rsidP="00AC6701">
            <w:pPr>
              <w:tabs>
                <w:tab w:val="left" w:pos="1344"/>
              </w:tabs>
              <w:rPr>
                <w:rFonts w:ascii="Bookman Old Style" w:hAnsi="Bookman Old Style" w:cstheme="minorHAnsi"/>
                <w:color w:val="FFFFFF" w:themeColor="background1"/>
                <w:sz w:val="20"/>
                <w:szCs w:val="20"/>
              </w:rPr>
            </w:pPr>
            <w:r w:rsidRPr="005B7882">
              <w:rPr>
                <w:rFonts w:ascii="Bookman Old Style" w:hAnsi="Bookman Old Style" w:cstheme="minorHAnsi"/>
                <w:color w:val="FFFFFF" w:themeColor="background1"/>
                <w:sz w:val="20"/>
                <w:szCs w:val="20"/>
              </w:rPr>
              <w:t>Learning Area</w:t>
            </w:r>
          </w:p>
        </w:tc>
        <w:tc>
          <w:tcPr>
            <w:tcW w:w="6480" w:type="dxa"/>
            <w:shd w:val="clear" w:color="auto" w:fill="002060"/>
            <w:vAlign w:val="center"/>
          </w:tcPr>
          <w:p w14:paraId="5A4627AB" w14:textId="680A5F56" w:rsidR="00AC6701" w:rsidRPr="005B7882" w:rsidRDefault="00475E7E" w:rsidP="00AC6701">
            <w:pPr>
              <w:tabs>
                <w:tab w:val="left" w:pos="1344"/>
              </w:tabs>
              <w:rPr>
                <w:rFonts w:ascii="Bookman Old Style" w:hAnsi="Bookman Old Style" w:cstheme="minorHAnsi"/>
                <w:b/>
                <w:sz w:val="20"/>
                <w:szCs w:val="20"/>
              </w:rPr>
            </w:pPr>
            <w:r w:rsidRPr="005B7882">
              <w:rPr>
                <w:rFonts w:ascii="Bookman Old Style" w:hAnsi="Bookman Old Style" w:cstheme="minorHAnsi"/>
                <w:b/>
                <w:sz w:val="20"/>
                <w:szCs w:val="20"/>
              </w:rPr>
              <w:t>Java Programming</w:t>
            </w:r>
          </w:p>
        </w:tc>
        <w:tc>
          <w:tcPr>
            <w:tcW w:w="2070" w:type="dxa"/>
            <w:shd w:val="clear" w:color="auto" w:fill="002060"/>
            <w:vAlign w:val="center"/>
          </w:tcPr>
          <w:p w14:paraId="6B4221A0" w14:textId="264BA953" w:rsidR="00AC6701" w:rsidRPr="005B7882" w:rsidRDefault="00AC6701" w:rsidP="00AC6701">
            <w:pPr>
              <w:tabs>
                <w:tab w:val="left" w:pos="1344"/>
              </w:tabs>
              <w:rPr>
                <w:rFonts w:ascii="Bookman Old Style" w:hAnsi="Bookman Old Style" w:cstheme="minorHAnsi"/>
                <w:bCs/>
                <w:sz w:val="20"/>
                <w:szCs w:val="20"/>
              </w:rPr>
            </w:pPr>
            <w:r w:rsidRPr="005B7882">
              <w:rPr>
                <w:rFonts w:ascii="Bookman Old Style" w:hAnsi="Bookman Old Style" w:cstheme="minorHAnsi"/>
                <w:bCs/>
                <w:sz w:val="20"/>
                <w:szCs w:val="20"/>
              </w:rPr>
              <w:t>Term</w:t>
            </w:r>
          </w:p>
        </w:tc>
        <w:tc>
          <w:tcPr>
            <w:tcW w:w="3997" w:type="dxa"/>
            <w:shd w:val="clear" w:color="auto" w:fill="002060"/>
            <w:vAlign w:val="center"/>
          </w:tcPr>
          <w:p w14:paraId="5250B246" w14:textId="60C5171A" w:rsidR="00AC6701" w:rsidRPr="005B7882" w:rsidRDefault="006D7282" w:rsidP="00AC6701">
            <w:pPr>
              <w:tabs>
                <w:tab w:val="left" w:pos="1344"/>
              </w:tabs>
              <w:rPr>
                <w:rFonts w:ascii="Bookman Old Style" w:hAnsi="Bookman Old Style" w:cstheme="minorHAnsi"/>
                <w:b/>
                <w:sz w:val="20"/>
                <w:szCs w:val="20"/>
              </w:rPr>
            </w:pPr>
            <w:r>
              <w:rPr>
                <w:rFonts w:ascii="Bookman Old Style" w:hAnsi="Bookman Old Style" w:cstheme="minorHAnsi"/>
                <w:b/>
                <w:sz w:val="20"/>
                <w:szCs w:val="20"/>
              </w:rPr>
              <w:t>2nd</w:t>
            </w:r>
          </w:p>
        </w:tc>
      </w:tr>
    </w:tbl>
    <w:p w14:paraId="7CF692E7" w14:textId="3950691A" w:rsidR="00D53B80" w:rsidRPr="005B7882" w:rsidRDefault="00A36ABA">
      <w:pPr>
        <w:rPr>
          <w:rFonts w:ascii="Bookman Old Style" w:hAnsi="Bookman Old Style"/>
          <w:sz w:val="20"/>
          <w:szCs w:val="20"/>
          <w:lang w:val="en-US"/>
        </w:rPr>
      </w:pPr>
      <w:r w:rsidRPr="005B7882">
        <w:rPr>
          <w:rFonts w:ascii="Bookman Old Style" w:hAnsi="Bookman Old Style"/>
          <w:noProof/>
          <w:sz w:val="20"/>
          <w:szCs w:val="20"/>
          <w:lang w:val="en-US"/>
          <w14:ligatures w14:val="standardContextual"/>
        </w:rPr>
        <mc:AlternateContent>
          <mc:Choice Requires="wps">
            <w:drawing>
              <wp:anchor distT="0" distB="0" distL="114300" distR="114300" simplePos="0" relativeHeight="251659264" behindDoc="0" locked="0" layoutInCell="1" allowOverlap="1" wp14:anchorId="5CDCCF9A" wp14:editId="737E7C4E">
                <wp:simplePos x="0" y="0"/>
                <wp:positionH relativeFrom="column">
                  <wp:posOffset>5536598</wp:posOffset>
                </wp:positionH>
                <wp:positionV relativeFrom="paragraph">
                  <wp:posOffset>-1298777</wp:posOffset>
                </wp:positionV>
                <wp:extent cx="45719" cy="117043"/>
                <wp:effectExtent l="19050" t="38100" r="31115" b="16510"/>
                <wp:wrapNone/>
                <wp:docPr id="1602327035" name="Isosceles Triangle 1"/>
                <wp:cNvGraphicFramePr/>
                <a:graphic xmlns:a="http://schemas.openxmlformats.org/drawingml/2006/main">
                  <a:graphicData uri="http://schemas.microsoft.com/office/word/2010/wordprocessingShape">
                    <wps:wsp>
                      <wps:cNvSpPr/>
                      <wps:spPr>
                        <a:xfrm>
                          <a:off x="0" y="0"/>
                          <a:ext cx="45719" cy="117043"/>
                        </a:xfrm>
                        <a:prstGeom prst="triangle">
                          <a:avLst/>
                        </a:prstGeom>
                        <a:solidFill>
                          <a:srgbClr val="002060"/>
                        </a:solid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type w14:anchorId="711A31A9"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 o:spid="_x0000_s1026" type="#_x0000_t5" style="position:absolute;margin-left:435.95pt;margin-top:-102.25pt;width:3.6pt;height:9.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" fillcolor="#002060" strokecolor="#002060" strokeweight="1pt"/>
            </w:pict>
          </mc:Fallback>
        </mc:AlternateContent>
      </w:r>
    </w:p>
    <w:tbl>
      <w:tblPr>
        <w:tblW w:w="1738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498"/>
        <w:gridCol w:w="1482"/>
        <w:gridCol w:w="1694"/>
        <w:gridCol w:w="1591"/>
        <w:gridCol w:w="1586"/>
        <w:gridCol w:w="3177"/>
        <w:gridCol w:w="3177"/>
        <w:gridCol w:w="3177"/>
      </w:tblGrid>
      <w:tr w:rsidR="00DE21DD" w:rsidRPr="005B7882" w14:paraId="4C9BF9AC" w14:textId="7B185521" w:rsidTr="00DE21DD">
        <w:trPr>
          <w:trHeight w:val="400"/>
        </w:trPr>
        <w:tc>
          <w:tcPr>
            <w:tcW w:w="1498" w:type="dxa"/>
            <w:tcMar>
              <w:top w:w="100" w:type="dxa"/>
              <w:left w:w="100" w:type="dxa"/>
              <w:bottom w:w="100" w:type="dxa"/>
              <w:right w:w="100" w:type="dxa"/>
            </w:tcMar>
            <w:vAlign w:val="center"/>
          </w:tcPr>
          <w:p w14:paraId="410508D0" w14:textId="77777777" w:rsidR="00DE21DD" w:rsidRPr="005B7882" w:rsidRDefault="00DE21DD" w:rsidP="00DE21DD">
            <w:pPr>
              <w:widowControl w:val="0"/>
              <w:spacing w:line="240" w:lineRule="auto"/>
              <w:jc w:val="center"/>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Teaching Date:</w:t>
            </w:r>
          </w:p>
        </w:tc>
        <w:tc>
          <w:tcPr>
            <w:tcW w:w="3176" w:type="dxa"/>
            <w:gridSpan w:val="2"/>
            <w:vAlign w:val="center"/>
          </w:tcPr>
          <w:p>
            <w:pPr>
              <w:spacing w:after="30" w:before="0" w:line="240" w:lineRule="auto"/>
            </w:pPr>
            <w:r>
              <w:rPr>
                <w:rFonts w:ascii="Bookman Old Style" w:hAnsi="Bookman Old Style"/>
                <w:sz w:val="18"/>
                <w:color w:val="000000"/>
              </w:rPr>
              <w:t xml:space="preserve">November 9, 2026</w:t>
            </w:r>
          </w:p>
        </w:tc>
        <w:tc>
          <w:tcPr>
            <w:tcW w:w="3177" w:type="dxa"/>
            <w:gridSpan w:val="2"/>
            <w:vAlign w:val="center"/>
          </w:tcPr>
          <w:p>
            <w:pPr>
              <w:spacing w:after="30" w:before="0" w:line="240" w:lineRule="auto"/>
            </w:pPr>
            <w:r>
              <w:rPr>
                <w:rFonts w:ascii="Bookman Old Style" w:hAnsi="Bookman Old Style"/>
                <w:sz w:val="18"/>
                <w:color w:val="000000"/>
              </w:rPr>
              <w:t xml:space="preserve">November 10, 2026</w:t>
            </w:r>
          </w:p>
        </w:tc>
        <w:tc>
          <w:tcPr>
            <w:tcW w:w="3177" w:type="dxa"/>
            <w:vAlign w:val="center"/>
          </w:tcPr>
          <w:p>
            <w:pPr>
              <w:spacing w:after="30" w:before="0" w:line="240" w:lineRule="auto"/>
            </w:pPr>
            <w:r>
              <w:rPr>
                <w:rFonts w:ascii="Bookman Old Style" w:hAnsi="Bookman Old Style"/>
                <w:sz w:val="18"/>
                <w:color w:val="000000"/>
              </w:rPr>
              <w:t xml:space="preserve">November 11, 2026</w:t>
            </w:r>
          </w:p>
        </w:tc>
        <w:tc>
          <w:tcPr>
            <w:tcW w:w="3177" w:type="dxa"/>
            <w:vAlign w:val="center"/>
          </w:tcPr>
          <w:p>
            <w:pPr>
              <w:spacing w:after="30" w:before="0" w:line="240" w:lineRule="auto"/>
            </w:pPr>
            <w:r>
              <w:rPr>
                <w:rFonts w:ascii="Bookman Old Style" w:hAnsi="Bookman Old Style"/>
                <w:sz w:val="18"/>
                <w:color w:val="000000"/>
              </w:rPr>
              <w:t xml:space="preserve">November 12, 2026</w:t>
            </w:r>
          </w:p>
        </w:tc>
        <w:tc>
          <w:tcPr>
            <w:tcW w:w="3177" w:type="dxa"/>
            <w:vAlign w:val="center"/>
          </w:tcPr>
          <w:p>
            <w:pPr>
              <w:spacing w:after="30" w:before="0" w:line="240" w:lineRule="auto"/>
            </w:pPr>
            <w:r>
              <w:rPr>
                <w:rFonts w:ascii="Bookman Old Style" w:hAnsi="Bookman Old Style"/>
                <w:sz w:val="18"/>
                <w:color w:val="000000"/>
              </w:rPr>
              <w:t xml:space="preserve">November 13, 2026</w:t>
            </w:r>
          </w:p>
        </w:tc>
      </w:tr>
      <w:tr w:rsidR="006D7282" w:rsidRPr="005B7882" w14:paraId="0A2F590A" w14:textId="45213EDE" w:rsidTr="006D7282">
        <w:trPr>
          <w:trHeight w:val="400"/>
        </w:trPr>
        <w:tc>
          <w:tcPr>
            <w:tcW w:w="1498" w:type="dxa"/>
            <w:tcMar>
              <w:top w:w="100" w:type="dxa"/>
              <w:left w:w="100" w:type="dxa"/>
              <w:bottom w:w="100" w:type="dxa"/>
              <w:right w:w="100" w:type="dxa"/>
            </w:tcMar>
            <w:vAlign w:val="center"/>
          </w:tcPr>
          <w:p w14:paraId="16C60E22" w14:textId="77777777" w:rsidR="006D7282" w:rsidRPr="005B7882" w:rsidRDefault="006D7282" w:rsidP="00AC5B0B">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Lesson Title</w:t>
            </w:r>
          </w:p>
        </w:tc>
        <w:tc>
          <w:tcPr>
            <w:tcW w:w="3176" w:type="dxa"/>
            <w:gridSpan w:val="2"/>
            <w:vAlign w:val="center"/>
          </w:tcPr>
          <w:p>
            <w:pPr>
              <w:spacing w:after="30" w:before="0" w:line="240" w:lineRule="auto"/>
            </w:pPr>
            <w:r>
              <w:rPr>
                <w:rFonts w:ascii="Bookman Old Style" w:hAnsi="Bookman Old Style"/>
                <w:sz w:val="18"/>
                <w:color w:val="000000"/>
              </w:rPr>
              <w:t xml:space="preserve">From Console to Window: Swing and Safe Startup</w:t>
            </w:r>
          </w:p>
        </w:tc>
        <w:tc>
          <w:tcPr>
            <w:tcW w:w="3177" w:type="dxa"/>
            <w:gridSpan w:val="2"/>
          </w:tcPr>
          <w:p>
            <w:pPr>
              <w:spacing w:after="30" w:before="0" w:line="240" w:lineRule="auto"/>
            </w:pPr>
            <w:r>
              <w:rPr>
                <w:rFonts w:ascii="Bookman Old Style" w:hAnsi="Bookman Old Style"/>
                <w:sz w:val="18"/>
                <w:color w:val="000000"/>
              </w:rPr>
              <w:t xml:space="preserve">A Click Has a Job: Buttons, Text Fields, and Listeners</w:t>
            </w:r>
          </w:p>
        </w:tc>
        <w:tc>
          <w:tcPr>
            <w:tcW w:w="3177" w:type="dxa"/>
          </w:tcPr>
          <w:p>
            <w:pPr>
              <w:spacing w:after="30" w:before="0" w:line="240" w:lineRule="auto"/>
            </w:pPr>
            <w:r>
              <w:rPr>
                <w:rFonts w:ascii="Bookman Old Style" w:hAnsi="Bookman Old Style"/>
                <w:sz w:val="18"/>
                <w:color w:val="000000"/>
              </w:rPr>
              <w:t xml:space="preserve">Reuse the Vehicle Program: Valid Input and Fare Results</w:t>
            </w:r>
          </w:p>
        </w:tc>
        <w:tc>
          <w:tcPr>
            <w:tcW w:w="3177" w:type="dxa"/>
          </w:tcPr>
          <w:p>
            <w:pPr>
              <w:spacing w:after="30" w:before="0" w:line="240" w:lineRule="auto"/>
            </w:pPr>
            <w:r>
              <w:rPr>
                <w:rFonts w:ascii="Bookman Old Style" w:hAnsi="Bookman Old Style"/>
                <w:sz w:val="18"/>
                <w:color w:val="000000"/>
              </w:rPr>
              <w:t xml:space="preserve">Keep the Window Responsive: Background Work and Safe Updates</w:t>
            </w:r>
          </w:p>
        </w:tc>
        <w:tc>
          <w:tcPr>
            <w:tcW w:w="3177" w:type="dxa"/>
          </w:tcPr>
          <w:p>
            <w:pPr>
              <w:spacing w:after="30" w:before="0" w:line="240" w:lineRule="auto"/>
            </w:pPr>
            <w:r>
              <w:rPr>
                <w:rFonts w:ascii="Bookman Old Style" w:hAnsi="Bookman Old Style"/>
                <w:sz w:val="18"/>
                <w:color w:val="000000"/>
              </w:rPr>
              <w:t xml:space="preserve">Your Own Theme: Swing Performance Task and Presentation</w:t>
            </w:r>
          </w:p>
        </w:tc>
      </w:tr>
      <w:tr w:rsidR="00AC5B0B" w:rsidRPr="005B7882" w14:paraId="03F3D039" w14:textId="77777777" w:rsidTr="00F13CAF">
        <w:trPr>
          <w:trHeight w:val="400"/>
        </w:trPr>
        <w:tc>
          <w:tcPr>
            <w:tcW w:w="1498" w:type="dxa"/>
            <w:vMerge w:val="restart"/>
            <w:tcMar>
              <w:top w:w="100" w:type="dxa"/>
              <w:left w:w="100" w:type="dxa"/>
              <w:bottom w:w="100" w:type="dxa"/>
              <w:right w:w="100" w:type="dxa"/>
            </w:tcMar>
            <w:vAlign w:val="center"/>
          </w:tcPr>
          <w:p w14:paraId="7DA59F3C" w14:textId="11BC74EB" w:rsidR="00AC5B0B" w:rsidRPr="005B7882" w:rsidRDefault="00AC5B0B" w:rsidP="00AC5B0B">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References</w:t>
            </w:r>
            <w:r w:rsidRPr="005B7882">
              <w:rPr>
                <w:rFonts w:ascii="Bookman Old Style" w:eastAsia="Bookman Old Style" w:hAnsi="Bookman Old Style" w:cs="Bookman Old Style"/>
                <w:b/>
                <w:bCs/>
                <w:sz w:val="20"/>
                <w:szCs w:val="20"/>
              </w:rPr>
              <w:br/>
            </w:r>
          </w:p>
        </w:tc>
        <w:tc>
          <w:tcPr>
            <w:tcW w:w="15884" w:type="dxa"/>
            <w:gridSpan w:val="7"/>
            <w:vAlign w:val="center"/>
          </w:tcPr>
          <w:p w14:paraId="1CFE9C1C" w14:textId="68664092" w:rsidR="00AC5B0B" w:rsidRPr="005B7882" w:rsidRDefault="00AC5B0B" w:rsidP="00AC5B0B">
            <w:pPr>
              <w:widowControl w:val="0"/>
              <w:spacing w:line="240" w:lineRule="auto"/>
              <w:rPr>
                <w:rFonts w:ascii="Bookman Old Style" w:hAnsi="Bookman Old Style"/>
                <w:color w:val="000000"/>
                <w:sz w:val="20"/>
                <w:szCs w:val="20"/>
                <w:lang w:val="en-PH"/>
              </w:rPr>
            </w:pPr>
            <w:r w:rsidRPr="005B7882">
              <w:rPr>
                <w:rFonts w:ascii="Bookman Old Style" w:hAnsi="Bookman Old Style"/>
                <w:color w:val="000000"/>
                <w:sz w:val="20"/>
                <w:szCs w:val="20"/>
                <w:lang w:val="en-PH"/>
              </w:rPr>
              <w:t xml:space="preserve">Deped </w:t>
            </w:r>
            <w:r w:rsidRPr="005B7882">
              <w:rPr>
                <w:rFonts w:ascii="Bookman Old Style" w:hAnsi="Bookman Old Style"/>
                <w:b/>
                <w:bCs/>
                <w:color w:val="000000"/>
                <w:sz w:val="20"/>
                <w:szCs w:val="20"/>
                <w:lang w:val="en-PH"/>
              </w:rPr>
              <w:t>Strengthened SHS Program</w:t>
            </w:r>
            <w:r w:rsidRPr="005B7882">
              <w:rPr>
                <w:rFonts w:ascii="Bookman Old Style" w:hAnsi="Bookman Old Style"/>
                <w:color w:val="000000"/>
                <w:sz w:val="20"/>
                <w:szCs w:val="20"/>
                <w:lang w:val="en-PH"/>
              </w:rPr>
              <w:t> </w:t>
            </w:r>
            <w:r w:rsidRPr="005B7882">
              <w:rPr>
                <w:rFonts w:ascii="Bookman Old Style" w:hAnsi="Bookman Old Style"/>
                <w:b/>
                <w:bCs/>
                <w:color w:val="000000"/>
                <w:sz w:val="20"/>
                <w:szCs w:val="20"/>
                <w:lang w:val="en-PH"/>
              </w:rPr>
              <w:t>Curriculum Guide </w:t>
            </w:r>
          </w:p>
          <w:p w14:paraId="10A779AE" w14:textId="0A34A69B" w:rsidR="00AC5B0B" w:rsidRPr="005B7882" w:rsidRDefault="00AC5B0B" w:rsidP="00AC5B0B">
            <w:pPr>
              <w:widowControl w:val="0"/>
              <w:spacing w:line="240" w:lineRule="auto"/>
              <w:rPr>
                <w:rFonts w:ascii="Bookman Old Style" w:hAnsi="Bookman Old Style"/>
                <w:color w:val="000000"/>
                <w:sz w:val="20"/>
                <w:szCs w:val="20"/>
                <w:lang w:val="en-PH"/>
              </w:rPr>
            </w:pPr>
            <w:hyperlink r:id="rId9" w:history="1">
              <w:r w:rsidRPr="005B7882">
                <w:rPr>
                  <w:rStyle w:val="Hyperlink"/>
                  <w:rFonts w:ascii="Bookman Old Style" w:hAnsi="Bookman Old Style"/>
                  <w:sz w:val="20"/>
                  <w:szCs w:val="20"/>
                  <w:lang w:val="en-PH"/>
                </w:rPr>
                <w:t>https://sites.google.com/deped.gov.ph/deped-lrportal/senior-high-school/strengthened-shs-program-you-are-herecurrentstrengthened-shs-program</w:t>
              </w:r>
            </w:hyperlink>
          </w:p>
        </w:tc>
      </w:tr>
      <w:tr w:rsidR="006D7282" w:rsidRPr="005B7882" w14:paraId="717E8FDE" w14:textId="2EFDB082" w:rsidTr="006D7282">
        <w:trPr>
          <w:trHeight w:val="400"/>
        </w:trPr>
        <w:tc>
          <w:tcPr>
            <w:tcW w:w="1498" w:type="dxa"/>
            <w:vMerge/>
            <w:tcMar>
              <w:top w:w="100" w:type="dxa"/>
              <w:left w:w="100" w:type="dxa"/>
              <w:bottom w:w="100" w:type="dxa"/>
              <w:right w:w="100" w:type="dxa"/>
            </w:tcMar>
            <w:vAlign w:val="center"/>
          </w:tcPr>
          <w:p w14:paraId="1C05BC40" w14:textId="4D775644" w:rsidR="006D7282" w:rsidRPr="005B7882" w:rsidRDefault="006D7282" w:rsidP="00AC5B0B">
            <w:pPr>
              <w:widowControl w:val="0"/>
              <w:spacing w:line="240" w:lineRule="auto"/>
              <w:rPr>
                <w:rFonts w:ascii="Bookman Old Style" w:eastAsia="Bookman Old Style" w:hAnsi="Bookman Old Style" w:cs="Bookman Old Style"/>
                <w:b/>
                <w:bCs/>
                <w:sz w:val="20"/>
                <w:szCs w:val="20"/>
              </w:rPr>
            </w:pPr>
          </w:p>
        </w:tc>
        <w:tc>
          <w:tcPr>
            <w:tcW w:w="3176" w:type="dxa"/>
            <w:gridSpan w:val="2"/>
          </w:tcPr>
          <w:p>
            <w:pPr>
              <w:spacing w:after="30" w:before="0" w:line="240" w:lineRule="auto"/>
            </w:pPr>
            <w:r>
              <w:rPr>
                <w:rFonts w:ascii="Bookman Old Style" w:hAnsi="Bookman Old Style"/>
                <w:sz w:val="18"/>
                <w:color w:val="000000"/>
              </w:rPr>
              <w:t xml:space="preserve">1. Nanyang Technological University — GUI Programming. Swing enhances AWT; invokeLater queues safe setup. [NTU]. </w:t>
            </w:r>
            <w:hyperlink r:id="rId3035">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sz w:val="18"/>
                <w:color w:val="000000"/>
              </w:rPr>
              <w:t xml:space="preserve">2. Hobart and William Smith Colleges — The Basic GUI Application. JFrame is an independent window containing other components. [HWS]. </w:t>
            </w:r>
            <w:hyperlink r:id="rId3036">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sz w:val="18"/>
                <w:color w:val="000000"/>
              </w:rPr>
              <w:t xml:space="preserve">3. Massachusetts Institute of Technology — Recitation 7: Swing, Frame Customization, Events. The frame example sets a close operation and visibility. [MIT]. </w:t>
            </w:r>
            <w:hyperlink r:id="rId3037">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sz w:val="18"/>
                <w:color w:val="000000"/>
              </w:rPr>
              <w:t xml:space="preserve">4. Carnegie Mellon University (hosted Java Tutorial) — General Rules for Using Swing Components. Swing controls belong under a top-level Swing container. [CMU]. </w:t>
            </w:r>
            <w:hyperlink r:id="rId3038">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sz w:val="18"/>
                <w:color w:val="000000"/>
              </w:rPr>
              <w:t xml:space="preserve">5. National University of Singapore (hosted Java Tutorial) — Threads and Swing. Access a realized interface on the event-dispatching thread. [NUS]. </w:t>
            </w:r>
            <w:hyperlink r:id="rId3039">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b/>
                <w:sz w:val="18"/>
                <w:color w:val="000000"/>
              </w:rPr>
              <w:t xml:space="preserve">Key validated facts:</w:t>
            </w:r>
            <w:r>
              <w:rPr>
                <w:rFonts w:ascii="Bookman Old Style" w:hAnsi="Bookman Old Style"/>
                <w:sz w:val="18"/>
                <w:color w:val="000000"/>
              </w:rPr>
              <w:t xml:space="preserve"> A JFrame contains the interface [HWS] [CMU]; create and update it on the event dispatch thread [NTU] [NUS].</w:t>
            </w:r>
          </w:p>
        </w:tc>
        <w:tc>
          <w:tcPr>
            <w:tcW w:w="3177" w:type="dxa"/>
            <w:gridSpan w:val="2"/>
          </w:tcPr>
          <w:p>
            <w:pPr>
              <w:spacing w:after="30" w:before="0" w:line="240" w:lineRule="auto"/>
            </w:pPr>
            <w:r>
              <w:rPr>
                <w:rFonts w:ascii="Bookman Old Style" w:hAnsi="Bookman Old Style"/>
                <w:sz w:val="18"/>
                <w:color w:val="000000"/>
              </w:rPr>
              <w:t xml:space="preserve">1. Nanyang Technological University — GUI Programming. getText reads text; setText changes the displayed text. [NTU]. </w:t>
            </w:r>
            <w:hyperlink r:id="rId3035">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sz w:val="18"/>
                <w:color w:val="000000"/>
              </w:rPr>
              <w:t xml:space="preserve">2. Hobart and William Smith Colleges — The Basic GUI Application. Register a listener using addActionListener. [HWS]. </w:t>
            </w:r>
            <w:hyperlink r:id="rId3036">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sz w:val="18"/>
                <w:color w:val="000000"/>
              </w:rPr>
              <w:t xml:space="preserve">3. Massachusetts Institute of Technology — Recitation 7: Swing, Frame Customization, Events. A button click triggers an ActionEvent. [MIT]. </w:t>
            </w:r>
            <w:hyperlink r:id="rId3037">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sz w:val="18"/>
                <w:color w:val="000000"/>
              </w:rPr>
              <w:t xml:space="preserve">4. Carnegie Mellon University (hosted Java Tutorial) — General Rules for Using Swing Components. Swing offers keyboard-generated actions and tool tips. [CMU]. </w:t>
            </w:r>
            <w:hyperlink r:id="rId3038">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sz w:val="18"/>
                <w:color w:val="000000"/>
              </w:rPr>
              <w:t xml:space="preserve">5. National University of Singapore (hosted Java Tutorial) — Threads and Swing. Standard event handlers perform interface work. [NUS]. </w:t>
            </w:r>
            <w:hyperlink r:id="rId3039">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b/>
                <w:sz w:val="18"/>
                <w:color w:val="000000"/>
              </w:rPr>
              <w:t xml:space="preserve">Key validated facts:</w:t>
            </w:r>
            <w:r>
              <w:rPr>
                <w:rFonts w:ascii="Bookman Old Style" w:hAnsi="Bookman Old Style"/>
                <w:sz w:val="18"/>
                <w:color w:val="000000"/>
              </w:rPr>
              <w:t xml:space="preserve"> A click creates an event, registration connects the listener, and the listener changes a component [MIT] [HWS] [NTU].</w:t>
            </w:r>
          </w:p>
        </w:tc>
        <w:tc>
          <w:tcPr>
            <w:tcW w:w="3177" w:type="dxa"/>
          </w:tcPr>
          <w:p>
            <w:pPr>
              <w:spacing w:after="30" w:before="0" w:line="240" w:lineRule="auto"/>
            </w:pPr>
            <w:r>
              <w:rPr>
                <w:rFonts w:ascii="Bookman Old Style" w:hAnsi="Bookman Old Style"/>
                <w:sz w:val="18"/>
                <w:color w:val="000000"/>
              </w:rPr>
              <w:t xml:space="preserve">1. Nanyang Technological University — GUI Programming. Convert field text to a number before arithmetic. [NTU]. </w:t>
            </w:r>
            <w:hyperlink r:id="rId3035">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sz w:val="18"/>
                <w:color w:val="000000"/>
              </w:rPr>
              <w:t xml:space="preserve">2. Hobart and William Smith Colleges — The Basic GUI Application. Separate event sources from objects that respond. [HWS]. </w:t>
            </w:r>
            <w:hyperlink r:id="rId3036">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sz w:val="18"/>
                <w:color w:val="000000"/>
              </w:rPr>
              <w:t xml:space="preserve">3. Massachusetts Institute of Technology — Recitation 7: Swing, Frame Customization, Events. ActionListener reacts to events from registered buttons. [MIT]. </w:t>
            </w:r>
            <w:hyperlink r:id="rId3037">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sz w:val="18"/>
                <w:color w:val="000000"/>
              </w:rPr>
              <w:t xml:space="preserve">4. Carnegie Mellon University (hosted Java Tutorial) — General Rules for Using Swing Components. JPanel groups controls within a window. [CMU]. </w:t>
            </w:r>
            <w:hyperlink r:id="rId3038">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sz w:val="18"/>
                <w:color w:val="000000"/>
              </w:rPr>
              <w:t xml:space="preserve">5. National University of Singapore (hosted Java Tutorial) — Threads and Swing. Read and update visible controls on the interface thread. [NUS]. </w:t>
            </w:r>
            <w:hyperlink r:id="rId3039">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b/>
                <w:sz w:val="18"/>
                <w:color w:val="000000"/>
              </w:rPr>
              <w:t xml:space="preserve">Key validated facts:</w:t>
            </w:r>
            <w:r>
              <w:rPr>
                <w:rFonts w:ascii="Bookman Old Style" w:hAnsi="Bookman Old Style"/>
                <w:sz w:val="18"/>
                <w:color w:val="000000"/>
              </w:rPr>
              <w:t xml:space="preserve"> Text input needs conversion [NTU]; keep event handling connected to the existing model and perform interface access on the event thread [HWS] [NUS].</w:t>
            </w:r>
          </w:p>
        </w:tc>
        <w:tc>
          <w:tcPr>
            <w:tcW w:w="3177" w:type="dxa"/>
          </w:tcPr>
          <w:p>
            <w:pPr>
              <w:spacing w:after="30" w:before="0" w:line="240" w:lineRule="auto"/>
            </w:pPr>
            <w:r>
              <w:rPr>
                <w:rFonts w:ascii="Bookman Old Style" w:hAnsi="Bookman Old Style"/>
                <w:sz w:val="18"/>
                <w:color w:val="000000"/>
              </w:rPr>
              <w:t xml:space="preserve">1. Nanyang Technological University — GUI Programming. invokeLater places interface changes on the event thread. [NTU]. </w:t>
            </w:r>
            <w:hyperlink r:id="rId3035">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sz w:val="18"/>
                <w:color w:val="000000"/>
              </w:rPr>
              <w:t xml:space="preserve">2. Hobart and William Smith Colleges — The Basic GUI Application. GUI work continues after main finishes. [HWS]. </w:t>
            </w:r>
            <w:hyperlink r:id="rId3036">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sz w:val="18"/>
                <w:color w:val="000000"/>
              </w:rPr>
              <w:t xml:space="preserve">3. Massachusetts Institute of Technology — Recitation 7: Swing, Frame Customization, Events. Button events are delivered to registered listeners. [MIT]. </w:t>
            </w:r>
            <w:hyperlink r:id="rId3037">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sz w:val="18"/>
                <w:color w:val="000000"/>
              </w:rPr>
              <w:t xml:space="preserve">4. Carnegie Mellon University (hosted Java Tutorial) — General Rules for Using Swing Components. Use Swing controls under a top-level container. [CMU]. </w:t>
            </w:r>
            <w:hyperlink r:id="rId3038">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sz w:val="18"/>
                <w:color w:val="000000"/>
              </w:rPr>
              <w:t xml:space="preserve">5. National University of Singapore (hosted Java Tutorial) — Threads and Swing. A separate worker can request an interface-thread update. [NUS]. </w:t>
            </w:r>
            <w:hyperlink r:id="rId3039">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b/>
                <w:sz w:val="18"/>
                <w:color w:val="000000"/>
              </w:rPr>
              <w:t xml:space="preserve">Key validated facts:</w:t>
            </w:r>
            <w:r>
              <w:rPr>
                <w:rFonts w:ascii="Bookman Old Style" w:hAnsi="Bookman Old Style"/>
                <w:sz w:val="18"/>
                <w:color w:val="000000"/>
              </w:rPr>
              <w:t xml:space="preserve"> Workers can queue interface updates using invokeLater [NTU] [NUS]; the window remains active after main ends [HWS].</w:t>
            </w:r>
          </w:p>
        </w:tc>
        <w:tc>
          <w:tcPr>
            <w:tcW w:w="3177" w:type="dxa"/>
          </w:tcPr>
          <w:p>
            <w:pPr>
              <w:spacing w:after="30" w:before="0" w:line="240" w:lineRule="auto"/>
            </w:pPr>
            <w:r>
              <w:rPr>
                <w:rFonts w:ascii="Bookman Old Style" w:hAnsi="Bookman Old Style"/>
                <w:sz w:val="18"/>
                <w:color w:val="000000"/>
              </w:rPr>
              <w:t xml:space="preserve">1. Nanyang Technological University — GUI Programming. Use Swing controls and event-based interaction. [NTU]. </w:t>
            </w:r>
            <w:hyperlink r:id="rId3035">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sz w:val="18"/>
                <w:color w:val="000000"/>
              </w:rPr>
              <w:t xml:space="preserve">2. Hobart and William Smith Colleges — The Basic GUI Application. A listener object handles a user event. [HWS]. </w:t>
            </w:r>
            <w:hyperlink r:id="rId3036">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sz w:val="18"/>
                <w:color w:val="000000"/>
              </w:rPr>
              <w:t xml:space="preserve">3. Massachusetts Institute of Technology — Recitation 7: Swing, Frame Customization, Events. Demonstrate the source, listener, and their registration. [MIT]. </w:t>
            </w:r>
            <w:hyperlink r:id="rId3037">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sz w:val="18"/>
                <w:color w:val="000000"/>
              </w:rPr>
              <w:t xml:space="preserve">4. Carnegie Mellon University (hosted Java Tutorial) — General Rules for Using Swing Components. Keyboard actions support access to controls. [CMU]. </w:t>
            </w:r>
            <w:hyperlink r:id="rId3038">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sz w:val="18"/>
                <w:color w:val="000000"/>
              </w:rPr>
              <w:t xml:space="preserve">5. National University of Singapore (hosted Java Tutorial) — Threads and Swing. Keep visible-interface access on the event thread. [NUS]. </w:t>
            </w:r>
            <w:hyperlink r:id="rId3039">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b/>
                <w:sz w:val="18"/>
                <w:color w:val="000000"/>
              </w:rPr>
              <w:t xml:space="preserve">Key validated facts:</w:t>
            </w:r>
            <w:r>
              <w:rPr>
                <w:rFonts w:ascii="Bookman Old Style" w:hAnsi="Bookman Old Style"/>
                <w:sz w:val="18"/>
                <w:color w:val="000000"/>
              </w:rPr>
              <w:t xml:space="preserve"> An interactive interface needs registered listeners [MIT] [HWS], accessible controls [CMU], and safe interface-thread access [NUS].</w:t>
            </w:r>
          </w:p>
        </w:tc>
      </w:tr>
      <w:tr w:rsidR="00AC5B0B" w:rsidRPr="005B7882" w14:paraId="6CA82B5B" w14:textId="5B507BAD" w:rsidTr="002776EB">
        <w:trPr>
          <w:trHeight w:val="418"/>
        </w:trPr>
        <w:tc>
          <w:tcPr>
            <w:tcW w:w="1498" w:type="dxa"/>
            <w:tcMar>
              <w:top w:w="100" w:type="dxa"/>
              <w:left w:w="100" w:type="dxa"/>
              <w:bottom w:w="100" w:type="dxa"/>
              <w:right w:w="100" w:type="dxa"/>
            </w:tcMar>
            <w:vAlign w:val="center"/>
          </w:tcPr>
          <w:p w14:paraId="3CDAB8AA" w14:textId="6F25A608" w:rsidR="00AC5B0B" w:rsidRPr="005B7882" w:rsidRDefault="00AC5B0B" w:rsidP="00AC5B0B">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Declaration of AI use</w:t>
            </w:r>
          </w:p>
        </w:tc>
        <w:tc>
          <w:tcPr>
            <w:tcW w:w="15884" w:type="dxa"/>
            <w:gridSpan w:val="7"/>
          </w:tcPr>
          <w:p w14:paraId="39A59010" w14:textId="48B896DD" w:rsidR="00AC5B0B" w:rsidRPr="00C22C06" w:rsidRDefault="00AC5B0B" w:rsidP="00AC5B0B">
            <w:pPr>
              <w:widowControl w:val="0"/>
              <w:spacing w:line="240" w:lineRule="auto"/>
              <w:rPr>
                <w:rFonts w:ascii="Bookman Old Style" w:eastAsia="Bookman Old Style" w:hAnsi="Bookman Old Style" w:cs="Bookman Old Style"/>
                <w:spacing w:val="-2"/>
                <w:sz w:val="20"/>
                <w:szCs w:val="20"/>
                <w:lang w:val="en-PH"/>
              </w:rPr>
            </w:pPr>
            <w:r w:rsidRPr="00C22C06">
              <w:rPr>
                <w:rFonts w:ascii="Bookman Old Style" w:eastAsia="Bookman Old Style" w:hAnsi="Bookman Old Style" w:cs="Bookman Old Style"/>
                <w:spacing w:val="-2"/>
                <w:sz w:val="20"/>
                <w:szCs w:val="20"/>
                <w:lang w:val="en-PH"/>
              </w:rPr>
              <w:t>This lesson plan was developed with the assistance of Artificial Intelligence (AI) as a support tool in organizing content, structuring activities, and enhancing clarity of instruction. AI was also utilized in selected portions of the lesson proper to assist in explaining key concepts. All generated content was carefully reviewed, verified against official sources, and revised by the teacher to ensure accuracy, appropriateness, and alignment with learning objectives and standards.</w:t>
            </w:r>
          </w:p>
        </w:tc>
      </w:tr>
      <w:tr w:rsidR="00AC5B0B" w:rsidRPr="005B7882" w14:paraId="0F96687D" w14:textId="77777777" w:rsidTr="00475E7E">
        <w:trPr>
          <w:trHeight w:val="400"/>
        </w:trPr>
        <w:tc>
          <w:tcPr>
            <w:tcW w:w="17382" w:type="dxa"/>
            <w:gridSpan w:val="8"/>
            <w:shd w:val="clear" w:color="auto" w:fill="002060"/>
            <w:tcMar>
              <w:top w:w="100" w:type="dxa"/>
              <w:left w:w="100" w:type="dxa"/>
              <w:bottom w:w="100" w:type="dxa"/>
              <w:right w:w="100" w:type="dxa"/>
            </w:tcMar>
            <w:vAlign w:val="center"/>
          </w:tcPr>
          <w:p w14:paraId="04000397" w14:textId="2A12AC8B" w:rsidR="00AC5B0B" w:rsidRPr="005B7882" w:rsidRDefault="00AC5B0B" w:rsidP="00AC5B0B">
            <w:pPr>
              <w:widowControl w:val="0"/>
              <w:spacing w:line="240" w:lineRule="auto"/>
              <w:rPr>
                <w:rFonts w:ascii="Bookman Old Style" w:hAnsi="Bookman Old Style"/>
                <w:color w:val="000000"/>
                <w:sz w:val="20"/>
                <w:szCs w:val="20"/>
              </w:rPr>
            </w:pPr>
            <w:r w:rsidRPr="005B7882">
              <w:rPr>
                <w:rFonts w:ascii="Bookman Old Style" w:eastAsia="Bookman Old Style" w:hAnsi="Bookman Old Style" w:cs="Bookman Old Style"/>
                <w:b/>
                <w:bCs/>
                <w:sz w:val="20"/>
                <w:szCs w:val="20"/>
              </w:rPr>
              <w:t>INTENTIONS</w:t>
            </w:r>
          </w:p>
        </w:tc>
      </w:tr>
      <w:tr w:rsidR="00AC5B0B" w:rsidRPr="005B7882" w14:paraId="3630EB73" w14:textId="77777777" w:rsidTr="00C22C06">
        <w:trPr>
          <w:trHeight w:val="288"/>
        </w:trPr>
        <w:tc>
          <w:tcPr>
            <w:tcW w:w="2980" w:type="dxa"/>
            <w:gridSpan w:val="2"/>
            <w:vMerge w:val="restart"/>
            <w:tcMar>
              <w:top w:w="100" w:type="dxa"/>
              <w:left w:w="100" w:type="dxa"/>
              <w:bottom w:w="100" w:type="dxa"/>
              <w:right w:w="100" w:type="dxa"/>
            </w:tcMar>
            <w:vAlign w:val="center"/>
          </w:tcPr>
          <w:p w14:paraId="3769F84D" w14:textId="77777777" w:rsidR="00AC5B0B" w:rsidRPr="005B7882" w:rsidRDefault="00AC5B0B" w:rsidP="00AC5B0B">
            <w:pPr>
              <w:widowControl w:val="0"/>
              <w:spacing w:line="240" w:lineRule="auto"/>
              <w:jc w:val="center"/>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Learning Competency and Curriculum Standards:</w:t>
            </w:r>
          </w:p>
        </w:tc>
        <w:tc>
          <w:tcPr>
            <w:tcW w:w="3285" w:type="dxa"/>
            <w:gridSpan w:val="2"/>
            <w:vAlign w:val="center"/>
          </w:tcPr>
          <w:p w14:paraId="676378B5" w14:textId="1119F578" w:rsidR="00AC5B0B" w:rsidRPr="005B7882" w:rsidRDefault="00AC5B0B" w:rsidP="00AC5B0B">
            <w:pPr>
              <w:widowControl w:val="0"/>
              <w:spacing w:line="240" w:lineRule="auto"/>
              <w:jc w:val="center"/>
              <w:rPr>
                <w:rFonts w:ascii="Bookman Old Style" w:hAnsi="Bookman Old Style"/>
                <w:b/>
                <w:bCs/>
                <w:color w:val="000000"/>
                <w:sz w:val="20"/>
                <w:szCs w:val="20"/>
              </w:rPr>
            </w:pPr>
            <w:r w:rsidRPr="005B7882">
              <w:rPr>
                <w:rFonts w:ascii="Bookman Old Style" w:hAnsi="Bookman Old Style"/>
                <w:b/>
                <w:bCs/>
                <w:color w:val="000000"/>
                <w:sz w:val="20"/>
                <w:szCs w:val="20"/>
              </w:rPr>
              <w:t>CONTENT STANDARD</w:t>
            </w:r>
          </w:p>
        </w:tc>
        <w:tc>
          <w:tcPr>
            <w:tcW w:w="11117" w:type="dxa"/>
            <w:gridSpan w:val="4"/>
            <w:vAlign w:val="center"/>
          </w:tcPr>
          <w:p>
            <w:pPr>
              <w:widowControl w:val="0"/>
              <w:spacing w:line="240" w:lineRule="auto" w:after="40" w:before="0"/>
            </w:pPr>
            <w:r>
              <w:rPr>
                <w:rFonts w:ascii="Bookman Old Style" w:hAnsi="Bookman Old Style"/>
                <w:color w:val="000000"/>
                <w:sz w:val="18"/>
                <w:szCs w:val="18"/>
              </w:rPr>
              <w:t xml:space="preserve">The learners showcase their grasp of Java's multithreading principles, graphical user interface (GUI) development, and efficient component structuring to build interactive and responsive applications. They incorporate market analysis to ensure their solutions meet industry demands and customer needs.</w:t>
            </w:r>
          </w:p>
        </w:tc>
      </w:tr>
      <w:tr w:rsidR="00AC5B0B" w:rsidRPr="005B7882" w14:paraId="240CDAB6" w14:textId="77777777" w:rsidTr="0099486F">
        <w:trPr>
          <w:trHeight w:val="270"/>
        </w:trPr>
        <w:tc>
          <w:tcPr>
            <w:tcW w:w="2980" w:type="dxa"/>
            <w:gridSpan w:val="2"/>
            <w:vMerge/>
            <w:tcMar>
              <w:top w:w="100" w:type="dxa"/>
              <w:left w:w="100" w:type="dxa"/>
              <w:bottom w:w="100" w:type="dxa"/>
              <w:right w:w="100" w:type="dxa"/>
            </w:tcMar>
            <w:vAlign w:val="center"/>
          </w:tcPr>
          <w:p w14:paraId="6561188A" w14:textId="77777777" w:rsidR="00AC5B0B" w:rsidRPr="005B7882" w:rsidRDefault="00AC5B0B" w:rsidP="00AC5B0B">
            <w:pPr>
              <w:widowControl w:val="0"/>
              <w:spacing w:line="240" w:lineRule="auto"/>
              <w:jc w:val="center"/>
              <w:rPr>
                <w:rFonts w:ascii="Bookman Old Style" w:eastAsia="Bookman Old Style" w:hAnsi="Bookman Old Style" w:cs="Bookman Old Style"/>
                <w:b/>
                <w:bCs/>
                <w:sz w:val="20"/>
                <w:szCs w:val="20"/>
              </w:rPr>
            </w:pPr>
          </w:p>
        </w:tc>
        <w:tc>
          <w:tcPr>
            <w:tcW w:w="3285" w:type="dxa"/>
            <w:gridSpan w:val="2"/>
            <w:vAlign w:val="center"/>
          </w:tcPr>
          <w:p w14:paraId="0448BF8F" w14:textId="47348317" w:rsidR="00AC5B0B" w:rsidRPr="005B7882" w:rsidRDefault="00AC5B0B" w:rsidP="00AC5B0B">
            <w:pPr>
              <w:widowControl w:val="0"/>
              <w:spacing w:line="240" w:lineRule="auto"/>
              <w:jc w:val="center"/>
              <w:rPr>
                <w:rFonts w:ascii="Bookman Old Style" w:hAnsi="Bookman Old Style"/>
                <w:b/>
                <w:bCs/>
                <w:color w:val="000000"/>
                <w:sz w:val="20"/>
                <w:szCs w:val="20"/>
              </w:rPr>
            </w:pPr>
            <w:r w:rsidRPr="005B7882">
              <w:rPr>
                <w:rFonts w:ascii="Bookman Old Style" w:hAnsi="Bookman Old Style"/>
                <w:b/>
                <w:bCs/>
                <w:color w:val="000000"/>
                <w:sz w:val="20"/>
                <w:szCs w:val="20"/>
              </w:rPr>
              <w:t>PERFORMANCE STANDARD</w:t>
            </w:r>
          </w:p>
        </w:tc>
        <w:tc>
          <w:tcPr>
            <w:tcW w:w="11117" w:type="dxa"/>
            <w:gridSpan w:val="4"/>
            <w:vAlign w:val="center"/>
          </w:tcPr>
          <w:p>
            <w:pPr>
              <w:widowControl w:val="0"/>
              <w:spacing w:line="240" w:lineRule="auto" w:after="40" w:before="0"/>
            </w:pPr>
            <w:r>
              <w:rPr>
                <w:rFonts w:ascii="Bookman Old Style" w:hAnsi="Bookman Old Style"/>
                <w:color w:val="000000"/>
                <w:sz w:val="18"/>
                <w:szCs w:val="18"/>
              </w:rPr>
              <w:t xml:space="preserve">The learners will develop a creative GUI-based Java application that demonstrates innovative solutions to real-world problems.</w:t>
            </w:r>
          </w:p>
        </w:tc>
      </w:tr>
      <w:tr w:rsidR="00AC5B0B" w:rsidRPr="005B7882" w14:paraId="6623A7D7" w14:textId="77777777" w:rsidTr="00BA6155">
        <w:trPr>
          <w:trHeight w:val="144"/>
        </w:trPr>
        <w:tc>
          <w:tcPr>
            <w:tcW w:w="1498" w:type="dxa"/>
            <w:vMerge w:val="restart"/>
            <w:tcMar>
              <w:top w:w="100" w:type="dxa"/>
              <w:left w:w="100" w:type="dxa"/>
              <w:bottom w:w="100" w:type="dxa"/>
              <w:right w:w="100" w:type="dxa"/>
            </w:tcMar>
            <w:vAlign w:val="center"/>
          </w:tcPr>
          <w:p w14:paraId="799C7F02" w14:textId="77777777" w:rsidR="00AC5B0B" w:rsidRPr="005B7882" w:rsidRDefault="00AC5B0B" w:rsidP="00AC5B0B">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 xml:space="preserve">Learning Objectives: </w:t>
            </w:r>
          </w:p>
          <w:p w14:paraId="0DC5633D" w14:textId="363FBA50" w:rsidR="00AC5B0B" w:rsidRPr="005B7882" w:rsidRDefault="00AC5B0B" w:rsidP="00AC5B0B">
            <w:pPr>
              <w:widowControl w:val="0"/>
              <w:spacing w:line="240" w:lineRule="auto"/>
              <w:rPr>
                <w:rFonts w:ascii="Bookman Old Style" w:eastAsia="Bookman Old Style" w:hAnsi="Bookman Old Style" w:cs="Bookman Old Style"/>
                <w:b/>
                <w:bCs/>
                <w:sz w:val="20"/>
                <w:szCs w:val="20"/>
              </w:rPr>
            </w:pPr>
          </w:p>
        </w:tc>
        <w:tc>
          <w:tcPr>
            <w:tcW w:w="15884" w:type="dxa"/>
            <w:gridSpan w:val="7"/>
            <w:vAlign w:val="center"/>
          </w:tcPr>
          <w:p w14:paraId="638450FB" w14:textId="6150D1F2" w:rsidR="00AC5B0B" w:rsidRPr="005B7882" w:rsidRDefault="00AC5B0B" w:rsidP="00AC5B0B">
            <w:pPr>
              <w:widowControl w:val="0"/>
              <w:spacing w:line="240" w:lineRule="auto"/>
              <w:jc w:val="center"/>
              <w:rPr>
                <w:rFonts w:ascii="Bookman Old Style" w:eastAsia="Montserrat" w:hAnsi="Bookman Old Style" w:cs="Montserrat"/>
                <w:sz w:val="20"/>
                <w:szCs w:val="20"/>
                <w:lang w:val="en-PH"/>
              </w:rPr>
            </w:pPr>
            <w:r w:rsidRPr="00F27DA7">
              <w:rPr>
                <w:rFonts w:ascii="Bookman Old Style" w:eastAsia="Bookman Old Style" w:hAnsi="Bookman Old Style" w:cs="Bookman Old Style"/>
                <w:b/>
                <w:bCs/>
                <w:sz w:val="20"/>
                <w:szCs w:val="20"/>
                <w:lang w:val="en-PH"/>
              </w:rPr>
              <w:t>Cognitive:</w:t>
            </w:r>
          </w:p>
        </w:tc>
      </w:tr>
      <w:tr w:rsidR="006D7282" w:rsidRPr="005B7882" w14:paraId="0122268A" w14:textId="77777777" w:rsidTr="006D7282">
        <w:trPr>
          <w:trHeight w:val="698"/>
        </w:trPr>
        <w:tc>
          <w:tcPr>
            <w:tcW w:w="1498" w:type="dxa"/>
            <w:vMerge/>
            <w:tcMar>
              <w:top w:w="100" w:type="dxa"/>
              <w:left w:w="100" w:type="dxa"/>
              <w:bottom w:w="100" w:type="dxa"/>
              <w:right w:w="100" w:type="dxa"/>
            </w:tcMar>
            <w:vAlign w:val="center"/>
          </w:tcPr>
          <w:p w14:paraId="7C55B2B0" w14:textId="77777777" w:rsidR="006D7282" w:rsidRPr="005B7882" w:rsidRDefault="006D7282" w:rsidP="00AC5B0B">
            <w:pPr>
              <w:widowControl w:val="0"/>
              <w:spacing w:line="240" w:lineRule="auto"/>
              <w:rPr>
                <w:rFonts w:ascii="Bookman Old Style" w:eastAsia="Bookman Old Style" w:hAnsi="Bookman Old Style" w:cs="Bookman Old Style"/>
                <w:b/>
                <w:bCs/>
                <w:sz w:val="20"/>
                <w:szCs w:val="20"/>
              </w:rPr>
            </w:pPr>
          </w:p>
        </w:tc>
        <w:tc>
          <w:tcPr>
            <w:tcW w:w="3176" w:type="dxa"/>
            <w:gridSpan w:val="2"/>
          </w:tcPr>
          <w:p>
            <w:pPr>
              <w:spacing w:after="30" w:before="0" w:line="240" w:lineRule="auto"/>
            </w:pPr>
            <w:r>
              <w:rPr>
                <w:rFonts w:ascii="Bookman Old Style" w:hAnsi="Bookman Old Style"/>
                <w:b/>
                <w:sz w:val="18"/>
                <w:color w:val="000000"/>
              </w:rPr>
              <w:t xml:space="preserve">Cognitive:</w:t>
            </w:r>
            <w:r>
              <w:rPr>
                <w:rFonts w:ascii="Bookman Old Style" w:hAnsi="Bookman Old Style"/>
                <w:sz w:val="18"/>
                <w:color w:val="000000"/>
              </w:rPr>
              <w:t xml:space="preserve"> Explain Swing and AWT, identify JFrame and JLabel, and describe why the interface starts on the event dispatch thread.</w:t>
            </w:r>
          </w:p>
        </w:tc>
        <w:tc>
          <w:tcPr>
            <w:tcW w:w="3177" w:type="dxa"/>
            <w:gridSpan w:val="2"/>
          </w:tcPr>
          <w:p>
            <w:pPr>
              <w:spacing w:after="30" w:before="0" w:line="240" w:lineRule="auto"/>
            </w:pPr>
            <w:r>
              <w:rPr>
                <w:rFonts w:ascii="Bookman Old Style" w:hAnsi="Bookman Old Style"/>
                <w:b/>
                <w:sz w:val="18"/>
                <w:color w:val="000000"/>
              </w:rPr>
              <w:t xml:space="preserve">Cognitive:</w:t>
            </w:r>
            <w:r>
              <w:rPr>
                <w:rFonts w:ascii="Bookman Old Style" w:hAnsi="Bookman Old Style"/>
                <w:sz w:val="18"/>
                <w:color w:val="000000"/>
              </w:rPr>
              <w:t xml:space="preserve"> Describe how JTextField, JButton, and ActionListener work together when a user clicks.</w:t>
            </w:r>
          </w:p>
        </w:tc>
        <w:tc>
          <w:tcPr>
            <w:tcW w:w="3177" w:type="dxa"/>
          </w:tcPr>
          <w:p>
            <w:pPr>
              <w:spacing w:after="30" w:before="0" w:line="240" w:lineRule="auto"/>
            </w:pPr>
            <w:r>
              <w:rPr>
                <w:rFonts w:ascii="Bookman Old Style" w:hAnsi="Bookman Old Style"/>
                <w:b/>
                <w:sz w:val="18"/>
                <w:color w:val="000000"/>
              </w:rPr>
              <w:t xml:space="preserve">Cognitive:</w:t>
            </w:r>
            <w:r>
              <w:rPr>
                <w:rFonts w:ascii="Bookman Old Style" w:hAnsi="Bookman Old Style"/>
                <w:sz w:val="18"/>
                <w:color w:val="000000"/>
              </w:rPr>
              <w:t xml:space="preserve"> Explain how an interface calls existing Vehicle methods and handles checked and unchecked exceptions.</w:t>
            </w:r>
          </w:p>
        </w:tc>
        <w:tc>
          <w:tcPr>
            <w:tcW w:w="3177" w:type="dxa"/>
          </w:tcPr>
          <w:p>
            <w:pPr>
              <w:spacing w:after="30" w:before="0" w:line="240" w:lineRule="auto"/>
            </w:pPr>
            <w:r>
              <w:rPr>
                <w:rFonts w:ascii="Bookman Old Style" w:hAnsi="Bookman Old Style"/>
                <w:b/>
                <w:sz w:val="18"/>
                <w:color w:val="000000"/>
              </w:rPr>
              <w:t xml:space="preserve">Cognitive:</w:t>
            </w:r>
            <w:r>
              <w:rPr>
                <w:rFonts w:ascii="Bookman Old Style" w:hAnsi="Bookman Old Style"/>
                <w:sz w:val="18"/>
                <w:color w:val="000000"/>
              </w:rPr>
              <w:t xml:space="preserve"> Distinguish interface work from slow work and explain why a listener must return quickly.</w:t>
            </w:r>
          </w:p>
        </w:tc>
        <w:tc>
          <w:tcPr>
            <w:tcW w:w="3177" w:type="dxa"/>
          </w:tcPr>
          <w:p>
            <w:pPr>
              <w:spacing w:after="30" w:before="0" w:line="240" w:lineRule="auto"/>
            </w:pPr>
            <w:r>
              <w:rPr>
                <w:rFonts w:ascii="Bookman Old Style" w:hAnsi="Bookman Old Style"/>
                <w:b/>
                <w:sz w:val="18"/>
                <w:color w:val="000000"/>
              </w:rPr>
              <w:t xml:space="preserve">Cognitive:</w:t>
            </w:r>
            <w:r>
              <w:rPr>
                <w:rFonts w:ascii="Bookman Old Style" w:hAnsi="Bookman Old Style"/>
                <w:sz w:val="18"/>
                <w:color w:val="000000"/>
              </w:rPr>
              <w:t xml:space="preserve"> Justify the interface, validation, and thread choices in the learner’s own theme program.</w:t>
            </w:r>
          </w:p>
        </w:tc>
      </w:tr>
      <w:tr w:rsidR="00AC5B0B" w:rsidRPr="005B7882" w14:paraId="1FE6A6BB" w14:textId="77777777" w:rsidTr="00BA6155">
        <w:trPr>
          <w:trHeight w:val="144"/>
        </w:trPr>
        <w:tc>
          <w:tcPr>
            <w:tcW w:w="1498" w:type="dxa"/>
            <w:vMerge/>
            <w:tcMar>
              <w:top w:w="100" w:type="dxa"/>
              <w:left w:w="100" w:type="dxa"/>
              <w:bottom w:w="100" w:type="dxa"/>
              <w:right w:w="100" w:type="dxa"/>
            </w:tcMar>
            <w:vAlign w:val="center"/>
          </w:tcPr>
          <w:p w14:paraId="5A58E8BA" w14:textId="77777777" w:rsidR="00AC5B0B" w:rsidRPr="005B7882" w:rsidRDefault="00AC5B0B" w:rsidP="00AC5B0B">
            <w:pPr>
              <w:widowControl w:val="0"/>
              <w:spacing w:line="240" w:lineRule="auto"/>
              <w:rPr>
                <w:rFonts w:ascii="Bookman Old Style" w:eastAsia="Bookman Old Style" w:hAnsi="Bookman Old Style" w:cs="Bookman Old Style"/>
                <w:b/>
                <w:bCs/>
                <w:sz w:val="20"/>
                <w:szCs w:val="20"/>
              </w:rPr>
            </w:pPr>
          </w:p>
        </w:tc>
        <w:tc>
          <w:tcPr>
            <w:tcW w:w="15884" w:type="dxa"/>
            <w:gridSpan w:val="7"/>
            <w:vAlign w:val="center"/>
          </w:tcPr>
          <w:p w14:paraId="29A0FBBF" w14:textId="593DCFC7" w:rsidR="00AC5B0B" w:rsidRPr="005B7882" w:rsidRDefault="00AC5B0B" w:rsidP="00AC5B0B">
            <w:pPr>
              <w:widowControl w:val="0"/>
              <w:spacing w:line="240" w:lineRule="auto"/>
              <w:jc w:val="center"/>
              <w:rPr>
                <w:rFonts w:ascii="Bookman Old Style" w:eastAsia="Montserrat" w:hAnsi="Bookman Old Style" w:cs="Montserrat"/>
                <w:sz w:val="20"/>
                <w:szCs w:val="20"/>
                <w:lang w:val="en-PH"/>
              </w:rPr>
            </w:pPr>
            <w:r w:rsidRPr="00F27DA7">
              <w:rPr>
                <w:rFonts w:ascii="Bookman Old Style" w:eastAsia="Bookman Old Style" w:hAnsi="Bookman Old Style" w:cs="Bookman Old Style"/>
                <w:b/>
                <w:bCs/>
                <w:sz w:val="20"/>
                <w:szCs w:val="20"/>
                <w:lang w:val="en-PH"/>
              </w:rPr>
              <w:t>Affective:</w:t>
            </w:r>
          </w:p>
        </w:tc>
      </w:tr>
      <w:tr w:rsidR="006D7282" w:rsidRPr="005B7882" w14:paraId="64B8C044" w14:textId="77777777" w:rsidTr="006D7282">
        <w:trPr>
          <w:trHeight w:val="827"/>
        </w:trPr>
        <w:tc>
          <w:tcPr>
            <w:tcW w:w="1498" w:type="dxa"/>
            <w:vMerge/>
            <w:tcMar>
              <w:top w:w="100" w:type="dxa"/>
              <w:left w:w="100" w:type="dxa"/>
              <w:bottom w:w="100" w:type="dxa"/>
              <w:right w:w="100" w:type="dxa"/>
            </w:tcMar>
            <w:vAlign w:val="center"/>
          </w:tcPr>
          <w:p w14:paraId="36AA1CCF" w14:textId="77777777" w:rsidR="006D7282" w:rsidRPr="005B7882" w:rsidRDefault="006D7282" w:rsidP="00AC5B0B">
            <w:pPr>
              <w:widowControl w:val="0"/>
              <w:spacing w:line="240" w:lineRule="auto"/>
              <w:rPr>
                <w:rFonts w:ascii="Bookman Old Style" w:eastAsia="Bookman Old Style" w:hAnsi="Bookman Old Style" w:cs="Bookman Old Style"/>
                <w:b/>
                <w:bCs/>
                <w:sz w:val="20"/>
                <w:szCs w:val="20"/>
              </w:rPr>
            </w:pPr>
          </w:p>
        </w:tc>
        <w:tc>
          <w:tcPr>
            <w:tcW w:w="3176" w:type="dxa"/>
            <w:gridSpan w:val="2"/>
          </w:tcPr>
          <w:p>
            <w:pPr>
              <w:spacing w:after="30" w:before="0" w:line="240" w:lineRule="auto"/>
            </w:pPr>
            <w:r>
              <w:rPr>
                <w:rFonts w:ascii="Bookman Old Style" w:hAnsi="Bookman Old Style"/>
                <w:b/>
                <w:sz w:val="18"/>
                <w:color w:val="000000"/>
              </w:rPr>
              <w:t xml:space="preserve">Affective:</w:t>
            </w:r>
            <w:r>
              <w:rPr>
                <w:rFonts w:ascii="Bookman Old Style" w:hAnsi="Bookman Old Style"/>
                <w:sz w:val="18"/>
                <w:color w:val="000000"/>
              </w:rPr>
              <w:t xml:space="preserve"> Value clear labels and keyboard access so a first-time user can understand the program.</w:t>
            </w:r>
          </w:p>
        </w:tc>
        <w:tc>
          <w:tcPr>
            <w:tcW w:w="3177" w:type="dxa"/>
            <w:gridSpan w:val="2"/>
          </w:tcPr>
          <w:p>
            <w:pPr>
              <w:spacing w:after="30" w:before="0" w:line="240" w:lineRule="auto"/>
            </w:pPr>
            <w:r>
              <w:rPr>
                <w:rFonts w:ascii="Bookman Old Style" w:hAnsi="Bookman Old Style"/>
                <w:b/>
                <w:sz w:val="18"/>
                <w:color w:val="000000"/>
              </w:rPr>
              <w:t xml:space="preserve">Affective:</w:t>
            </w:r>
            <w:r>
              <w:rPr>
                <w:rFonts w:ascii="Bookman Old Style" w:hAnsi="Bookman Old Style"/>
                <w:sz w:val="18"/>
                <w:color w:val="000000"/>
              </w:rPr>
              <w:t xml:space="preserve"> Show patience by giving clear feedback after a user action.</w:t>
            </w:r>
          </w:p>
        </w:tc>
        <w:tc>
          <w:tcPr>
            <w:tcW w:w="3177" w:type="dxa"/>
          </w:tcPr>
          <w:p>
            <w:pPr>
              <w:spacing w:after="30" w:before="0" w:line="240" w:lineRule="auto"/>
            </w:pPr>
            <w:r>
              <w:rPr>
                <w:rFonts w:ascii="Bookman Old Style" w:hAnsi="Bookman Old Style"/>
                <w:b/>
                <w:sz w:val="18"/>
                <w:color w:val="000000"/>
              </w:rPr>
              <w:t xml:space="preserve">Affective:</w:t>
            </w:r>
            <w:r>
              <w:rPr>
                <w:rFonts w:ascii="Bookman Old Style" w:hAnsi="Bookman Old Style"/>
                <w:sz w:val="18"/>
                <w:color w:val="000000"/>
              </w:rPr>
              <w:t xml:space="preserve"> Protect users from misleading results by refusing invalid input and reporting errors politely.</w:t>
            </w:r>
          </w:p>
        </w:tc>
        <w:tc>
          <w:tcPr>
            <w:tcW w:w="3177" w:type="dxa"/>
          </w:tcPr>
          <w:p>
            <w:pPr>
              <w:spacing w:after="30" w:before="0" w:line="240" w:lineRule="auto"/>
            </w:pPr>
            <w:r>
              <w:rPr>
                <w:rFonts w:ascii="Bookman Old Style" w:hAnsi="Bookman Old Style"/>
                <w:b/>
                <w:sz w:val="18"/>
                <w:color w:val="000000"/>
              </w:rPr>
              <w:t xml:space="preserve">Affective:</w:t>
            </w:r>
            <w:r>
              <w:rPr>
                <w:rFonts w:ascii="Bookman Old Style" w:hAnsi="Bookman Old Style"/>
                <w:sz w:val="18"/>
                <w:color w:val="000000"/>
              </w:rPr>
              <w:t xml:space="preserve"> Respect users’ time by keeping the interface available while a slow job runs.</w:t>
            </w:r>
          </w:p>
        </w:tc>
        <w:tc>
          <w:tcPr>
            <w:tcW w:w="3177" w:type="dxa"/>
          </w:tcPr>
          <w:p>
            <w:pPr>
              <w:spacing w:after="30" w:before="0" w:line="240" w:lineRule="auto"/>
            </w:pPr>
            <w:r>
              <w:rPr>
                <w:rFonts w:ascii="Bookman Old Style" w:hAnsi="Bookman Old Style"/>
                <w:b/>
                <w:sz w:val="18"/>
                <w:color w:val="000000"/>
              </w:rPr>
              <w:t xml:space="preserve">Affective:</w:t>
            </w:r>
            <w:r>
              <w:rPr>
                <w:rFonts w:ascii="Bookman Old Style" w:hAnsi="Bookman Old Style"/>
                <w:sz w:val="18"/>
                <w:color w:val="000000"/>
              </w:rPr>
              <w:t xml:space="preserve"> Give honest testing evidence and respectful feedback on classmates’ presentations.</w:t>
            </w:r>
          </w:p>
        </w:tc>
      </w:tr>
      <w:tr w:rsidR="00AC5B0B" w:rsidRPr="005B7882" w14:paraId="241C2D9A" w14:textId="77777777" w:rsidTr="00BA6155">
        <w:trPr>
          <w:trHeight w:val="20"/>
        </w:trPr>
        <w:tc>
          <w:tcPr>
            <w:tcW w:w="1498" w:type="dxa"/>
            <w:vMerge/>
            <w:tcMar>
              <w:top w:w="100" w:type="dxa"/>
              <w:left w:w="100" w:type="dxa"/>
              <w:bottom w:w="100" w:type="dxa"/>
              <w:right w:w="100" w:type="dxa"/>
            </w:tcMar>
            <w:vAlign w:val="center"/>
          </w:tcPr>
          <w:p w14:paraId="62940AD2" w14:textId="77777777" w:rsidR="00AC5B0B" w:rsidRPr="005B7882" w:rsidRDefault="00AC5B0B" w:rsidP="00AC5B0B">
            <w:pPr>
              <w:widowControl w:val="0"/>
              <w:spacing w:line="240" w:lineRule="auto"/>
              <w:rPr>
                <w:rFonts w:ascii="Bookman Old Style" w:eastAsia="Bookman Old Style" w:hAnsi="Bookman Old Style" w:cs="Bookman Old Style"/>
                <w:b/>
                <w:bCs/>
                <w:sz w:val="20"/>
                <w:szCs w:val="20"/>
              </w:rPr>
            </w:pPr>
          </w:p>
        </w:tc>
        <w:tc>
          <w:tcPr>
            <w:tcW w:w="15884" w:type="dxa"/>
            <w:gridSpan w:val="7"/>
            <w:vAlign w:val="center"/>
          </w:tcPr>
          <w:p w14:paraId="250DF928" w14:textId="36FB7832" w:rsidR="00AC5B0B" w:rsidRPr="005B7882" w:rsidRDefault="00AC5B0B" w:rsidP="00AC5B0B">
            <w:pPr>
              <w:widowControl w:val="0"/>
              <w:spacing w:line="240" w:lineRule="auto"/>
              <w:jc w:val="center"/>
              <w:rPr>
                <w:rFonts w:ascii="Bookman Old Style" w:eastAsia="Montserrat" w:hAnsi="Bookman Old Style" w:cs="Montserrat"/>
                <w:sz w:val="20"/>
                <w:szCs w:val="20"/>
                <w:lang w:val="en-PH"/>
              </w:rPr>
            </w:pPr>
            <w:r w:rsidRPr="00F27DA7">
              <w:rPr>
                <w:rFonts w:ascii="Bookman Old Style" w:eastAsia="Bookman Old Style" w:hAnsi="Bookman Old Style" w:cs="Bookman Old Style"/>
                <w:b/>
                <w:bCs/>
                <w:sz w:val="20"/>
                <w:szCs w:val="20"/>
                <w:lang w:val="en-PH"/>
              </w:rPr>
              <w:t>Psychomotor:</w:t>
            </w:r>
          </w:p>
        </w:tc>
      </w:tr>
      <w:tr w:rsidR="006D7282" w:rsidRPr="005B7882" w14:paraId="4AF4A1E7" w14:textId="77777777" w:rsidTr="006D7282">
        <w:trPr>
          <w:trHeight w:val="752"/>
        </w:trPr>
        <w:tc>
          <w:tcPr>
            <w:tcW w:w="1498" w:type="dxa"/>
            <w:vMerge/>
            <w:tcMar>
              <w:top w:w="100" w:type="dxa"/>
              <w:left w:w="100" w:type="dxa"/>
              <w:bottom w:w="100" w:type="dxa"/>
              <w:right w:w="100" w:type="dxa"/>
            </w:tcMar>
            <w:vAlign w:val="center"/>
          </w:tcPr>
          <w:p w14:paraId="5909562C" w14:textId="77777777" w:rsidR="006D7282" w:rsidRPr="005B7882" w:rsidRDefault="006D7282" w:rsidP="00AC5B0B">
            <w:pPr>
              <w:widowControl w:val="0"/>
              <w:spacing w:line="240" w:lineRule="auto"/>
              <w:rPr>
                <w:rFonts w:ascii="Bookman Old Style" w:eastAsia="Bookman Old Style" w:hAnsi="Bookman Old Style" w:cs="Bookman Old Style"/>
                <w:b/>
                <w:bCs/>
                <w:sz w:val="20"/>
                <w:szCs w:val="20"/>
              </w:rPr>
            </w:pPr>
          </w:p>
        </w:tc>
        <w:tc>
          <w:tcPr>
            <w:tcW w:w="3176" w:type="dxa"/>
            <w:gridSpan w:val="2"/>
          </w:tcPr>
          <w:p>
            <w:pPr>
              <w:spacing w:after="30" w:before="0" w:line="240" w:lineRule="auto"/>
            </w:pPr>
            <w:r>
              <w:rPr>
                <w:rFonts w:ascii="Bookman Old Style" w:hAnsi="Bookman Old Style"/>
                <w:b/>
                <w:sz w:val="18"/>
                <w:color w:val="000000"/>
              </w:rPr>
              <w:t xml:space="preserve">Psychomotor:</w:t>
            </w:r>
            <w:r>
              <w:rPr>
                <w:rFonts w:ascii="Bookman Old Style" w:hAnsi="Bookman Old Style"/>
                <w:sz w:val="18"/>
                <w:color w:val="000000"/>
              </w:rPr>
              <w:t xml:space="preserve"> Back up Main.java, create TerminalPanel.java, and compile and launch the first Swing window.</w:t>
            </w:r>
          </w:p>
        </w:tc>
        <w:tc>
          <w:tcPr>
            <w:tcW w:w="3177" w:type="dxa"/>
            <w:gridSpan w:val="2"/>
          </w:tcPr>
          <w:p>
            <w:pPr>
              <w:spacing w:after="30" w:before="0" w:line="240" w:lineRule="auto"/>
            </w:pPr>
            <w:r>
              <w:rPr>
                <w:rFonts w:ascii="Bookman Old Style" w:hAnsi="Bookman Old Style"/>
                <w:b/>
                <w:sz w:val="18"/>
                <w:color w:val="000000"/>
              </w:rPr>
              <w:t xml:space="preserve">Psychomotor:</w:t>
            </w:r>
            <w:r>
              <w:rPr>
                <w:rFonts w:ascii="Bookman Old Style" w:hAnsi="Bookman Old Style"/>
                <w:sz w:val="18"/>
                <w:color w:val="000000"/>
              </w:rPr>
              <w:t xml:space="preserve"> Replace TerminalPanel.java with a working text field, button, and ActionListener.</w:t>
            </w:r>
          </w:p>
        </w:tc>
        <w:tc>
          <w:tcPr>
            <w:tcW w:w="3177" w:type="dxa"/>
          </w:tcPr>
          <w:p>
            <w:pPr>
              <w:spacing w:after="30" w:before="0" w:line="240" w:lineRule="auto"/>
            </w:pPr>
            <w:r>
              <w:rPr>
                <w:rFonts w:ascii="Bookman Old Style" w:hAnsi="Bookman Old Style"/>
                <w:b/>
                <w:sz w:val="18"/>
                <w:color w:val="000000"/>
              </w:rPr>
              <w:t xml:space="preserve">Psychomotor:</w:t>
            </w:r>
            <w:r>
              <w:rPr>
                <w:rFonts w:ascii="Bookman Old Style" w:hAnsi="Bookman Old Style"/>
                <w:sz w:val="18"/>
                <w:color w:val="000000"/>
              </w:rPr>
              <w:t xml:space="preserve"> Create FareService.java and FareCheck.java, connect the Vehicle objects, and test valid and invalid input.</w:t>
            </w:r>
          </w:p>
        </w:tc>
        <w:tc>
          <w:tcPr>
            <w:tcW w:w="3177" w:type="dxa"/>
          </w:tcPr>
          <w:p>
            <w:pPr>
              <w:spacing w:after="30" w:before="0" w:line="240" w:lineRule="auto"/>
            </w:pPr>
            <w:r>
              <w:rPr>
                <w:rFonts w:ascii="Bookman Old Style" w:hAnsi="Bookman Old Style"/>
                <w:b/>
                <w:sz w:val="18"/>
                <w:color w:val="000000"/>
              </w:rPr>
              <w:t xml:space="preserve">Psychomotor:</w:t>
            </w:r>
            <w:r>
              <w:rPr>
                <w:rFonts w:ascii="Bookman Old Style" w:hAnsi="Bookman Old Style"/>
                <w:sz w:val="18"/>
                <w:color w:val="000000"/>
              </w:rPr>
              <w:t xml:space="preserve"> Create ReadyTask.java and revise Main.java so a background thread reports back through SwingUtilities.invokeLater.</w:t>
            </w:r>
          </w:p>
        </w:tc>
        <w:tc>
          <w:tcPr>
            <w:tcW w:w="3177" w:type="dxa"/>
          </w:tcPr>
          <w:p>
            <w:pPr>
              <w:spacing w:after="30" w:before="0" w:line="240" w:lineRule="auto"/>
            </w:pPr>
            <w:r>
              <w:rPr>
                <w:rFonts w:ascii="Bookman Old Style" w:hAnsi="Bookman Old Style"/>
                <w:b/>
                <w:sz w:val="18"/>
                <w:color w:val="000000"/>
              </w:rPr>
              <w:t xml:space="preserve">Psychomotor:</w:t>
            </w:r>
            <w:r>
              <w:rPr>
                <w:rFonts w:ascii="Bookman Old Style" w:hAnsi="Bookman Old Style"/>
                <w:sz w:val="18"/>
                <w:color w:val="000000"/>
              </w:rPr>
              <w:t xml:space="preserve"> Finish, test at least four ways, and present a Swing interface that extends the learner’s own theme program.</w:t>
            </w:r>
          </w:p>
        </w:tc>
      </w:tr>
      <w:tr w:rsidR="00AC5B0B" w:rsidRPr="005B7882" w14:paraId="1F59BDE0" w14:textId="77777777" w:rsidTr="00656B63">
        <w:trPr>
          <w:trHeight w:val="400"/>
        </w:trPr>
        <w:tc>
          <w:tcPr>
            <w:tcW w:w="1498" w:type="dxa"/>
            <w:tcMar>
              <w:top w:w="100" w:type="dxa"/>
              <w:left w:w="100" w:type="dxa"/>
              <w:bottom w:w="100" w:type="dxa"/>
              <w:right w:w="100" w:type="dxa"/>
            </w:tcMar>
            <w:vAlign w:val="center"/>
          </w:tcPr>
          <w:p w14:paraId="26018165" w14:textId="77777777" w:rsidR="00AC5B0B" w:rsidRPr="005B7882" w:rsidRDefault="00AC5B0B" w:rsidP="00AC5B0B">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 xml:space="preserve">Learner Context: </w:t>
            </w:r>
          </w:p>
          <w:p w14:paraId="00EAD5AD" w14:textId="45DB575E" w:rsidR="00AC5B0B" w:rsidRPr="005B7882" w:rsidRDefault="00AC5B0B" w:rsidP="00AC5B0B">
            <w:pPr>
              <w:widowControl w:val="0"/>
              <w:spacing w:line="240" w:lineRule="auto"/>
              <w:rPr>
                <w:rFonts w:ascii="Bookman Old Style" w:eastAsia="Bookman Old Style" w:hAnsi="Bookman Old Style" w:cs="Bookman Old Style"/>
                <w:b/>
                <w:bCs/>
                <w:sz w:val="20"/>
                <w:szCs w:val="20"/>
              </w:rPr>
            </w:pPr>
          </w:p>
        </w:tc>
        <w:tc>
          <w:tcPr>
            <w:tcW w:w="15884" w:type="dxa"/>
            <w:gridSpan w:val="7"/>
          </w:tcPr>
          <w:p w14:paraId="33D22171" w14:textId="37C0F71B" w:rsidR="00AC5B0B" w:rsidRPr="005B7882" w:rsidRDefault="00AC5B0B" w:rsidP="00AC5B0B">
            <w:pPr>
              <w:widowControl w:val="0"/>
              <w:spacing w:line="240" w:lineRule="auto"/>
              <w:rPr>
                <w:rFonts w:ascii="Bookman Old Style" w:eastAsia="Bookman Old Style" w:hAnsi="Bookman Old Style" w:cs="Bookman Old Style"/>
                <w:sz w:val="20"/>
                <w:szCs w:val="20"/>
                <w:lang w:val="en-PH"/>
              </w:rPr>
            </w:pPr>
            <w:r w:rsidRPr="005B7882">
              <w:rPr>
                <w:rFonts w:ascii="Bookman Old Style" w:eastAsia="Bookman Old Style" w:hAnsi="Bookman Old Style" w:cs="Bookman Old Style"/>
                <w:sz w:val="20"/>
                <w:szCs w:val="20"/>
                <w:lang w:val="en-PH"/>
              </w:rPr>
              <w:t>The learners are ICT strand students who previously studied programming concepts using .NET MVC, HTML, CSS, and JavaScript. They already have foundational knowledge in web development and are familiar with version control practices, including using Git and committing daily activities to their GitHub accounts. In the current subject, they are transitioning to Java, which is a new programming language for them, requiring them to adapt their prior knowledge to a different programming environment and syntax.</w:t>
            </w:r>
          </w:p>
        </w:tc>
      </w:tr>
    </w:tbl>
    <w:p w14:paraId="586F4DA3" w14:textId="77777777" w:rsidR="00945073" w:rsidRPr="005B7882" w:rsidRDefault="00945073">
      <w:pPr>
        <w:rPr>
          <w:rFonts w:ascii="Bookman Old Style" w:hAnsi="Bookman Old Style"/>
          <w:sz w:val="20"/>
          <w:szCs w:val="20"/>
          <w:lang w:val="en-US"/>
        </w:rPr>
      </w:pPr>
    </w:p>
    <w:tbl>
      <w:tblPr>
        <w:tblW w:w="1738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498"/>
        <w:gridCol w:w="1094"/>
        <w:gridCol w:w="2082"/>
        <w:gridCol w:w="3177"/>
        <w:gridCol w:w="3177"/>
        <w:gridCol w:w="3177"/>
        <w:gridCol w:w="3177"/>
      </w:tblGrid>
      <w:tr w:rsidR="0028029F" w:rsidRPr="005B7882" w14:paraId="3E785C3A" w14:textId="77777777" w:rsidTr="00644ACD">
        <w:trPr>
          <w:trHeight w:val="400"/>
        </w:trPr>
        <w:tc>
          <w:tcPr>
            <w:tcW w:w="17382" w:type="dxa"/>
            <w:gridSpan w:val="7"/>
            <w:shd w:val="clear" w:color="auto" w:fill="002060"/>
            <w:tcMar>
              <w:top w:w="100" w:type="dxa"/>
              <w:left w:w="100" w:type="dxa"/>
              <w:bottom w:w="100" w:type="dxa"/>
              <w:right w:w="100" w:type="dxa"/>
            </w:tcMar>
            <w:vAlign w:val="center"/>
          </w:tcPr>
          <w:p w14:paraId="09F2B0E1" w14:textId="01EF2462" w:rsidR="0028029F" w:rsidRPr="005B7882" w:rsidRDefault="0028029F" w:rsidP="00851722">
            <w:pPr>
              <w:widowControl w:val="0"/>
              <w:spacing w:line="240" w:lineRule="auto"/>
              <w:rPr>
                <w:rFonts w:ascii="Bookman Old Style" w:hAnsi="Bookman Old Style"/>
                <w:color w:val="000000"/>
                <w:sz w:val="20"/>
                <w:szCs w:val="20"/>
              </w:rPr>
            </w:pPr>
            <w:r w:rsidRPr="005B7882">
              <w:rPr>
                <w:rFonts w:ascii="Bookman Old Style" w:eastAsia="Bookman Old Style" w:hAnsi="Bookman Old Style" w:cs="Bookman Old Style"/>
                <w:b/>
                <w:bCs/>
                <w:sz w:val="20"/>
                <w:szCs w:val="20"/>
              </w:rPr>
              <w:t>LEARNING EXPERIENCE</w:t>
            </w:r>
          </w:p>
        </w:tc>
      </w:tr>
      <w:tr w:rsidR="006D7282" w:rsidRPr="005B7882" w14:paraId="2F2D4835" w14:textId="77777777" w:rsidTr="006D7282">
        <w:trPr>
          <w:trHeight w:val="400"/>
        </w:trPr>
        <w:tc>
          <w:tcPr>
            <w:tcW w:w="1498" w:type="dxa"/>
            <w:tcMar>
              <w:top w:w="100" w:type="dxa"/>
              <w:left w:w="100" w:type="dxa"/>
              <w:bottom w:w="100" w:type="dxa"/>
              <w:right w:w="100" w:type="dxa"/>
            </w:tcMar>
            <w:vAlign w:val="center"/>
          </w:tcPr>
          <w:p w14:paraId="2F6B5B8C" w14:textId="6D629AB7" w:rsidR="006D7282" w:rsidRPr="005B7882" w:rsidRDefault="006D7282" w:rsidP="002C028A">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 xml:space="preserve">Pre-Lesson: </w:t>
            </w:r>
          </w:p>
          <w:p>
            <w:pPr>
              <w:widowControl w:val="0"/>
              <w:spacing w:line="240" w:lineRule="auto" w:after="40" w:before="0"/>
            </w:pPr>
            <w:r>
              <w:rPr>
                <w:rFonts w:ascii="Bookman Old Style" w:hAnsi="Bookman Old Style"/>
                <w:b/>
                <w:color w:val="000000"/>
                <w:sz w:val="16"/>
                <w:szCs w:val="16"/>
              </w:rPr>
              <w:t xml:space="preserve">(10 mins)</w:t>
            </w:r>
          </w:p>
        </w:tc>
        <w:tc>
          <w:tcPr>
            <w:tcW w:w="3176" w:type="dxa"/>
            <w:gridSpan w:val="2"/>
            <w:vAlign w:val="center"/>
          </w:tcPr>
          <w:p>
            <w:pPr>
              <w:spacing w:after="30" w:before="0" w:line="240" w:lineRule="auto"/>
            </w:pPr>
            <w:r>
              <w:rPr>
                <w:rFonts w:ascii="Bookman Old Style" w:hAnsi="Bookman Old Style"/>
                <w:b/>
                <w:sz w:val="18"/>
                <w:color w:val="000000"/>
              </w:rPr>
              <w:t xml:space="preserve">Goal (Learning Designs #1, #4):</w:t>
            </w:r>
            <w:r>
              <w:rPr>
                <w:rFonts w:ascii="Bookman Old Style" w:hAnsi="Bookman Old Style"/>
                <w:sz w:val="18"/>
                <w:color w:val="000000"/>
              </w:rPr>
              <w:t xml:space="preserve"> Move a familiar console program into a window.</w:t>
            </w:r>
          </w:p>
          <w:p>
            <w:pPr>
              <w:spacing w:after="30" w:before="0" w:line="240" w:lineRule="auto"/>
            </w:pPr>
            <w:r>
              <w:rPr>
                <w:rFonts w:ascii="Bookman Old Style" w:hAnsi="Bookman Old Style"/>
                <w:b/>
                <w:sz w:val="18"/>
                <w:color w:val="000000"/>
              </w:rPr>
              <w:t xml:space="preserve">Quick recall:</w:t>
            </w:r>
            <w:r>
              <w:rPr>
                <w:rFonts w:ascii="Bookman Old Style" w:hAnsi="Bookman Old Style"/>
                <w:sz w:val="18"/>
                <w:color w:val="000000"/>
              </w:rPr>
              <w:t xml:space="preserve"> Week 16 threads; Weeks 11–15 objects, pillars, exceptions, collections, files.</w:t>
            </w:r>
          </w:p>
          <w:p>
            <w:pPr>
              <w:spacing w:after="30" w:before="0" w:line="240" w:lineRule="auto"/>
            </w:pPr>
            <w:r>
              <w:rPr>
                <w:rFonts w:ascii="Bookman Old Style" w:hAnsi="Bookman Old Style"/>
                <w:b/>
                <w:sz w:val="18"/>
                <w:color w:val="000000"/>
              </w:rPr>
              <w:t xml:space="preserve">Ask:</w:t>
            </w:r>
            <w:r>
              <w:rPr>
                <w:rFonts w:ascii="Bookman Old Style" w:hAnsi="Bookman Old Style"/>
                <w:sz w:val="18"/>
                <w:color w:val="000000"/>
              </w:rPr>
              <w:t xml:space="preserve"> How can a terminal clerk use our program without typing commands?</w:t>
            </w:r>
          </w:p>
          <w:p>
            <w:pPr>
              <w:spacing w:after="30" w:before="0" w:line="240" w:lineRule="auto"/>
            </w:pPr>
            <w:r>
              <w:rPr>
                <w:rFonts w:ascii="Bookman Old Style" w:hAnsi="Bookman Old Style"/>
                <w:b/>
                <w:sz w:val="18"/>
                <w:color w:val="000000"/>
              </w:rPr>
              <w:t xml:space="preserve">Teacher Demo — console only:</w:t>
            </w:r>
          </w:p>
          <w:p>
            <w:pPr>
              <w:spacing w:after="30" w:before="0" w:line="240" w:lineRule="auto"/>
            </w:pPr>
            <w:r>
              <w:rPr>
                <w:rFonts w:ascii="Consolas" w:hAnsi="Consolas"/>
                <w:sz w:val="16"/>
                <w:color w:val="7F7F7F"/>
              </w:rPr>
              <w:t xml:space="preserve">java</w:t>
            </w:r>
          </w:p>
          <w:p>
            <w:pPr>
              <w:spacing w:after="30" w:before="0" w:line="240" w:lineRule="auto"/>
            </w:pPr>
            <w:r>
              <w:rPr>
                <w:rFonts w:ascii="Consolas" w:hAnsi="Consolas"/>
                <w:sz w:val="16"/>
                <w:color w:val="000000"/>
              </w:rPr>
              <w:t xml:space="preserve"> System.out.println("NXA 123 | Mang Ramon");</w:t>
            </w:r>
          </w:p>
          <w:p>
            <w:pPr>
              <w:spacing w:after="30" w:before="0" w:line="240" w:lineRule="auto"/>
            </w:pPr>
            <w:r>
              <w:rPr>
                <w:rFonts w:ascii="Bookman Old Style" w:hAnsi="Bookman Old Style"/>
                <w:b/>
                <w:sz w:val="18"/>
                <w:color w:val="000000"/>
              </w:rPr>
              <w:t xml:space="preserve">Student Task:</w:t>
            </w:r>
            <w:r>
              <w:rPr>
                <w:rFonts w:ascii="Bookman Old Style" w:hAnsi="Bookman Old Style"/>
                <w:sz w:val="18"/>
                <w:color w:val="000000"/>
              </w:rPr>
              <w:t xml:space="preserve"> Predict where the message appears; name a sign a window needs. Read module page 1 and back up Main.java.</w:t>
            </w:r>
          </w:p>
        </w:tc>
        <w:tc>
          <w:tcPr>
            <w:tcW w:w="3177" w:type="dxa"/>
          </w:tcPr>
          <w:p>
            <w:pPr>
              <w:spacing w:after="30" w:before="0" w:line="240" w:lineRule="auto"/>
            </w:pPr>
            <w:r>
              <w:rPr>
                <w:rFonts w:ascii="Bookman Old Style" w:hAnsi="Bookman Old Style"/>
                <w:b/>
                <w:sz w:val="18"/>
                <w:color w:val="000000"/>
              </w:rPr>
              <w:t xml:space="preserve">Goal (Learning Designs #1, #4):</w:t>
            </w:r>
            <w:r>
              <w:rPr>
                <w:rFonts w:ascii="Bookman Old Style" w:hAnsi="Bookman Old Style"/>
                <w:sz w:val="18"/>
                <w:color w:val="000000"/>
              </w:rPr>
              <w:t xml:space="preserve"> Give the window a useful response.</w:t>
            </w:r>
          </w:p>
          <w:p>
            <w:pPr>
              <w:spacing w:after="30" w:before="0" w:line="240" w:lineRule="auto"/>
            </w:pPr>
            <w:r>
              <w:rPr>
                <w:rFonts w:ascii="Bookman Old Style" w:hAnsi="Bookman Old Style"/>
                <w:b/>
                <w:sz w:val="18"/>
                <w:color w:val="000000"/>
              </w:rPr>
              <w:t xml:space="preserve">Quick recall:</w:t>
            </w:r>
            <w:r>
              <w:rPr>
                <w:rFonts w:ascii="Bookman Old Style" w:hAnsi="Bookman Old Style"/>
                <w:sz w:val="18"/>
                <w:color w:val="000000"/>
              </w:rPr>
              <w:t xml:space="preserve"> JFrame, JLabel, EDT.</w:t>
            </w:r>
          </w:p>
          <w:p>
            <w:pPr>
              <w:spacing w:after="30" w:before="0" w:line="240" w:lineRule="auto"/>
            </w:pPr>
            <w:r>
              <w:rPr>
                <w:rFonts w:ascii="Bookman Old Style" w:hAnsi="Bookman Old Style"/>
                <w:b/>
                <w:sz w:val="18"/>
                <w:color w:val="000000"/>
              </w:rPr>
              <w:t xml:space="preserve">Ask:</w:t>
            </w:r>
            <w:r>
              <w:rPr>
                <w:rFonts w:ascii="Bookman Old Style" w:hAnsi="Bookman Old Style"/>
                <w:sz w:val="18"/>
                <w:color w:val="000000"/>
              </w:rPr>
              <w:t xml:space="preserve"> What good is a Show button that never responds?</w:t>
            </w:r>
          </w:p>
          <w:p>
            <w:pPr>
              <w:spacing w:after="30" w:before="0" w:line="240" w:lineRule="auto"/>
            </w:pPr>
            <w:r>
              <w:rPr>
                <w:rFonts w:ascii="Bookman Old Style" w:hAnsi="Bookman Old Style"/>
                <w:b/>
                <w:sz w:val="18"/>
                <w:color w:val="000000"/>
              </w:rPr>
              <w:t xml:space="preserve">Teacher Demo — a silent button:</w:t>
            </w:r>
          </w:p>
          <w:p>
            <w:pPr>
              <w:spacing w:after="30" w:before="0" w:line="240" w:lineRule="auto"/>
            </w:pPr>
            <w:r>
              <w:rPr>
                <w:rFonts w:ascii="Consolas" w:hAnsi="Consolas"/>
                <w:sz w:val="16"/>
                <w:color w:val="7F7F7F"/>
              </w:rPr>
              <w:t xml:space="preserve">java</w:t>
            </w:r>
          </w:p>
          <w:p>
            <w:pPr>
              <w:spacing w:after="30" w:before="0" w:line="240" w:lineRule="auto"/>
            </w:pPr>
            <w:r>
              <w:rPr>
                <w:rFonts w:ascii="Consolas" w:hAnsi="Consolas"/>
                <w:sz w:val="16"/>
                <w:color w:val="000000"/>
              </w:rPr>
              <w:t xml:space="preserve"> JButton show = new JButton("Show");</w:t>
            </w:r>
          </w:p>
          <w:p>
            <w:pPr>
              <w:spacing w:after="30" w:before="0" w:line="240" w:lineRule="auto"/>
            </w:pPr>
            <w:r>
              <w:rPr>
                <w:rFonts w:ascii="Consolas" w:hAnsi="Consolas"/>
                <w:sz w:val="16"/>
                <w:color w:val="000000"/>
              </w:rPr>
              <w:t xml:space="preserve"> // no listener registered</w:t>
            </w:r>
          </w:p>
          <w:p>
            <w:pPr>
              <w:spacing w:after="30" w:before="0" w:line="240" w:lineRule="auto"/>
            </w:pPr>
            <w:r>
              <w:rPr>
                <w:rFonts w:ascii="Bookman Old Style" w:hAnsi="Bookman Old Style"/>
                <w:b/>
                <w:sz w:val="18"/>
                <w:color w:val="000000"/>
              </w:rPr>
              <w:t xml:space="preserve">Student Task:</w:t>
            </w:r>
            <w:r>
              <w:rPr>
                <w:rFonts w:ascii="Bookman Old Style" w:hAnsi="Bookman Old Style"/>
                <w:sz w:val="18"/>
                <w:color w:val="000000"/>
              </w:rPr>
              <w:t xml:space="preserve"> Predict what a click changes. State today’s goal: read text and respond.</w:t>
            </w:r>
          </w:p>
        </w:tc>
        <w:tc>
          <w:tcPr>
            <w:tcW w:w="3177" w:type="dxa"/>
          </w:tcPr>
          <w:p>
            <w:pPr>
              <w:spacing w:after="30" w:before="0" w:line="240" w:lineRule="auto"/>
            </w:pPr>
            <w:r>
              <w:rPr>
                <w:rFonts w:ascii="Bookman Old Style" w:hAnsi="Bookman Old Style"/>
                <w:b/>
                <w:sz w:val="18"/>
                <w:color w:val="000000"/>
              </w:rPr>
              <w:t xml:space="preserve">Goal (Learning Designs #1, #4):</w:t>
            </w:r>
            <w:r>
              <w:rPr>
                <w:rFonts w:ascii="Bookman Old Style" w:hAnsi="Bookman Old Style"/>
                <w:sz w:val="18"/>
                <w:color w:val="000000"/>
              </w:rPr>
              <w:t xml:space="preserve"> Connect controls to existing rules.</w:t>
            </w:r>
          </w:p>
          <w:p>
            <w:pPr>
              <w:spacing w:after="30" w:before="0" w:line="240" w:lineRule="auto"/>
            </w:pPr>
            <w:r>
              <w:rPr>
                <w:rFonts w:ascii="Bookman Old Style" w:hAnsi="Bookman Old Style"/>
                <w:b/>
                <w:sz w:val="18"/>
                <w:color w:val="000000"/>
              </w:rPr>
              <w:t xml:space="preserve">Quick recall:</w:t>
            </w:r>
            <w:r>
              <w:rPr>
                <w:rFonts w:ascii="Bookman Old Style" w:hAnsi="Bookman Old Style"/>
                <w:sz w:val="18"/>
                <w:color w:val="000000"/>
              </w:rPr>
              <w:t xml:space="preserve"> Trace Tuesday’s click to result.setText.</w:t>
            </w:r>
          </w:p>
          <w:p>
            <w:pPr>
              <w:spacing w:after="30" w:before="0" w:line="240" w:lineRule="auto"/>
            </w:pPr>
            <w:r>
              <w:rPr>
                <w:rFonts w:ascii="Bookman Old Style" w:hAnsi="Bookman Old Style"/>
                <w:b/>
                <w:sz w:val="18"/>
                <w:color w:val="000000"/>
              </w:rPr>
              <w:t xml:space="preserve">Ask:</w:t>
            </w:r>
            <w:r>
              <w:rPr>
                <w:rFonts w:ascii="Bookman Old Style" w:hAnsi="Bookman Old Style"/>
                <w:sz w:val="18"/>
                <w:color w:val="000000"/>
              </w:rPr>
              <w:t xml:space="preserve"> Should a clerk accept abc kilometres or an unknown plate?</w:t>
            </w:r>
          </w:p>
          <w:p>
            <w:pPr>
              <w:spacing w:after="30" w:before="0" w:line="240" w:lineRule="auto"/>
            </w:pPr>
            <w:r>
              <w:rPr>
                <w:rFonts w:ascii="Bookman Old Style" w:hAnsi="Bookman Old Style"/>
                <w:b/>
                <w:sz w:val="18"/>
                <w:color w:val="000000"/>
              </w:rPr>
              <w:t xml:space="preserve">Teacher Demo — text is not a number:</w:t>
            </w:r>
          </w:p>
          <w:p>
            <w:pPr>
              <w:spacing w:after="30" w:before="0" w:line="240" w:lineRule="auto"/>
            </w:pPr>
            <w:r>
              <w:rPr>
                <w:rFonts w:ascii="Consolas" w:hAnsi="Consolas"/>
                <w:sz w:val="16"/>
                <w:color w:val="7F7F7F"/>
              </w:rPr>
              <w:t xml:space="preserve">java</w:t>
            </w:r>
          </w:p>
          <w:p>
            <w:pPr>
              <w:spacing w:after="30" w:before="0" w:line="240" w:lineRule="auto"/>
            </w:pPr>
            <w:r>
              <w:rPr>
                <w:rFonts w:ascii="Consolas" w:hAnsi="Consolas"/>
                <w:sz w:val="16"/>
                <w:color w:val="000000"/>
              </w:rPr>
              <w:t xml:space="preserve"> String km = "5";</w:t>
            </w:r>
          </w:p>
          <w:p>
            <w:pPr>
              <w:spacing w:after="30" w:before="0" w:line="240" w:lineRule="auto"/>
            </w:pPr>
            <w:r>
              <w:rPr>
                <w:rFonts w:ascii="Consolas" w:hAnsi="Consolas"/>
                <w:sz w:val="16"/>
                <w:color w:val="000000"/>
              </w:rPr>
              <w:t xml:space="preserve"> // km + 2 is text joining, not 7</w:t>
            </w:r>
          </w:p>
          <w:p>
            <w:pPr>
              <w:spacing w:after="30" w:before="0" w:line="240" w:lineRule="auto"/>
            </w:pPr>
            <w:r>
              <w:rPr>
                <w:rFonts w:ascii="Bookman Old Style" w:hAnsi="Bookman Old Style"/>
                <w:b/>
                <w:sz w:val="18"/>
                <w:color w:val="000000"/>
              </w:rPr>
              <w:t xml:space="preserve">Student Task:</w:t>
            </w:r>
            <w:r>
              <w:rPr>
                <w:rFonts w:ascii="Bookman Old Style" w:hAnsi="Bookman Old Style"/>
                <w:sz w:val="18"/>
                <w:color w:val="000000"/>
              </w:rPr>
              <w:t xml:space="preserve"> Predict km + 2 (52); propose a polite correction message.</w:t>
            </w:r>
          </w:p>
        </w:tc>
        <w:tc>
          <w:tcPr>
            <w:tcW w:w="3177" w:type="dxa"/>
          </w:tcPr>
          <w:p>
            <w:pPr>
              <w:spacing w:after="30" w:before="0" w:line="240" w:lineRule="auto"/>
            </w:pPr>
            <w:r>
              <w:rPr>
                <w:rFonts w:ascii="Bookman Old Style" w:hAnsi="Bookman Old Style"/>
                <w:b/>
                <w:sz w:val="18"/>
                <w:color w:val="000000"/>
              </w:rPr>
              <w:t xml:space="preserve">Goal (Learning Designs #1, #4):</w:t>
            </w:r>
            <w:r>
              <w:rPr>
                <w:rFonts w:ascii="Bookman Old Style" w:hAnsi="Bookman Old Style"/>
                <w:sz w:val="18"/>
                <w:color w:val="000000"/>
              </w:rPr>
              <w:t xml:space="preserve"> Keep the clerk available.</w:t>
            </w:r>
          </w:p>
          <w:p>
            <w:pPr>
              <w:spacing w:after="30" w:before="0" w:line="240" w:lineRule="auto"/>
            </w:pPr>
            <w:r>
              <w:rPr>
                <w:rFonts w:ascii="Bookman Old Style" w:hAnsi="Bookman Old Style"/>
                <w:b/>
                <w:sz w:val="18"/>
                <w:color w:val="000000"/>
              </w:rPr>
              <w:t xml:space="preserve">Quick recall:</w:t>
            </w:r>
            <w:r>
              <w:rPr>
                <w:rFonts w:ascii="Bookman Old Style" w:hAnsi="Bookman Old Style"/>
                <w:sz w:val="18"/>
                <w:color w:val="000000"/>
              </w:rPr>
              <w:t xml:space="preserve"> Week 16 Runnable and start; Wednesday’s catches.</w:t>
            </w:r>
          </w:p>
          <w:p>
            <w:pPr>
              <w:spacing w:after="30" w:before="0" w:line="240" w:lineRule="auto"/>
            </w:pPr>
            <w:r>
              <w:rPr>
                <w:rFonts w:ascii="Bookman Old Style" w:hAnsi="Bookman Old Style"/>
                <w:b/>
                <w:sz w:val="18"/>
                <w:color w:val="000000"/>
              </w:rPr>
              <w:t xml:space="preserve">Ask:</w:t>
            </w:r>
            <w:r>
              <w:rPr>
                <w:rFonts w:ascii="Bookman Old Style" w:hAnsi="Bookman Old Style"/>
                <w:sz w:val="18"/>
                <w:color w:val="000000"/>
              </w:rPr>
              <w:t xml:space="preserve"> If the clerk waits for a loading-bay check, who answers the next customer?</w:t>
            </w:r>
          </w:p>
          <w:p>
            <w:pPr>
              <w:spacing w:after="30" w:before="0" w:line="240" w:lineRule="auto"/>
            </w:pPr>
            <w:r>
              <w:rPr>
                <w:rFonts w:ascii="Bookman Old Style" w:hAnsi="Bookman Old Style"/>
                <w:b/>
                <w:sz w:val="18"/>
                <w:color w:val="000000"/>
              </w:rPr>
              <w:t xml:space="preserve">Teacher Demo — discuss this fragment, do not insert it:</w:t>
            </w:r>
          </w:p>
          <w:p>
            <w:pPr>
              <w:spacing w:after="30" w:before="0" w:line="240" w:lineRule="auto"/>
            </w:pPr>
            <w:r>
              <w:rPr>
                <w:rFonts w:ascii="Consolas" w:hAnsi="Consolas"/>
                <w:sz w:val="16"/>
                <w:color w:val="7F7F7F"/>
              </w:rPr>
              <w:t xml:space="preserve">java</w:t>
            </w:r>
          </w:p>
          <w:p>
            <w:pPr>
              <w:spacing w:after="30" w:before="0" w:line="240" w:lineRule="auto"/>
            </w:pPr>
            <w:r>
              <w:rPr>
                <w:rFonts w:ascii="Consolas" w:hAnsi="Consolas"/>
                <w:sz w:val="16"/>
                <w:color w:val="000000"/>
              </w:rPr>
              <w:t xml:space="preserve"> // inside a listener: Thread.sleep(1500);</w:t>
            </w:r>
          </w:p>
          <w:p>
            <w:pPr>
              <w:spacing w:after="30" w:before="0" w:line="240" w:lineRule="auto"/>
            </w:pPr>
            <w:r>
              <w:rPr>
                <w:rFonts w:ascii="Bookman Old Style" w:hAnsi="Bookman Old Style"/>
                <w:b/>
                <w:sz w:val="18"/>
                <w:color w:val="000000"/>
              </w:rPr>
              <w:t xml:space="preserve">Student Task:</w:t>
            </w:r>
            <w:r>
              <w:rPr>
                <w:rFonts w:ascii="Bookman Old Style" w:hAnsi="Bookman Old Style"/>
                <w:sz w:val="18"/>
                <w:color w:val="000000"/>
              </w:rPr>
              <w:t xml:space="preserve"> Predict the delay; identify InterruptedException. Plan a worker instead.</w:t>
            </w:r>
          </w:p>
        </w:tc>
        <w:tc>
          <w:tcPr>
            <w:tcW w:w="3177" w:type="dxa"/>
          </w:tcPr>
          <w:p>
            <w:pPr>
              <w:spacing w:after="30" w:before="0" w:line="240" w:lineRule="auto"/>
            </w:pPr>
            <w:r>
              <w:rPr>
                <w:rFonts w:ascii="Bookman Old Style" w:hAnsi="Bookman Old Style"/>
                <w:b/>
                <w:sz w:val="18"/>
                <w:color w:val="000000"/>
              </w:rPr>
              <w:t xml:space="preserve">Goal (Learning Designs #1, #4):</w:t>
            </w:r>
            <w:r>
              <w:rPr>
                <w:rFonts w:ascii="Bookman Old Style" w:hAnsi="Bookman Old Style"/>
                <w:sz w:val="18"/>
                <w:color w:val="000000"/>
              </w:rPr>
              <w:t xml:space="preserve"> Prove each learner’s own interface works.</w:t>
            </w:r>
          </w:p>
          <w:p>
            <w:pPr>
              <w:spacing w:after="30" w:before="0" w:line="240" w:lineRule="auto"/>
            </w:pPr>
            <w:r>
              <w:rPr>
                <w:rFonts w:ascii="Bookman Old Style" w:hAnsi="Bookman Old Style"/>
                <w:b/>
                <w:sz w:val="18"/>
                <w:color w:val="000000"/>
              </w:rPr>
              <w:t xml:space="preserve">Quick recall:</w:t>
            </w:r>
            <w:r>
              <w:rPr>
                <w:rFonts w:ascii="Bookman Old Style" w:hAnsi="Bookman Old Style"/>
                <w:sz w:val="18"/>
                <w:color w:val="000000"/>
              </w:rPr>
              <w:t xml:space="preserve"> window, field, listener, validation, EDT, worker.</w:t>
            </w:r>
          </w:p>
          <w:p>
            <w:pPr>
              <w:spacing w:after="30" w:before="0" w:line="240" w:lineRule="auto"/>
            </w:pPr>
            <w:r>
              <w:rPr>
                <w:rFonts w:ascii="Bookman Old Style" w:hAnsi="Bookman Old Style"/>
                <w:b/>
                <w:sz w:val="18"/>
                <w:color w:val="000000"/>
              </w:rPr>
              <w:t xml:space="preserve">Ask:</w:t>
            </w:r>
            <w:r>
              <w:rPr>
                <w:rFonts w:ascii="Bookman Old Style" w:hAnsi="Bookman Old Style"/>
                <w:sz w:val="18"/>
                <w:color w:val="000000"/>
              </w:rPr>
              <w:t xml:space="preserve"> What evidence would convince a canteen owner?</w:t>
            </w:r>
          </w:p>
          <w:p>
            <w:pPr>
              <w:spacing w:after="30" w:before="0" w:line="240" w:lineRule="auto"/>
            </w:pPr>
            <w:r>
              <w:rPr>
                <w:rFonts w:ascii="Bookman Old Style" w:hAnsi="Bookman Old Style"/>
                <w:b/>
                <w:sz w:val="18"/>
                <w:color w:val="000000"/>
              </w:rPr>
              <w:t xml:space="preserve">Teacher Demo — honest test record:</w:t>
            </w:r>
            <w:r>
              <w:rPr>
                <w:rFonts w:ascii="Bookman Old Style" w:hAnsi="Bookman Old Style"/>
                <w:sz w:val="18"/>
                <w:color w:val="000000"/>
              </w:rPr>
              <w:t xml:space="preserve"> compare expected and actual results for valid input and a corrected error.</w:t>
            </w:r>
          </w:p>
          <w:p>
            <w:pPr>
              <w:spacing w:after="30" w:before="0" w:line="240" w:lineRule="auto"/>
            </w:pPr>
            <w:r>
              <w:rPr>
                <w:rFonts w:ascii="Bookman Old Style" w:hAnsi="Bookman Old Style"/>
                <w:b/>
                <w:sz w:val="18"/>
                <w:color w:val="000000"/>
              </w:rPr>
              <w:t xml:space="preserve">Student Task:</w:t>
            </w:r>
            <w:r>
              <w:rPr>
                <w:rFonts w:ascii="Bookman Old Style" w:hAnsi="Bookman Old Style"/>
                <w:sz w:val="18"/>
                <w:color w:val="000000"/>
              </w:rPr>
              <w:t xml:space="preserve"> Set one repair goal; identify the theme object reused.</w:t>
            </w:r>
          </w:p>
        </w:tc>
      </w:tr>
      <w:tr w:rsidR="002C028A" w:rsidRPr="005B7882" w14:paraId="76C0AEA6" w14:textId="77777777" w:rsidTr="00E10F45">
        <w:trPr>
          <w:trHeight w:val="144"/>
        </w:trPr>
        <w:tc>
          <w:tcPr>
            <w:tcW w:w="1498" w:type="dxa"/>
            <w:vMerge w:val="restart"/>
            <w:tcMar>
              <w:top w:w="100" w:type="dxa"/>
              <w:left w:w="100" w:type="dxa"/>
              <w:bottom w:w="100" w:type="dxa"/>
              <w:right w:w="100" w:type="dxa"/>
            </w:tcMar>
            <w:vAlign w:val="center"/>
          </w:tcPr>
          <w:p w14:paraId="3944A814" w14:textId="13A9A6B5" w:rsidR="002C028A" w:rsidRPr="005B7882" w:rsidRDefault="002C028A" w:rsidP="002C028A">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 xml:space="preserve">Flow: </w:t>
            </w:r>
          </w:p>
          <w:p>
            <w:pPr>
              <w:widowControl w:val="0"/>
              <w:spacing w:line="240" w:lineRule="auto" w:after="40" w:before="0"/>
            </w:pPr>
            <w:r>
              <w:rPr>
                <w:rFonts w:ascii="Bookman Old Style" w:hAnsi="Bookman Old Style"/>
                <w:b/>
                <w:color w:val="000000"/>
                <w:sz w:val="16"/>
                <w:szCs w:val="16"/>
              </w:rPr>
              <w:t xml:space="preserve">(25 mins)</w:t>
            </w:r>
          </w:p>
        </w:tc>
        <w:tc>
          <w:tcPr>
            <w:tcW w:w="15884" w:type="dxa"/>
            <w:gridSpan w:val="6"/>
            <w:vAlign w:val="center"/>
          </w:tcPr>
          <w:p w14:paraId="5C5CFF72" w14:textId="1126D9F9" w:rsidR="002C028A" w:rsidRPr="005B7882" w:rsidRDefault="002C028A" w:rsidP="002C028A">
            <w:pPr>
              <w:widowControl w:val="0"/>
              <w:spacing w:line="240" w:lineRule="auto"/>
              <w:jc w:val="center"/>
              <w:rPr>
                <w:rFonts w:ascii="Bookman Old Style" w:eastAsia="Montserrat" w:hAnsi="Bookman Old Style" w:cs="Montserrat"/>
                <w:sz w:val="20"/>
                <w:szCs w:val="20"/>
                <w:lang w:val="en-PH"/>
              </w:rPr>
            </w:pPr>
            <w:r w:rsidRPr="00A75D6C">
              <w:rPr>
                <w:rFonts w:ascii="Bookman Old Style" w:eastAsia="Bookman Old Style" w:hAnsi="Bookman Old Style" w:cs="Bookman Old Style"/>
                <w:b/>
                <w:bCs/>
                <w:sz w:val="20"/>
                <w:szCs w:val="20"/>
                <w:lang w:val="en-PH"/>
              </w:rPr>
              <w:t>Introduction</w:t>
            </w:r>
          </w:p>
        </w:tc>
      </w:tr>
      <w:tr w:rsidR="006D7282" w:rsidRPr="005B7882" w14:paraId="2286ABCB" w14:textId="77777777" w:rsidTr="006D7282">
        <w:trPr>
          <w:trHeight w:val="1726"/>
        </w:trPr>
        <w:tc>
          <w:tcPr>
            <w:tcW w:w="1498" w:type="dxa"/>
            <w:vMerge/>
            <w:tcMar>
              <w:top w:w="100" w:type="dxa"/>
              <w:left w:w="100" w:type="dxa"/>
              <w:bottom w:w="100" w:type="dxa"/>
              <w:right w:w="100" w:type="dxa"/>
            </w:tcMar>
            <w:vAlign w:val="center"/>
          </w:tcPr>
          <w:p w14:paraId="61E67D59" w14:textId="77777777" w:rsidR="006D7282" w:rsidRPr="005B7882" w:rsidRDefault="006D7282" w:rsidP="00AF0DE8">
            <w:pPr>
              <w:widowControl w:val="0"/>
              <w:spacing w:line="240" w:lineRule="auto"/>
              <w:rPr>
                <w:rFonts w:ascii="Bookman Old Style" w:eastAsia="Bookman Old Style" w:hAnsi="Bookman Old Style" w:cs="Bookman Old Style"/>
                <w:b/>
                <w:bCs/>
                <w:sz w:val="20"/>
                <w:szCs w:val="20"/>
              </w:rPr>
            </w:pPr>
          </w:p>
        </w:tc>
        <w:tc>
          <w:tcPr>
            <w:tcW w:w="3176" w:type="dxa"/>
            <w:gridSpan w:val="2"/>
            <w:vAlign w:val="center"/>
          </w:tcPr>
          <w:p>
            <w:pPr>
              <w:spacing w:after="30" w:before="0" w:line="240" w:lineRule="auto"/>
            </w:pPr>
            <w:r>
              <w:rPr>
                <w:rFonts w:ascii="Bookman Old Style" w:hAnsi="Bookman Old Style"/>
                <w:b/>
                <w:sz w:val="18"/>
                <w:color w:val="000000"/>
              </w:rPr>
              <w:t xml:space="preserve">Concept Introduction (Learning Design #1 — Clear Goals):</w:t>
            </w:r>
            <w:r>
              <w:rPr>
                <w:rFonts w:ascii="Bookman Old Style" w:hAnsi="Bookman Old Style"/>
                <w:sz w:val="18"/>
                <w:color w:val="000000"/>
              </w:rPr>
              <w:t xml:space="preserve"> A graphical user interface (GUI) lets a person use windows and controls with a keyboard or mouse. Swing is Java’s built-in toolkit for these controls. AWT (Abstract Window Toolkit) supplies older controls, window support, events, and layout tools; Swing builds on AWT [NTU].</w:t>
            </w:r>
          </w:p>
        </w:tc>
        <w:tc>
          <w:tcPr>
            <w:tcW w:w="3177" w:type="dxa"/>
          </w:tcPr>
          <w:p>
            <w:pPr>
              <w:spacing w:after="30" w:before="0" w:line="240" w:lineRule="auto"/>
            </w:pPr>
            <w:r>
              <w:rPr>
                <w:rFonts w:ascii="Bookman Old Style" w:hAnsi="Bookman Old Style"/>
                <w:b/>
                <w:sz w:val="18"/>
                <w:color w:val="000000"/>
              </w:rPr>
              <w:t xml:space="preserve">Concept Introduction (Learning Design #1 — Clear Goals):</w:t>
            </w:r>
            <w:r>
              <w:rPr>
                <w:rFonts w:ascii="Bookman Old Style" w:hAnsi="Bookman Old Style"/>
                <w:sz w:val="18"/>
                <w:color w:val="000000"/>
              </w:rPr>
              <w:t xml:space="preserve"> An event is a report that something happened, such as a click. An ActionListener is an object whose actionPerformed method responds to that report. Register it with addActionListener; otherwise the button has no action [HWS] [MIT].</w:t>
            </w:r>
          </w:p>
        </w:tc>
        <w:tc>
          <w:tcPr>
            <w:tcW w:w="3177" w:type="dxa"/>
          </w:tcPr>
          <w:p>
            <w:pPr>
              <w:spacing w:after="30" w:before="0" w:line="240" w:lineRule="auto"/>
            </w:pPr>
            <w:r>
              <w:rPr>
                <w:rFonts w:ascii="Bookman Old Style" w:hAnsi="Bookman Old Style"/>
                <w:b/>
                <w:sz w:val="18"/>
                <w:color w:val="000000"/>
              </w:rPr>
              <w:t xml:space="preserve">Concept Introduction (Learning Design #1 — Clear Goals):</w:t>
            </w:r>
            <w:r>
              <w:rPr>
                <w:rFonts w:ascii="Bookman Old Style" w:hAnsi="Bookman Old Style"/>
                <w:sz w:val="18"/>
                <w:color w:val="000000"/>
              </w:rPr>
              <w:t xml:space="preserve"> The model holds data and rules: here, the existing Vehicle objects. The interface reads input, calls the model, and displays a result or helpful error [HWS] [NTU].</w:t>
            </w:r>
          </w:p>
        </w:tc>
        <w:tc>
          <w:tcPr>
            <w:tcW w:w="3177" w:type="dxa"/>
            <w:vAlign w:val="center"/>
          </w:tcPr>
          <w:p>
            <w:pPr>
              <w:spacing w:after="30" w:before="0" w:line="240" w:lineRule="auto"/>
            </w:pPr>
            <w:r>
              <w:rPr>
                <w:rFonts w:ascii="Bookman Old Style" w:hAnsi="Bookman Old Style"/>
                <w:b/>
                <w:sz w:val="18"/>
                <w:color w:val="000000"/>
              </w:rPr>
              <w:t xml:space="preserve">Concept Introduction (Learning Design #1 — Clear Goals):</w:t>
            </w:r>
            <w:r>
              <w:rPr>
                <w:rFonts w:ascii="Bookman Old Style" w:hAnsi="Bookman Old Style"/>
                <w:sz w:val="18"/>
                <w:color w:val="000000"/>
              </w:rPr>
              <w:t xml:space="preserve"> A responsive interface continues to handle actions while work is in progress. A background thread does the slow job. The event dispatch thread (EDT), introduced Monday, handles interface actions and updates. SwingUtilities.invokeLater queues an update on the EDT [NTU] [NUS].</w:t>
            </w:r>
          </w:p>
        </w:tc>
        <w:tc>
          <w:tcPr>
            <w:tcW w:w="3177" w:type="dxa"/>
            <w:vAlign w:val="center"/>
          </w:tcPr>
          <w:p>
            <w:pPr>
              <w:spacing w:after="30" w:before="0" w:line="240" w:lineRule="auto"/>
            </w:pPr>
            <w:r>
              <w:rPr>
                <w:rFonts w:ascii="Bookman Old Style" w:hAnsi="Bookman Old Style"/>
                <w:b/>
                <w:sz w:val="18"/>
                <w:color w:val="000000"/>
              </w:rPr>
              <w:t xml:space="preserve">Concept Introduction (Learning Design #1 — Clear Goals):</w:t>
            </w:r>
            <w:r>
              <w:rPr>
                <w:rFonts w:ascii="Bookman Old Style" w:hAnsi="Bookman Old Style"/>
                <w:sz w:val="18"/>
                <w:color w:val="000000"/>
              </w:rPr>
              <w:t xml:space="preserve"> Use your own theme program from Week 12. Keep its objects and rules, and build a small Swing interface around one useful action. Your presentation must show working behavior and honest test evidence.</w:t>
            </w:r>
          </w:p>
        </w:tc>
      </w:tr>
      <w:tr w:rsidR="00AF0DE8" w:rsidRPr="005B7882" w14:paraId="7DE0888E" w14:textId="77777777" w:rsidTr="00530294">
        <w:trPr>
          <w:trHeight w:val="144"/>
        </w:trPr>
        <w:tc>
          <w:tcPr>
            <w:tcW w:w="1498" w:type="dxa"/>
            <w:vMerge/>
            <w:tcMar>
              <w:top w:w="100" w:type="dxa"/>
              <w:left w:w="100" w:type="dxa"/>
              <w:bottom w:w="100" w:type="dxa"/>
              <w:right w:w="100" w:type="dxa"/>
            </w:tcMar>
            <w:vAlign w:val="center"/>
          </w:tcPr>
          <w:p w14:paraId="23793F93" w14:textId="77777777" w:rsidR="00AF0DE8" w:rsidRPr="005B7882" w:rsidRDefault="00AF0DE8" w:rsidP="00AF0DE8">
            <w:pPr>
              <w:widowControl w:val="0"/>
              <w:spacing w:line="240" w:lineRule="auto"/>
              <w:rPr>
                <w:rFonts w:ascii="Bookman Old Style" w:eastAsia="Bookman Old Style" w:hAnsi="Bookman Old Style" w:cs="Bookman Old Style"/>
                <w:b/>
                <w:bCs/>
                <w:sz w:val="20"/>
                <w:szCs w:val="20"/>
              </w:rPr>
            </w:pPr>
          </w:p>
        </w:tc>
        <w:tc>
          <w:tcPr>
            <w:tcW w:w="15884" w:type="dxa"/>
            <w:gridSpan w:val="6"/>
          </w:tcPr>
          <w:p w14:paraId="078469EE" w14:textId="10C6C8E1" w:rsidR="00AF0DE8" w:rsidRPr="005B7882" w:rsidRDefault="00AF0DE8" w:rsidP="00AF0DE8">
            <w:pPr>
              <w:widowControl w:val="0"/>
              <w:spacing w:line="240" w:lineRule="auto"/>
              <w:jc w:val="center"/>
              <w:rPr>
                <w:rFonts w:ascii="Bookman Old Style" w:eastAsia="Montserrat" w:hAnsi="Bookman Old Style" w:cs="Montserrat"/>
                <w:sz w:val="20"/>
                <w:szCs w:val="20"/>
                <w:lang w:val="en-PH"/>
              </w:rPr>
            </w:pPr>
            <w:r w:rsidRPr="00A75D6C">
              <w:rPr>
                <w:rFonts w:ascii="Bookman Old Style" w:eastAsia="Bookman Old Style" w:hAnsi="Bookman Old Style" w:cs="Bookman Old Style"/>
                <w:b/>
                <w:bCs/>
                <w:sz w:val="20"/>
                <w:szCs w:val="20"/>
                <w:lang w:val="en-PH"/>
              </w:rPr>
              <w:t>Concept Development</w:t>
            </w:r>
          </w:p>
        </w:tc>
      </w:tr>
      <w:tr w:rsidR="006D7282" w:rsidRPr="005B7882" w14:paraId="23C6A70D" w14:textId="77777777" w:rsidTr="006D7282">
        <w:trPr>
          <w:trHeight w:val="1726"/>
        </w:trPr>
        <w:tc>
          <w:tcPr>
            <w:tcW w:w="1498" w:type="dxa"/>
            <w:vMerge/>
            <w:tcMar>
              <w:top w:w="100" w:type="dxa"/>
              <w:left w:w="100" w:type="dxa"/>
              <w:bottom w:w="100" w:type="dxa"/>
              <w:right w:w="100" w:type="dxa"/>
            </w:tcMar>
            <w:vAlign w:val="center"/>
          </w:tcPr>
          <w:p w14:paraId="29E39929" w14:textId="77777777" w:rsidR="006D7282" w:rsidRPr="005B7882" w:rsidRDefault="006D7282" w:rsidP="009663FF">
            <w:pPr>
              <w:widowControl w:val="0"/>
              <w:spacing w:line="240" w:lineRule="auto"/>
              <w:rPr>
                <w:rFonts w:ascii="Bookman Old Style" w:eastAsia="Bookman Old Style" w:hAnsi="Bookman Old Style" w:cs="Bookman Old Style"/>
                <w:b/>
                <w:bCs/>
                <w:sz w:val="20"/>
                <w:szCs w:val="20"/>
              </w:rPr>
            </w:pPr>
          </w:p>
        </w:tc>
        <w:tc>
          <w:tcPr>
            <w:tcW w:w="3176" w:type="dxa"/>
            <w:gridSpan w:val="2"/>
          </w:tcPr>
          <w:p>
            <w:pPr>
              <w:spacing w:after="30" w:before="0" w:line="240" w:lineRule="auto"/>
            </w:pPr>
            <w:r>
              <w:rPr>
                <w:rFonts w:ascii="Bookman Old Style" w:hAnsi="Bookman Old Style"/>
                <w:b/>
                <w:sz w:val="18"/>
                <w:color w:val="000000"/>
              </w:rPr>
              <w:t xml:space="preserve">Scaffolding (Learning Design #2):</w:t>
            </w:r>
            <w:r>
              <w:rPr>
                <w:rFonts w:ascii="Bookman Old Style" w:hAnsi="Bookman Old Style"/>
                <w:sz w:val="18"/>
                <w:color w:val="000000"/>
              </w:rPr>
              <w:t xml:space="preserve"> Module Step 1, page 1: back up Main.java as Main_week16.txt; add TerminalPanel.java; replace Main.java. Retain the 12 existing model/helper files.</w:t>
            </w:r>
          </w:p>
          <w:p>
            <w:pPr>
              <w:spacing w:after="30" w:before="0" w:line="240" w:lineRule="auto"/>
            </w:pPr>
            <w:r>
              <w:rPr>
                <w:rFonts w:ascii="Consolas" w:hAnsi="Consolas"/>
                <w:sz w:val="16"/>
                <w:color w:val="7F7F7F"/>
              </w:rPr>
              <w:t xml:space="preserve">java</w:t>
            </w:r>
          </w:p>
          <w:p>
            <w:pPr>
              <w:spacing w:after="30" w:before="0" w:line="240" w:lineRule="auto"/>
            </w:pPr>
            <w:r>
              <w:rPr>
                <w:rFonts w:ascii="Consolas" w:hAnsi="Consolas"/>
                <w:sz w:val="16"/>
                <w:color w:val="000000"/>
              </w:rPr>
              <w:t xml:space="preserve"> SwingUtilities.invokeLater(new Runnable() {</w:t>
            </w:r>
          </w:p>
          <w:p>
            <w:pPr>
              <w:spacing w:after="30" w:before="0" w:line="240" w:lineRule="auto"/>
            </w:pPr>
            <w:r>
              <w:rPr>
                <w:rFonts w:ascii="Consolas" w:hAnsi="Consolas"/>
                <w:sz w:val="16"/>
                <w:color w:val="000000"/>
              </w:rPr>
              <w:t xml:space="preserve">     public void run() {</w:t>
            </w:r>
          </w:p>
          <w:p>
            <w:pPr>
              <w:spacing w:after="30" w:before="0" w:line="240" w:lineRule="auto"/>
            </w:pPr>
            <w:r>
              <w:rPr>
                <w:rFonts w:ascii="Consolas" w:hAnsi="Consolas"/>
                <w:sz w:val="16"/>
                <w:color w:val="000000"/>
              </w:rPr>
              <w:t xml:space="preserve">         // create frame and add TerminalPanel here</w:t>
            </w:r>
          </w:p>
          <w:p>
            <w:pPr>
              <w:spacing w:after="30" w:before="0" w:line="240" w:lineRule="auto"/>
            </w:pPr>
            <w:r>
              <w:rPr>
                <w:rFonts w:ascii="Consolas" w:hAnsi="Consolas"/>
                <w:sz w:val="16"/>
                <w:color w:val="000000"/>
              </w:rPr>
              <w:t xml:space="preserve">     }</w:t>
            </w:r>
          </w:p>
          <w:p>
            <w:pPr>
              <w:spacing w:after="30" w:before="0" w:line="240" w:lineRule="auto"/>
            </w:pPr>
            <w:r>
              <w:rPr>
                <w:rFonts w:ascii="Consolas" w:hAnsi="Consolas"/>
                <w:sz w:val="16"/>
                <w:color w:val="000000"/>
              </w:rPr>
              <w:t xml:space="preserve"> });</w:t>
            </w:r>
          </w:p>
          <w:p>
            <w:pPr>
              <w:spacing w:after="30" w:before="0" w:line="240" w:lineRule="auto"/>
            </w:pPr>
            <w:r>
              <w:rPr>
                <w:rFonts w:ascii="Bookman Old Style" w:hAnsi="Bookman Old Style"/>
                <w:b/>
                <w:sz w:val="18"/>
                <w:color w:val="000000"/>
              </w:rPr>
              <w:t xml:space="preserve">Point out:</w:t>
            </w:r>
            <w:r>
              <w:rPr>
                <w:rFonts w:ascii="Bookman Old Style" w:hAnsi="Bookman Old Style"/>
                <w:sz w:val="18"/>
                <w:color w:val="000000"/>
              </w:rPr>
              <w:t xml:space="preserve"> Runnable describes a job; invokeLater queues it on the EDT. A headless computer has no window display. The printed launcher reports this honestly.</w:t>
            </w:r>
          </w:p>
        </w:tc>
        <w:tc>
          <w:tcPr>
            <w:tcW w:w="3177" w:type="dxa"/>
          </w:tcPr>
          <w:p>
            <w:pPr>
              <w:spacing w:after="30" w:before="0" w:line="240" w:lineRule="auto"/>
            </w:pPr>
            <w:r>
              <w:rPr>
                <w:rFonts w:ascii="Bookman Old Style" w:hAnsi="Bookman Old Style"/>
                <w:b/>
                <w:sz w:val="18"/>
                <w:color w:val="000000"/>
              </w:rPr>
              <w:t xml:space="preserve">Scaffolding (Learning Design #2):</w:t>
            </w:r>
            <w:r>
              <w:rPr>
                <w:rFonts w:ascii="Bookman Old Style" w:hAnsi="Bookman Old Style"/>
                <w:sz w:val="18"/>
                <w:color w:val="000000"/>
              </w:rPr>
              <w:t xml:space="preserve"> Step 2, page 2: replace only TerminalPanel.java. Trace field → button → listener → label.</w:t>
            </w:r>
          </w:p>
          <w:p>
            <w:pPr>
              <w:spacing w:after="30" w:before="0" w:line="240" w:lineRule="auto"/>
            </w:pPr>
            <w:r>
              <w:rPr>
                <w:rFonts w:ascii="Consolas" w:hAnsi="Consolas"/>
                <w:sz w:val="16"/>
                <w:color w:val="7F7F7F"/>
              </w:rPr>
              <w:t xml:space="preserve">java</w:t>
            </w:r>
          </w:p>
          <w:p>
            <w:pPr>
              <w:spacing w:after="30" w:before="0" w:line="240" w:lineRule="auto"/>
            </w:pPr>
            <w:r>
              <w:rPr>
                <w:rFonts w:ascii="Consolas" w:hAnsi="Consolas"/>
                <w:sz w:val="16"/>
                <w:color w:val="000000"/>
              </w:rPr>
              <w:t xml:space="preserve"> show.addActionListener(this);</w:t>
            </w:r>
          </w:p>
          <w:p>
            <w:pPr>
              <w:spacing w:after="30" w:before="0" w:line="240" w:lineRule="auto"/>
            </w:pPr>
            <w:r>
              <w:rPr>
                <w:rFonts w:ascii="Consolas" w:hAnsi="Consolas"/>
                <w:sz w:val="16"/>
                <w:color w:val="000000"/>
              </w:rPr>
              <w:t xml:space="preserve"> // inside actionPerformed:</w:t>
            </w:r>
          </w:p>
          <w:p>
            <w:pPr>
              <w:spacing w:after="30" w:before="0" w:line="240" w:lineRule="auto"/>
            </w:pPr>
            <w:r>
              <w:rPr>
                <w:rFonts w:ascii="Consolas" w:hAnsi="Consolas"/>
                <w:sz w:val="16"/>
                <w:color w:val="000000"/>
              </w:rPr>
              <w:t xml:space="preserve"> result.setText("Plate: " + plate.getText().trim());</w:t>
            </w:r>
          </w:p>
          <w:p>
            <w:pPr>
              <w:spacing w:after="30" w:before="0" w:line="240" w:lineRule="auto"/>
            </w:pPr>
            <w:r>
              <w:rPr>
                <w:rFonts w:ascii="Bookman Old Style" w:hAnsi="Bookman Old Style"/>
                <w:b/>
                <w:sz w:val="18"/>
                <w:color w:val="000000"/>
              </w:rPr>
              <w:t xml:space="preserve">Point out:</w:t>
            </w:r>
            <w:r>
              <w:rPr>
                <w:rFonts w:ascii="Bookman Old Style" w:hAnsi="Bookman Old Style"/>
                <w:sz w:val="18"/>
                <w:color w:val="000000"/>
              </w:rPr>
              <w:t xml:space="preserve"> implements promises the interface method; @Override checks its spelling. The text field gives a String. A JPanel groups controls; its default FlowLayout places them in sequence. Detailed layouts belong to a later lesson.</w:t>
            </w:r>
          </w:p>
        </w:tc>
        <w:tc>
          <w:tcPr>
            <w:tcW w:w="3177" w:type="dxa"/>
          </w:tcPr>
          <w:p>
            <w:pPr>
              <w:spacing w:after="30" w:before="0" w:line="240" w:lineRule="auto"/>
            </w:pPr>
            <w:r>
              <w:rPr>
                <w:rFonts w:ascii="Bookman Old Style" w:hAnsi="Bookman Old Style"/>
                <w:b/>
                <w:sz w:val="18"/>
                <w:color w:val="000000"/>
              </w:rPr>
              <w:t xml:space="preserve">Scaffolding (Learning Design #2):</w:t>
            </w:r>
            <w:r>
              <w:rPr>
                <w:rFonts w:ascii="Bookman Old Style" w:hAnsi="Bookman Old Style"/>
                <w:sz w:val="18"/>
                <w:color w:val="000000"/>
              </w:rPr>
              <w:t xml:space="preserve"> Steps 3–4, page 3: add FareService.java and FareCheck.java; replace TerminalPanel.java. Show valid and invalid results.</w:t>
            </w:r>
          </w:p>
          <w:p>
            <w:pPr>
              <w:spacing w:after="30" w:before="0" w:line="240" w:lineRule="auto"/>
            </w:pPr>
            <w:r>
              <w:rPr>
                <w:rFonts w:ascii="Consolas" w:hAnsi="Consolas"/>
                <w:sz w:val="16"/>
                <w:color w:val="7F7F7F"/>
              </w:rPr>
              <w:t xml:space="preserve">java</w:t>
            </w:r>
          </w:p>
          <w:p>
            <w:pPr>
              <w:spacing w:after="30" w:before="0" w:line="240" w:lineRule="auto"/>
            </w:pPr>
            <w:r>
              <w:rPr>
                <w:rFonts w:ascii="Consolas" w:hAnsi="Consolas"/>
                <w:sz w:val="16"/>
                <w:color w:val="000000"/>
              </w:rPr>
              <w:t xml:space="preserve"> try {</w:t>
            </w:r>
          </w:p>
          <w:p>
            <w:pPr>
              <w:spacing w:after="30" w:before="0" w:line="240" w:lineRule="auto"/>
            </w:pPr>
            <w:r>
              <w:rPr>
                <w:rFonts w:ascii="Consolas" w:hAnsi="Consolas"/>
                <w:sz w:val="16"/>
                <w:color w:val="000000"/>
              </w:rPr>
              <w:t xml:space="preserve">     result.setText(FareService.quote(</w:t>
            </w:r>
          </w:p>
          <w:p>
            <w:pPr>
              <w:spacing w:after="30" w:before="0" w:line="240" w:lineRule="auto"/>
            </w:pPr>
            <w:r>
              <w:rPr>
                <w:rFonts w:ascii="Consolas" w:hAnsi="Consolas"/>
                <w:sz w:val="16"/>
                <w:color w:val="000000"/>
              </w:rPr>
              <w:t xml:space="preserve">         plate.getText(), km.getText()));</w:t>
            </w:r>
          </w:p>
          <w:p>
            <w:pPr>
              <w:spacing w:after="30" w:before="0" w:line="240" w:lineRule="auto"/>
            </w:pPr>
            <w:r>
              <w:rPr>
                <w:rFonts w:ascii="Consolas" w:hAnsi="Consolas"/>
                <w:sz w:val="16"/>
                <w:color w:val="000000"/>
              </w:rPr>
              <w:t xml:space="preserve"> } catch (VehicleNotFoundException ex) {</w:t>
            </w:r>
          </w:p>
          <w:p>
            <w:pPr>
              <w:spacing w:after="30" w:before="0" w:line="240" w:lineRule="auto"/>
            </w:pPr>
            <w:r>
              <w:rPr>
                <w:rFonts w:ascii="Consolas" w:hAnsi="Consolas"/>
                <w:sz w:val="16"/>
                <w:color w:val="000000"/>
              </w:rPr>
              <w:t xml:space="preserve">     result.setText(ex.getMessage());</w:t>
            </w:r>
          </w:p>
          <w:p>
            <w:pPr>
              <w:spacing w:after="30" w:before="0" w:line="240" w:lineRule="auto"/>
            </w:pPr>
            <w:r>
              <w:rPr>
                <w:rFonts w:ascii="Consolas" w:hAnsi="Consolas"/>
                <w:sz w:val="16"/>
                <w:color w:val="000000"/>
              </w:rPr>
              <w:t xml:space="preserve"> }</w:t>
            </w:r>
          </w:p>
          <w:p>
            <w:pPr>
              <w:spacing w:after="30" w:before="0" w:line="240" w:lineRule="auto"/>
            </w:pPr>
            <w:r>
              <w:rPr>
                <w:rFonts w:ascii="Bookman Old Style" w:hAnsi="Bookman Old Style"/>
                <w:b/>
                <w:sz w:val="18"/>
                <w:color w:val="000000"/>
              </w:rPr>
              <w:t xml:space="preserve">Point out:</w:t>
            </w:r>
            <w:r>
              <w:rPr>
                <w:rFonts w:ascii="Bookman Old Style" w:hAnsi="Bookman Old Style"/>
                <w:sz w:val="18"/>
                <w:color w:val="000000"/>
              </w:rPr>
              <w:t xml:space="preserve"> This excerpt omits the other catches; use the complete module program. Fare formulas remain in Vehicle subclasses. Reject non-finite values and catch InvalidDistanceException separately.</w:t>
            </w:r>
          </w:p>
        </w:tc>
        <w:tc>
          <w:tcPr>
            <w:tcW w:w="3177" w:type="dxa"/>
          </w:tcPr>
          <w:p>
            <w:pPr>
              <w:spacing w:after="30" w:before="0" w:line="240" w:lineRule="auto"/>
            </w:pPr>
            <w:r>
              <w:rPr>
                <w:rFonts w:ascii="Bookman Old Style" w:hAnsi="Bookman Old Style"/>
                <w:b/>
                <w:sz w:val="18"/>
                <w:color w:val="000000"/>
              </w:rPr>
              <w:t xml:space="preserve">Scaffolding (Learning Design #2):</w:t>
            </w:r>
            <w:r>
              <w:rPr>
                <w:rFonts w:ascii="Bookman Old Style" w:hAnsi="Bookman Old Style"/>
                <w:sz w:val="18"/>
                <w:color w:val="000000"/>
              </w:rPr>
              <w:t xml:space="preserve"> Step 5, page 4: add ReadyTask.java and replace Main.java; retain Wednesday’s panel/service.</w:t>
            </w:r>
          </w:p>
          <w:p>
            <w:pPr>
              <w:spacing w:after="30" w:before="0" w:line="240" w:lineRule="auto"/>
            </w:pPr>
            <w:r>
              <w:rPr>
                <w:rFonts w:ascii="Consolas" w:hAnsi="Consolas"/>
                <w:sz w:val="16"/>
                <w:color w:val="7F7F7F"/>
              </w:rPr>
              <w:t xml:space="preserve">java</w:t>
            </w:r>
          </w:p>
          <w:p>
            <w:pPr>
              <w:spacing w:after="30" w:before="0" w:line="240" w:lineRule="auto"/>
            </w:pPr>
            <w:r>
              <w:rPr>
                <w:rFonts w:ascii="Consolas" w:hAnsi="Consolas"/>
                <w:sz w:val="16"/>
                <w:color w:val="000000"/>
              </w:rPr>
              <w:t xml:space="preserve"> check.setEnabled(false);</w:t>
            </w:r>
          </w:p>
          <w:p>
            <w:pPr>
              <w:spacing w:after="30" w:before="0" w:line="240" w:lineRule="auto"/>
            </w:pPr>
            <w:r>
              <w:rPr>
                <w:rFonts w:ascii="Consolas" w:hAnsi="Consolas"/>
                <w:sz w:val="16"/>
                <w:color w:val="000000"/>
              </w:rPr>
              <w:t xml:space="preserve"> status.setText("Checking...");</w:t>
            </w:r>
          </w:p>
          <w:p>
            <w:pPr>
              <w:spacing w:after="30" w:before="0" w:line="240" w:lineRule="auto"/>
            </w:pPr>
            <w:r>
              <w:rPr>
                <w:rFonts w:ascii="Consolas" w:hAnsi="Consolas"/>
                <w:sz w:val="16"/>
                <w:color w:val="000000"/>
              </w:rPr>
              <w:t xml:space="preserve"> new Thread(new ReadyTask(status, check),</w:t>
            </w:r>
          </w:p>
          <w:p>
            <w:pPr>
              <w:spacing w:after="30" w:before="0" w:line="240" w:lineRule="auto"/>
            </w:pPr>
            <w:r>
              <w:rPr>
                <w:rFonts w:ascii="Consolas" w:hAnsi="Consolas"/>
                <w:sz w:val="16"/>
                <w:color w:val="000000"/>
              </w:rPr>
              <w:t xml:space="preserve">     "Readiness").start();</w:t>
            </w:r>
          </w:p>
          <w:p>
            <w:pPr>
              <w:spacing w:after="30" w:before="0" w:line="240" w:lineRule="auto"/>
            </w:pPr>
            <w:r>
              <w:rPr>
                <w:rFonts w:ascii="Bookman Old Style" w:hAnsi="Bookman Old Style"/>
                <w:b/>
                <w:sz w:val="18"/>
                <w:color w:val="000000"/>
              </w:rPr>
              <w:t xml:space="preserve">Point out:</w:t>
            </w:r>
            <w:r>
              <w:rPr>
                <w:rFonts w:ascii="Bookman Old Style" w:hAnsi="Bookman Old Style"/>
                <w:sz w:val="18"/>
                <w:color w:val="000000"/>
              </w:rPr>
              <w:t xml:space="preserve"> The listener returns; the worker sleeps. Its invokeLater callback updates the label and restores the button on the EDT. Never join or await inside the listener. Start the page 6 own-theme plan after the Thursday slip.</w:t>
            </w:r>
          </w:p>
        </w:tc>
        <w:tc>
          <w:tcPr>
            <w:tcW w:w="3177" w:type="dxa"/>
          </w:tcPr>
          <w:p>
            <w:pPr>
              <w:spacing w:after="30" w:before="0" w:line="240" w:lineRule="auto"/>
            </w:pPr>
            <w:r>
              <w:rPr>
                <w:rFonts w:ascii="Bookman Old Style" w:hAnsi="Bookman Old Style"/>
                <w:b/>
                <w:sz w:val="18"/>
                <w:color w:val="000000"/>
              </w:rPr>
              <w:t xml:space="preserve">Scaffolding (Learning Design #2):</w:t>
            </w:r>
            <w:r>
              <w:rPr>
                <w:rFonts w:ascii="Bookman Old Style" w:hAnsi="Bookman Old Style"/>
                <w:sz w:val="18"/>
                <w:color w:val="000000"/>
              </w:rPr>
              <w:t xml:space="preserve"> Page 6 Step 6 tests a sari-sari-store model action, not a ready-made submission. Show how an own-theme listener calls an existing model method.</w:t>
            </w:r>
          </w:p>
          <w:p>
            <w:pPr>
              <w:spacing w:after="30" w:before="0" w:line="240" w:lineRule="auto"/>
            </w:pPr>
            <w:r>
              <w:rPr>
                <w:rFonts w:ascii="Consolas" w:hAnsi="Consolas"/>
                <w:sz w:val="16"/>
                <w:color w:val="7F7F7F"/>
              </w:rPr>
              <w:t xml:space="preserve">java</w:t>
            </w:r>
          </w:p>
          <w:p>
            <w:pPr>
              <w:spacing w:after="30" w:before="0" w:line="240" w:lineRule="auto"/>
            </w:pPr>
            <w:r>
              <w:rPr>
                <w:rFonts w:ascii="Consolas" w:hAnsi="Consolas"/>
                <w:sz w:val="16"/>
                <w:color w:val="000000"/>
              </w:rPr>
              <w:t xml:space="preserve"> // own theme: read field, validate, call model</w:t>
            </w:r>
          </w:p>
          <w:p>
            <w:pPr>
              <w:spacing w:after="30" w:before="0" w:line="240" w:lineRule="auto"/>
            </w:pPr>
            <w:r>
              <w:rPr>
                <w:rFonts w:ascii="Consolas" w:hAnsi="Consolas"/>
                <w:sz w:val="16"/>
                <w:color w:val="000000"/>
              </w:rPr>
              <w:t xml:space="preserve"> // catch expected input errors; show clear feedback</w:t>
            </w:r>
          </w:p>
          <w:p>
            <w:pPr>
              <w:spacing w:after="30" w:before="0" w:line="240" w:lineRule="auto"/>
            </w:pPr>
            <w:r>
              <w:rPr>
                <w:rFonts w:ascii="Consolas" w:hAnsi="Consolas"/>
                <w:sz w:val="16"/>
                <w:color w:val="000000"/>
              </w:rPr>
              <w:t xml:space="preserve"> // slow work runs separately; UI update uses EDT</w:t>
            </w:r>
          </w:p>
          <w:p>
            <w:pPr>
              <w:spacing w:after="30" w:before="0" w:line="240" w:lineRule="auto"/>
            </w:pPr>
            <w:r>
              <w:rPr>
                <w:rFonts w:ascii="Bookman Old Style" w:hAnsi="Bookman Old Style"/>
                <w:b/>
                <w:sz w:val="18"/>
                <w:color w:val="000000"/>
              </w:rPr>
              <w:t xml:space="preserve">Point out:</w:t>
            </w:r>
            <w:r>
              <w:rPr>
                <w:rFonts w:ascii="Bookman Old Style" w:hAnsi="Bookman Old Style"/>
                <w:sz w:val="18"/>
                <w:color w:val="000000"/>
              </w:rPr>
              <w:t xml:space="preserve"> Use the 50-point rubric, four-test evidence, and 5-minute presentation outline. Assess students’ own code rather than similarity to Vehicle.</w:t>
            </w:r>
          </w:p>
        </w:tc>
      </w:tr>
      <w:tr w:rsidR="009663FF" w:rsidRPr="005B7882" w14:paraId="1DFC8CBD" w14:textId="77777777" w:rsidTr="00467A9E">
        <w:trPr>
          <w:trHeight w:val="144"/>
        </w:trPr>
        <w:tc>
          <w:tcPr>
            <w:tcW w:w="1498" w:type="dxa"/>
            <w:vMerge/>
            <w:tcMar>
              <w:top w:w="100" w:type="dxa"/>
              <w:left w:w="100" w:type="dxa"/>
              <w:bottom w:w="100" w:type="dxa"/>
              <w:right w:w="100" w:type="dxa"/>
            </w:tcMar>
            <w:vAlign w:val="center"/>
          </w:tcPr>
          <w:p w14:paraId="17036402" w14:textId="77777777" w:rsidR="009663FF" w:rsidRPr="005B7882" w:rsidRDefault="009663FF" w:rsidP="009663FF">
            <w:pPr>
              <w:widowControl w:val="0"/>
              <w:spacing w:line="240" w:lineRule="auto"/>
              <w:rPr>
                <w:rFonts w:ascii="Bookman Old Style" w:eastAsia="Bookman Old Style" w:hAnsi="Bookman Old Style" w:cs="Bookman Old Style"/>
                <w:b/>
                <w:bCs/>
                <w:sz w:val="20"/>
                <w:szCs w:val="20"/>
              </w:rPr>
            </w:pPr>
          </w:p>
        </w:tc>
        <w:tc>
          <w:tcPr>
            <w:tcW w:w="15884" w:type="dxa"/>
            <w:gridSpan w:val="6"/>
            <w:vAlign w:val="center"/>
          </w:tcPr>
          <w:p w14:paraId="3AFD2EE3" w14:textId="0145D7C6" w:rsidR="009663FF" w:rsidRPr="005B7882" w:rsidRDefault="009663FF" w:rsidP="009663FF">
            <w:pPr>
              <w:widowControl w:val="0"/>
              <w:spacing w:line="240" w:lineRule="auto"/>
              <w:jc w:val="center"/>
              <w:rPr>
                <w:rFonts w:ascii="Bookman Old Style" w:eastAsia="Montserrat" w:hAnsi="Bookman Old Style" w:cs="Montserrat"/>
                <w:sz w:val="20"/>
                <w:szCs w:val="20"/>
                <w:lang w:val="en-PH"/>
              </w:rPr>
            </w:pPr>
            <w:r w:rsidRPr="00A75D6C">
              <w:rPr>
                <w:rFonts w:ascii="Bookman Old Style" w:eastAsia="Bookman Old Style" w:hAnsi="Bookman Old Style" w:cs="Bookman Old Style"/>
                <w:b/>
                <w:bCs/>
                <w:sz w:val="20"/>
                <w:szCs w:val="20"/>
                <w:lang w:val="en-PH"/>
              </w:rPr>
              <w:t>Guided Practice — Active Retrieval and Social Learning:</w:t>
            </w:r>
          </w:p>
        </w:tc>
      </w:tr>
      <w:tr w:rsidR="006D7282" w:rsidRPr="005B7882" w14:paraId="493D3092" w14:textId="77777777" w:rsidTr="006D7282">
        <w:trPr>
          <w:trHeight w:val="1726"/>
        </w:trPr>
        <w:tc>
          <w:tcPr>
            <w:tcW w:w="1498" w:type="dxa"/>
            <w:vMerge/>
            <w:tcMar>
              <w:top w:w="100" w:type="dxa"/>
              <w:left w:w="100" w:type="dxa"/>
              <w:bottom w:w="100" w:type="dxa"/>
              <w:right w:w="100" w:type="dxa"/>
            </w:tcMar>
            <w:vAlign w:val="center"/>
          </w:tcPr>
          <w:p w14:paraId="7CAFF311" w14:textId="77777777" w:rsidR="006D7282" w:rsidRPr="005B7882" w:rsidRDefault="006D7282" w:rsidP="005836E0">
            <w:pPr>
              <w:widowControl w:val="0"/>
              <w:spacing w:line="240" w:lineRule="auto"/>
              <w:rPr>
                <w:rFonts w:ascii="Bookman Old Style" w:eastAsia="Bookman Old Style" w:hAnsi="Bookman Old Style" w:cs="Bookman Old Style"/>
                <w:b/>
                <w:bCs/>
                <w:sz w:val="20"/>
                <w:szCs w:val="20"/>
              </w:rPr>
            </w:pPr>
          </w:p>
        </w:tc>
        <w:tc>
          <w:tcPr>
            <w:tcW w:w="3176" w:type="dxa"/>
            <w:gridSpan w:val="2"/>
          </w:tcPr>
          <w:p>
            <w:pPr>
              <w:spacing w:after="30" w:before="0" w:line="240" w:lineRule="auto"/>
            </w:pPr>
            <w:r>
              <w:rPr>
                <w:rFonts w:ascii="Bookman Old Style" w:hAnsi="Bookman Old Style"/>
                <w:b/>
                <w:sz w:val="18"/>
                <w:color w:val="000000"/>
              </w:rPr>
              <w:t xml:space="preserve">Active Retrieval and Social Learning (Learning Designs #4, #6):</w:t>
            </w:r>
            <w:r>
              <w:rPr>
                <w:rFonts w:ascii="Bookman Old Style" w:hAnsi="Bookman Old Style"/>
                <w:sz w:val="18"/>
                <w:color w:val="000000"/>
              </w:rPr>
              <w:t xml:space="preserve"> Pairs sort cards into window, sign, input, action, and worker. One learner explains what the console still does.</w:t>
            </w:r>
          </w:p>
          <w:p>
            <w:pPr>
              <w:spacing w:after="30" w:before="0" w:line="240" w:lineRule="auto"/>
            </w:pPr>
            <w:r>
              <w:rPr>
                <w:rFonts w:ascii="Bookman Old Style" w:hAnsi="Bookman Old Style"/>
                <w:b/>
                <w:sz w:val="18"/>
                <w:color w:val="000000"/>
              </w:rPr>
              <w:t xml:space="preserve">Whole-class discussion:</w:t>
            </w:r>
            <w:r>
              <w:rPr>
                <w:rFonts w:ascii="Bookman Old Style" w:hAnsi="Bookman Old Style"/>
                <w:sz w:val="18"/>
                <w:color w:val="000000"/>
              </w:rPr>
              <w:t xml:space="preserve"> Why did main finish while a school-computer window remained open?</w:t>
            </w:r>
          </w:p>
          <w:p>
            <w:pPr>
              <w:spacing w:after="30" w:before="0" w:line="240" w:lineRule="auto"/>
            </w:pPr>
            <w:r>
              <w:rPr>
                <w:rFonts w:ascii="Bookman Old Style" w:hAnsi="Bookman Old Style"/>
                <w:b/>
                <w:sz w:val="18"/>
                <w:color w:val="000000"/>
              </w:rPr>
              <w:t xml:space="preserve">Inclusion (Learning Design #8):</w:t>
            </w:r>
            <w:r>
              <w:rPr>
                <w:rFonts w:ascii="Bookman Old Style" w:hAnsi="Bookman Old Style"/>
                <w:sz w:val="18"/>
                <w:color w:val="000000"/>
              </w:rPr>
              <w:t xml:space="preserve"> Offer a pretyped launcher and enlarged print; let partners alternate reader and typist. Require clear labels and keyboard access.</w:t>
            </w:r>
          </w:p>
        </w:tc>
        <w:tc>
          <w:tcPr>
            <w:tcW w:w="3177" w:type="dxa"/>
          </w:tcPr>
          <w:p>
            <w:pPr>
              <w:spacing w:after="30" w:before="0" w:line="240" w:lineRule="auto"/>
            </w:pPr>
            <w:r>
              <w:rPr>
                <w:rFonts w:ascii="Bookman Old Style" w:hAnsi="Bookman Old Style"/>
                <w:b/>
                <w:sz w:val="18"/>
                <w:color w:val="000000"/>
              </w:rPr>
              <w:t xml:space="preserve">Active Retrieval and Social Learning (Learning Designs #4, #6):</w:t>
            </w:r>
            <w:r>
              <w:rPr>
                <w:rFonts w:ascii="Bookman Old Style" w:hAnsi="Bookman Old Style"/>
                <w:sz w:val="18"/>
                <w:color w:val="000000"/>
              </w:rPr>
              <w:t xml:space="preserve"> One learner acts as the field, another the button, a third the listener, a fourth the result label. Trace two clicks with different text.</w:t>
            </w:r>
          </w:p>
          <w:p>
            <w:pPr>
              <w:spacing w:after="30" w:before="0" w:line="240" w:lineRule="auto"/>
            </w:pPr>
            <w:r>
              <w:rPr>
                <w:rFonts w:ascii="Bookman Old Style" w:hAnsi="Bookman Old Style"/>
                <w:b/>
                <w:sz w:val="18"/>
                <w:color w:val="000000"/>
              </w:rPr>
              <w:t xml:space="preserve">Whole-class discussion:</w:t>
            </w:r>
            <w:r>
              <w:rPr>
                <w:rFonts w:ascii="Bookman Old Style" w:hAnsi="Bookman Old Style"/>
                <w:sz w:val="18"/>
                <w:color w:val="000000"/>
              </w:rPr>
              <w:t xml:space="preserve"> Why does removing registration stop the response? Test Tab and Space on a display computer.</w:t>
            </w:r>
          </w:p>
        </w:tc>
        <w:tc>
          <w:tcPr>
            <w:tcW w:w="3177" w:type="dxa"/>
          </w:tcPr>
          <w:p>
            <w:pPr>
              <w:spacing w:after="30" w:before="0" w:line="240" w:lineRule="auto"/>
            </w:pPr>
            <w:r>
              <w:rPr>
                <w:rFonts w:ascii="Bookman Old Style" w:hAnsi="Bookman Old Style"/>
                <w:b/>
                <w:sz w:val="18"/>
                <w:color w:val="000000"/>
              </w:rPr>
              <w:t xml:space="preserve">Active Retrieval and Social Learning (Learning Designs #4, #6):</w:t>
            </w:r>
            <w:r>
              <w:rPr>
                <w:rFonts w:ascii="Bookman Old Style" w:hAnsi="Bookman Old Style"/>
                <w:sz w:val="18"/>
                <w:color w:val="000000"/>
              </w:rPr>
              <w:t xml:space="preserve"> Pairs predict the ten FareCheck lines, then compare actual results. Swap abc for a valid value without restarting.</w:t>
            </w:r>
          </w:p>
          <w:p>
            <w:pPr>
              <w:spacing w:after="30" w:before="0" w:line="240" w:lineRule="auto"/>
            </w:pPr>
            <w:r>
              <w:rPr>
                <w:rFonts w:ascii="Bookman Old Style" w:hAnsi="Bookman Old Style"/>
                <w:b/>
                <w:sz w:val="18"/>
                <w:color w:val="000000"/>
              </w:rPr>
              <w:t xml:space="preserve">Whole-class discussion:</w:t>
            </w:r>
            <w:r>
              <w:rPr>
                <w:rFonts w:ascii="Bookman Old Style" w:hAnsi="Bookman Old Style"/>
                <w:sz w:val="18"/>
                <w:color w:val="000000"/>
              </w:rPr>
              <w:t xml:space="preserve"> Which rule belongs to the model? Which errors are checked or unchecked? Correct any claim that all unchecked exceptions extend IllegalArgumentException.</w:t>
            </w:r>
          </w:p>
        </w:tc>
        <w:tc>
          <w:tcPr>
            <w:tcW w:w="3177" w:type="dxa"/>
          </w:tcPr>
          <w:p>
            <w:pPr>
              <w:spacing w:after="30" w:before="0" w:line="240" w:lineRule="auto"/>
            </w:pPr>
            <w:r>
              <w:rPr>
                <w:rFonts w:ascii="Bookman Old Style" w:hAnsi="Bookman Old Style"/>
                <w:b/>
                <w:sz w:val="18"/>
                <w:color w:val="000000"/>
              </w:rPr>
              <w:t xml:space="preserve">Active Retrieval and Social Learning (Learning Designs #4, #6):</w:t>
            </w:r>
            <w:r>
              <w:rPr>
                <w:rFonts w:ascii="Bookman Old Style" w:hAnsi="Bookman Old Style"/>
                <w:sz w:val="18"/>
                <w:color w:val="000000"/>
              </w:rPr>
              <w:t xml:space="preserve"> A clerk handles quick fare questions while a helper counts 1.5 seconds. The helper hands back a report; the clerk updates the sign.</w:t>
            </w:r>
          </w:p>
          <w:p>
            <w:pPr>
              <w:spacing w:after="30" w:before="0" w:line="240" w:lineRule="auto"/>
            </w:pPr>
            <w:r>
              <w:rPr>
                <w:rFonts w:ascii="Bookman Old Style" w:hAnsi="Bookman Old Style"/>
                <w:b/>
                <w:sz w:val="18"/>
                <w:color w:val="000000"/>
              </w:rPr>
              <w:t xml:space="preserve">Whole-class discussion:</w:t>
            </w:r>
            <w:r>
              <w:rPr>
                <w:rFonts w:ascii="Bookman Old Style" w:hAnsi="Bookman Old Style"/>
                <w:sz w:val="18"/>
                <w:color w:val="000000"/>
              </w:rPr>
              <w:t xml:space="preserve"> Why must the worker avoid reading or changing controls directly? On a display computer, test fare clicks during the readiness job.</w:t>
            </w:r>
          </w:p>
        </w:tc>
        <w:tc>
          <w:tcPr>
            <w:tcW w:w="3177" w:type="dxa"/>
          </w:tcPr>
          <w:p>
            <w:pPr>
              <w:spacing w:after="30" w:before="0" w:line="240" w:lineRule="auto"/>
            </w:pPr>
            <w:r>
              <w:rPr>
                <w:rFonts w:ascii="Bookman Old Style" w:hAnsi="Bookman Old Style"/>
                <w:b/>
                <w:sz w:val="18"/>
                <w:color w:val="000000"/>
              </w:rPr>
              <w:t xml:space="preserve">Active Retrieval and Social Learning (Learning Designs #4, #6):</w:t>
            </w:r>
            <w:r>
              <w:rPr>
                <w:rFonts w:ascii="Bookman Old Style" w:hAnsi="Bookman Old Style"/>
                <w:sz w:val="18"/>
                <w:color w:val="000000"/>
              </w:rPr>
              <w:t xml:space="preserve"> Partners run one another’s four tests, record failures, and give one specific repair suggestion.</w:t>
            </w:r>
          </w:p>
          <w:p>
            <w:pPr>
              <w:spacing w:after="30" w:before="0" w:line="240" w:lineRule="auto"/>
            </w:pPr>
            <w:r>
              <w:rPr>
                <w:rFonts w:ascii="Bookman Old Style" w:hAnsi="Bookman Old Style"/>
                <w:b/>
                <w:sz w:val="18"/>
                <w:color w:val="000000"/>
              </w:rPr>
              <w:t xml:space="preserve">Whole-class discussion:</w:t>
            </w:r>
            <w:r>
              <w:rPr>
                <w:rFonts w:ascii="Bookman Old Style" w:hAnsi="Bookman Old Style"/>
                <w:sz w:val="18"/>
                <w:color w:val="000000"/>
              </w:rPr>
              <w:t xml:space="preserve"> Which observed result proves recovery or responsiveness? Rehearse Point / Evaluate / Apply / Reflect answers.</w:t>
            </w:r>
          </w:p>
        </w:tc>
      </w:tr>
      <w:tr w:rsidR="005836E0" w:rsidRPr="005B7882" w14:paraId="024B12BA" w14:textId="77777777" w:rsidTr="00C47827">
        <w:trPr>
          <w:trHeight w:val="144"/>
        </w:trPr>
        <w:tc>
          <w:tcPr>
            <w:tcW w:w="1498" w:type="dxa"/>
            <w:vMerge/>
            <w:tcMar>
              <w:top w:w="100" w:type="dxa"/>
              <w:left w:w="100" w:type="dxa"/>
              <w:bottom w:w="100" w:type="dxa"/>
              <w:right w:w="100" w:type="dxa"/>
            </w:tcMar>
            <w:vAlign w:val="center"/>
          </w:tcPr>
          <w:p w14:paraId="4B7D2FF9" w14:textId="77777777" w:rsidR="005836E0" w:rsidRPr="005B7882" w:rsidRDefault="005836E0" w:rsidP="005836E0">
            <w:pPr>
              <w:widowControl w:val="0"/>
              <w:spacing w:line="240" w:lineRule="auto"/>
              <w:rPr>
                <w:rFonts w:ascii="Bookman Old Style" w:eastAsia="Bookman Old Style" w:hAnsi="Bookman Old Style" w:cs="Bookman Old Style"/>
                <w:b/>
                <w:bCs/>
                <w:sz w:val="20"/>
                <w:szCs w:val="20"/>
              </w:rPr>
            </w:pPr>
          </w:p>
        </w:tc>
        <w:tc>
          <w:tcPr>
            <w:tcW w:w="15884" w:type="dxa"/>
            <w:gridSpan w:val="6"/>
            <w:vAlign w:val="center"/>
          </w:tcPr>
          <w:p w14:paraId="2CD1A8F2" w14:textId="3D2D753C" w:rsidR="005836E0" w:rsidRPr="005B7882" w:rsidRDefault="005836E0" w:rsidP="005836E0">
            <w:pPr>
              <w:widowControl w:val="0"/>
              <w:spacing w:line="240" w:lineRule="auto"/>
              <w:jc w:val="center"/>
              <w:rPr>
                <w:rFonts w:ascii="Bookman Old Style" w:eastAsia="Montserrat" w:hAnsi="Bookman Old Style" w:cs="Montserrat"/>
                <w:sz w:val="20"/>
                <w:szCs w:val="20"/>
                <w:lang w:val="en-PH"/>
              </w:rPr>
            </w:pPr>
            <w:r w:rsidRPr="00A75D6C">
              <w:rPr>
                <w:rFonts w:ascii="Bookman Old Style" w:eastAsia="Bookman Old Style" w:hAnsi="Bookman Old Style" w:cs="Bookman Old Style"/>
                <w:b/>
                <w:bCs/>
                <w:sz w:val="20"/>
                <w:szCs w:val="20"/>
                <w:lang w:val="en-PH"/>
              </w:rPr>
              <w:t>Student Activity</w:t>
            </w:r>
          </w:p>
        </w:tc>
      </w:tr>
      <w:tr w:rsidR="006D7282" w:rsidRPr="005B7882" w14:paraId="7D95890C" w14:textId="77777777" w:rsidTr="006D7282">
        <w:trPr>
          <w:trHeight w:val="1726"/>
        </w:trPr>
        <w:tc>
          <w:tcPr>
            <w:tcW w:w="1498" w:type="dxa"/>
            <w:vMerge/>
            <w:tcMar>
              <w:top w:w="100" w:type="dxa"/>
              <w:left w:w="100" w:type="dxa"/>
              <w:bottom w:w="100" w:type="dxa"/>
              <w:right w:w="100" w:type="dxa"/>
            </w:tcMar>
            <w:vAlign w:val="center"/>
          </w:tcPr>
          <w:p w14:paraId="151A0FA3" w14:textId="77777777" w:rsidR="006D7282" w:rsidRPr="005B7882" w:rsidRDefault="006D7282" w:rsidP="002C17F5">
            <w:pPr>
              <w:widowControl w:val="0"/>
              <w:spacing w:line="240" w:lineRule="auto"/>
              <w:rPr>
                <w:rFonts w:ascii="Bookman Old Style" w:eastAsia="Bookman Old Style" w:hAnsi="Bookman Old Style" w:cs="Bookman Old Style"/>
                <w:b/>
                <w:bCs/>
                <w:sz w:val="20"/>
                <w:szCs w:val="20"/>
              </w:rPr>
            </w:pPr>
          </w:p>
        </w:tc>
        <w:tc>
          <w:tcPr>
            <w:tcW w:w="3176" w:type="dxa"/>
            <w:gridSpan w:val="2"/>
          </w:tcPr>
          <w:p>
            <w:pPr>
              <w:spacing w:after="30" w:before="0" w:line="240" w:lineRule="auto"/>
            </w:pPr>
            <w:r>
              <w:rPr>
                <w:rFonts w:ascii="Bookman Old Style" w:hAnsi="Bookman Old Style"/>
                <w:b/>
                <w:sz w:val="18"/>
                <w:color w:val="000000"/>
              </w:rPr>
              <w:t xml:space="preserve">Student Activity (Learning Design #7 — Values and Purpose):</w:t>
            </w:r>
            <w:r>
              <w:rPr>
                <w:rFonts w:ascii="Bookman Old Style" w:hAnsi="Bookman Old Style"/>
                <w:sz w:val="18"/>
                <w:color w:val="000000"/>
              </w:rPr>
              <w:t xml:space="preserve"> Complete module Step 1, page 1. Use clear signs and polite feedback for local users.</w:t>
            </w:r>
          </w:p>
          <w:p>
            <w:pPr>
              <w:spacing w:after="30" w:before="0" w:line="240" w:lineRule="auto"/>
            </w:pPr>
            <w:r>
              <w:rPr>
                <w:rFonts w:ascii="Bookman Old Style" w:hAnsi="Bookman Old Style"/>
                <w:b/>
                <w:sz w:val="18"/>
                <w:color w:val="000000"/>
              </w:rPr>
              <w:t xml:space="preserve">Required check:</w:t>
            </w:r>
            <w:r>
              <w:rPr>
                <w:rFonts w:ascii="Bookman Old Style" w:hAnsi="Bookman Old Style"/>
                <w:sz w:val="18"/>
                <w:color w:val="000000"/>
              </w:rPr>
              <w:t xml:space="preserve"> Back up the previous Main and identify the EDT startup line.</w:t>
            </w:r>
          </w:p>
          <w:p>
            <w:pPr>
              <w:spacing w:after="30" w:before="0" w:line="240" w:lineRule="auto"/>
            </w:pPr>
            <w:r>
              <w:rPr>
                <w:rFonts w:ascii="Bookman Old Style" w:hAnsi="Bookman Old Style"/>
                <w:b/>
                <w:sz w:val="18"/>
                <w:color w:val="000000"/>
              </w:rPr>
              <w:t xml:space="preserve">Time allocation:</w:t>
            </w:r>
            <w:r>
              <w:rPr>
                <w:rFonts w:ascii="Bookman Old Style" w:hAnsi="Bookman Old Style"/>
                <w:sz w:val="18"/>
                <w:color w:val="000000"/>
              </w:rPr>
              <w:t xml:space="preserve"> 0–10 recall; 10–35 concepts; 35–55 local design; 55–75 check; 75–90 support; 90–120 Step 1 lab. These blocks total 2 h; printed category labels remain the school template labels.</w:t>
            </w:r>
          </w:p>
          <w:p>
            <w:pPr>
              <w:spacing w:after="30" w:before="0" w:line="240" w:lineRule="auto"/>
            </w:pPr>
            <w:r>
              <w:rPr>
                <w:rFonts w:ascii="Bookman Old Style" w:hAnsi="Bookman Old Style"/>
                <w:b/>
                <w:sz w:val="18"/>
                <w:color w:val="000000"/>
              </w:rPr>
              <w:t xml:space="preserve">Submission:</w:t>
            </w:r>
            <w:r>
              <w:rPr>
                <w:rFonts w:ascii="Bookman Old Style" w:hAnsi="Bookman Old Style"/>
                <w:sz w:val="18"/>
                <w:color w:val="000000"/>
              </w:rPr>
              <w:t xml:space="preserve"> Save locally and submit the Monday strip. If Git is installed, commit week17-day1-swing-start; sync only when internet is available.</w:t>
            </w:r>
          </w:p>
        </w:tc>
        <w:tc>
          <w:tcPr>
            <w:tcW w:w="3177" w:type="dxa"/>
          </w:tcPr>
          <w:p>
            <w:pPr>
              <w:spacing w:after="30" w:before="0" w:line="240" w:lineRule="auto"/>
            </w:pPr>
            <w:r>
              <w:rPr>
                <w:rFonts w:ascii="Bookman Old Style" w:hAnsi="Bookman Old Style"/>
                <w:b/>
                <w:sz w:val="18"/>
                <w:color w:val="000000"/>
              </w:rPr>
              <w:t xml:space="preserve">Student Activity (Learning Design #7 — Values and Purpose):</w:t>
            </w:r>
            <w:r>
              <w:rPr>
                <w:rFonts w:ascii="Bookman Old Style" w:hAnsi="Bookman Old Style"/>
                <w:sz w:val="18"/>
                <w:color w:val="000000"/>
              </w:rPr>
              <w:t xml:space="preserve"> Complete module Step 2, page 2. Use clear signs and polite feedback for local users.</w:t>
            </w:r>
          </w:p>
          <w:p>
            <w:pPr>
              <w:spacing w:after="30" w:before="0" w:line="240" w:lineRule="auto"/>
            </w:pPr>
            <w:r>
              <w:rPr>
                <w:rFonts w:ascii="Bookman Old Style" w:hAnsi="Bookman Old Style"/>
                <w:b/>
                <w:sz w:val="18"/>
                <w:color w:val="000000"/>
              </w:rPr>
              <w:t xml:space="preserve">Required check:</w:t>
            </w:r>
            <w:r>
              <w:rPr>
                <w:rFonts w:ascii="Bookman Old Style" w:hAnsi="Bookman Old Style"/>
                <w:sz w:val="18"/>
                <w:color w:val="000000"/>
              </w:rPr>
              <w:t xml:space="preserve"> Show two distinct inputs; trace listener registration.</w:t>
            </w:r>
          </w:p>
          <w:p>
            <w:pPr>
              <w:spacing w:after="30" w:before="0" w:line="240" w:lineRule="auto"/>
            </w:pPr>
            <w:r>
              <w:rPr>
                <w:rFonts w:ascii="Bookman Old Style" w:hAnsi="Bookman Old Style"/>
                <w:b/>
                <w:sz w:val="18"/>
                <w:color w:val="000000"/>
              </w:rPr>
              <w:t xml:space="preserve">Time allocation:</w:t>
            </w:r>
            <w:r>
              <w:rPr>
                <w:rFonts w:ascii="Bookman Old Style" w:hAnsi="Bookman Old Style"/>
                <w:sz w:val="18"/>
                <w:color w:val="000000"/>
              </w:rPr>
              <w:t xml:space="preserve"> 0–10 recall; 10–35 concepts; 35–55 paired trace; 55–75 check; 75–90 support; 90–120 Step 2 lab. These blocks total 2 h; printed category labels remain the school template labels.</w:t>
            </w:r>
          </w:p>
          <w:p>
            <w:pPr>
              <w:spacing w:after="30" w:before="0" w:line="240" w:lineRule="auto"/>
            </w:pPr>
            <w:r>
              <w:rPr>
                <w:rFonts w:ascii="Bookman Old Style" w:hAnsi="Bookman Old Style"/>
                <w:b/>
                <w:sz w:val="18"/>
                <w:color w:val="000000"/>
              </w:rPr>
              <w:t xml:space="preserve">Submission:</w:t>
            </w:r>
            <w:r>
              <w:rPr>
                <w:rFonts w:ascii="Bookman Old Style" w:hAnsi="Bookman Old Style"/>
                <w:sz w:val="18"/>
                <w:color w:val="000000"/>
              </w:rPr>
              <w:t xml:space="preserve"> Save locally and submit the Tuesday strip. If Git is installed, commit week17-day2-action-listener; sync only when internet is available.</w:t>
            </w:r>
          </w:p>
        </w:tc>
        <w:tc>
          <w:tcPr>
            <w:tcW w:w="3177" w:type="dxa"/>
          </w:tcPr>
          <w:p>
            <w:pPr>
              <w:spacing w:after="30" w:before="0" w:line="240" w:lineRule="auto"/>
            </w:pPr>
            <w:r>
              <w:rPr>
                <w:rFonts w:ascii="Bookman Old Style" w:hAnsi="Bookman Old Style"/>
                <w:b/>
                <w:sz w:val="18"/>
                <w:color w:val="000000"/>
              </w:rPr>
              <w:t xml:space="preserve">Student Activity (Learning Design #7 — Values and Purpose):</w:t>
            </w:r>
            <w:r>
              <w:rPr>
                <w:rFonts w:ascii="Bookman Old Style" w:hAnsi="Bookman Old Style"/>
                <w:sz w:val="18"/>
                <w:color w:val="000000"/>
              </w:rPr>
              <w:t xml:space="preserve"> Complete module Steps 3–4, page 3. Use clear signs and polite feedback for local users.</w:t>
            </w:r>
          </w:p>
          <w:p>
            <w:pPr>
              <w:spacing w:after="30" w:before="0" w:line="240" w:lineRule="auto"/>
            </w:pPr>
            <w:r>
              <w:rPr>
                <w:rFonts w:ascii="Bookman Old Style" w:hAnsi="Bookman Old Style"/>
                <w:b/>
                <w:sz w:val="18"/>
                <w:color w:val="000000"/>
              </w:rPr>
              <w:t xml:space="preserve">Required check:</w:t>
            </w:r>
            <w:r>
              <w:rPr>
                <w:rFonts w:ascii="Bookman Old Style" w:hAnsi="Bookman Old Style"/>
                <w:sz w:val="18"/>
                <w:color w:val="000000"/>
              </w:rPr>
              <w:t xml:space="preserve"> Run all ten console cases and a GUI error-correction cycle.</w:t>
            </w:r>
          </w:p>
          <w:p>
            <w:pPr>
              <w:spacing w:after="30" w:before="0" w:line="240" w:lineRule="auto"/>
            </w:pPr>
            <w:r>
              <w:rPr>
                <w:rFonts w:ascii="Bookman Old Style" w:hAnsi="Bookman Old Style"/>
                <w:b/>
                <w:sz w:val="18"/>
                <w:color w:val="000000"/>
              </w:rPr>
              <w:t xml:space="preserve">Time allocation:</w:t>
            </w:r>
            <w:r>
              <w:rPr>
                <w:rFonts w:ascii="Bookman Old Style" w:hAnsi="Bookman Old Style"/>
                <w:sz w:val="18"/>
                <w:color w:val="000000"/>
              </w:rPr>
              <w:t xml:space="preserve"> 0–10 recall; 10–35 model/validation; 35–55 local rules; 55–75 check; 75–90 support; 90–120 Steps 3–4 lab. These blocks total 2 h; printed category labels remain the school template labels.</w:t>
            </w:r>
          </w:p>
          <w:p>
            <w:pPr>
              <w:spacing w:after="30" w:before="0" w:line="240" w:lineRule="auto"/>
            </w:pPr>
            <w:r>
              <w:rPr>
                <w:rFonts w:ascii="Bookman Old Style" w:hAnsi="Bookman Old Style"/>
                <w:b/>
                <w:sz w:val="18"/>
                <w:color w:val="000000"/>
              </w:rPr>
              <w:t xml:space="preserve">Submission:</w:t>
            </w:r>
            <w:r>
              <w:rPr>
                <w:rFonts w:ascii="Bookman Old Style" w:hAnsi="Bookman Old Style"/>
                <w:sz w:val="18"/>
                <w:color w:val="000000"/>
              </w:rPr>
              <w:t xml:space="preserve"> Save locally and submit the Wednesday strip. If Git is installed, commit week17-day3-vehicle-validation; sync only when internet is available.</w:t>
            </w:r>
          </w:p>
        </w:tc>
        <w:tc>
          <w:tcPr>
            <w:tcW w:w="3177" w:type="dxa"/>
          </w:tcPr>
          <w:p>
            <w:pPr>
              <w:spacing w:after="30" w:before="0" w:line="240" w:lineRule="auto"/>
            </w:pPr>
            <w:r>
              <w:rPr>
                <w:rFonts w:ascii="Bookman Old Style" w:hAnsi="Bookman Old Style"/>
                <w:b/>
                <w:sz w:val="18"/>
                <w:color w:val="000000"/>
              </w:rPr>
              <w:t xml:space="preserve">Student Activity (Learning Design #7 — Values and Purpose):</w:t>
            </w:r>
            <w:r>
              <w:rPr>
                <w:rFonts w:ascii="Bookman Old Style" w:hAnsi="Bookman Old Style"/>
                <w:sz w:val="18"/>
                <w:color w:val="000000"/>
              </w:rPr>
              <w:t xml:space="preserve"> Complete module Step 5, page 4; begin own-theme task, page 6. Use clear signs and polite feedback for local users.</w:t>
            </w:r>
          </w:p>
          <w:p>
            <w:pPr>
              <w:spacing w:after="30" w:before="0" w:line="240" w:lineRule="auto"/>
            </w:pPr>
            <w:r>
              <w:rPr>
                <w:rFonts w:ascii="Bookman Old Style" w:hAnsi="Bookman Old Style"/>
                <w:b/>
                <w:sz w:val="18"/>
                <w:color w:val="000000"/>
              </w:rPr>
              <w:t xml:space="preserve">Required check:</w:t>
            </w:r>
            <w:r>
              <w:rPr>
                <w:rFonts w:ascii="Bookman Old Style" w:hAnsi="Bookman Old Style"/>
                <w:sz w:val="18"/>
                <w:color w:val="000000"/>
              </w:rPr>
              <w:t xml:space="preserve"> Worker completes; button restores; fare action still works while waiting.</w:t>
            </w:r>
          </w:p>
          <w:p>
            <w:pPr>
              <w:spacing w:after="30" w:before="0" w:line="240" w:lineRule="auto"/>
            </w:pPr>
            <w:r>
              <w:rPr>
                <w:rFonts w:ascii="Bookman Old Style" w:hAnsi="Bookman Old Style"/>
                <w:b/>
                <w:sz w:val="18"/>
                <w:color w:val="000000"/>
              </w:rPr>
              <w:t xml:space="preserve">Time allocation:</w:t>
            </w:r>
            <w:r>
              <w:rPr>
                <w:rFonts w:ascii="Bookman Old Style" w:hAnsi="Bookman Old Style"/>
                <w:sz w:val="18"/>
                <w:color w:val="000000"/>
              </w:rPr>
              <w:t xml:space="preserve"> 0–10 recall; 10–35 worker lesson; 35–55 integration; 55–75 check; 75–90 support; 90–120 Step 5 lab; 120–180 own-theme plan/build. These blocks total 3 h; printed category labels remain the school template labels.</w:t>
            </w:r>
          </w:p>
          <w:p>
            <w:pPr>
              <w:spacing w:after="30" w:before="0" w:line="240" w:lineRule="auto"/>
            </w:pPr>
            <w:r>
              <w:rPr>
                <w:rFonts w:ascii="Bookman Old Style" w:hAnsi="Bookman Old Style"/>
                <w:b/>
                <w:sz w:val="18"/>
                <w:color w:val="000000"/>
              </w:rPr>
              <w:t xml:space="preserve">Submission:</w:t>
            </w:r>
            <w:r>
              <w:rPr>
                <w:rFonts w:ascii="Bookman Old Style" w:hAnsi="Bookman Old Style"/>
                <w:sz w:val="18"/>
                <w:color w:val="000000"/>
              </w:rPr>
              <w:t xml:space="preserve"> Save locally and submit the Thursday strip. If Git is installed, commit week17-day4-responsive-ui; sync only when internet is available.</w:t>
            </w:r>
          </w:p>
        </w:tc>
        <w:tc>
          <w:tcPr>
            <w:tcW w:w="3177" w:type="dxa"/>
          </w:tcPr>
          <w:p>
            <w:pPr>
              <w:spacing w:after="30" w:before="0" w:line="240" w:lineRule="auto"/>
            </w:pPr>
            <w:r>
              <w:rPr>
                <w:rFonts w:ascii="Bookman Old Style" w:hAnsi="Bookman Old Style"/>
                <w:b/>
                <w:sz w:val="18"/>
                <w:color w:val="000000"/>
              </w:rPr>
              <w:t xml:space="preserve">Student Activity (Learning Design #7 — Values and Purpose):</w:t>
            </w:r>
            <w:r>
              <w:rPr>
                <w:rFonts w:ascii="Bookman Old Style" w:hAnsi="Bookman Old Style"/>
                <w:sz w:val="18"/>
                <w:color w:val="000000"/>
              </w:rPr>
              <w:t xml:space="preserve"> Complete module Step 6 and performance task, page 6. Use clear signs and polite feedback for local users.</w:t>
            </w:r>
          </w:p>
          <w:p>
            <w:pPr>
              <w:spacing w:after="30" w:before="0" w:line="240" w:lineRule="auto"/>
            </w:pPr>
            <w:r>
              <w:rPr>
                <w:rFonts w:ascii="Bookman Old Style" w:hAnsi="Bookman Old Style"/>
                <w:b/>
                <w:sz w:val="18"/>
                <w:color w:val="000000"/>
              </w:rPr>
              <w:t xml:space="preserve">Required check:</w:t>
            </w:r>
            <w:r>
              <w:rPr>
                <w:rFonts w:ascii="Bookman Old Style" w:hAnsi="Bookman Old Style"/>
                <w:sz w:val="18"/>
                <w:color w:val="000000"/>
              </w:rPr>
              <w:t xml:space="preserve"> Submit own-theme source, plan, expected/actual test record, and presentation evidence.</w:t>
            </w:r>
          </w:p>
          <w:p>
            <w:pPr>
              <w:spacing w:after="30" w:before="0" w:line="240" w:lineRule="auto"/>
            </w:pPr>
            <w:r>
              <w:rPr>
                <w:rFonts w:ascii="Bookman Old Style" w:hAnsi="Bookman Old Style"/>
                <w:b/>
                <w:sz w:val="18"/>
                <w:color w:val="000000"/>
              </w:rPr>
              <w:t xml:space="preserve">Time allocation:</w:t>
            </w:r>
            <w:r>
              <w:rPr>
                <w:rFonts w:ascii="Bookman Old Style" w:hAnsi="Bookman Old Style"/>
                <w:sz w:val="18"/>
                <w:color w:val="000000"/>
              </w:rPr>
              <w:t xml:space="preserve"> 0–10 retrieval; 10–35 repair/coaching; 35–55 peer checks; 55–75 readiness check; 75–90 rehearsal/support; 90–180 presentations and Friday slip. These blocks total 3 h; printed category labels remain the school template labels.</w:t>
            </w:r>
          </w:p>
          <w:p>
            <w:pPr>
              <w:spacing w:after="30" w:before="0" w:line="240" w:lineRule="auto"/>
            </w:pPr>
            <w:r>
              <w:rPr>
                <w:rFonts w:ascii="Bookman Old Style" w:hAnsi="Bookman Old Style"/>
                <w:b/>
                <w:sz w:val="18"/>
                <w:color w:val="000000"/>
              </w:rPr>
              <w:t xml:space="preserve">Submission:</w:t>
            </w:r>
            <w:r>
              <w:rPr>
                <w:rFonts w:ascii="Bookman Old Style" w:hAnsi="Bookman Old Style"/>
                <w:sz w:val="18"/>
                <w:color w:val="000000"/>
              </w:rPr>
              <w:t xml:space="preserve"> Save locally and submit the Friday strip. If Git is installed, commit week17-day5-theme-presentation; sync only when internet is available.</w:t>
            </w:r>
          </w:p>
        </w:tc>
      </w:tr>
      <w:tr w:rsidR="002C17F5" w:rsidRPr="005B7882" w14:paraId="16BDC097" w14:textId="77777777" w:rsidTr="00E10F45">
        <w:trPr>
          <w:trHeight w:val="144"/>
        </w:trPr>
        <w:tc>
          <w:tcPr>
            <w:tcW w:w="1498" w:type="dxa"/>
            <w:vMerge/>
            <w:tcMar>
              <w:top w:w="100" w:type="dxa"/>
              <w:left w:w="100" w:type="dxa"/>
              <w:bottom w:w="100" w:type="dxa"/>
              <w:right w:w="100" w:type="dxa"/>
            </w:tcMar>
            <w:vAlign w:val="center"/>
          </w:tcPr>
          <w:p w14:paraId="6CB7966E" w14:textId="77777777" w:rsidR="002C17F5" w:rsidRPr="005B7882" w:rsidRDefault="002C17F5" w:rsidP="002C17F5">
            <w:pPr>
              <w:widowControl w:val="0"/>
              <w:spacing w:line="240" w:lineRule="auto"/>
              <w:rPr>
                <w:rFonts w:ascii="Bookman Old Style" w:eastAsia="Bookman Old Style" w:hAnsi="Bookman Old Style" w:cs="Bookman Old Style"/>
                <w:b/>
                <w:bCs/>
                <w:sz w:val="20"/>
                <w:szCs w:val="20"/>
              </w:rPr>
            </w:pPr>
          </w:p>
        </w:tc>
        <w:tc>
          <w:tcPr>
            <w:tcW w:w="15884" w:type="dxa"/>
            <w:gridSpan w:val="6"/>
            <w:vAlign w:val="center"/>
          </w:tcPr>
          <w:p w14:paraId="3756C484" w14:textId="74063C4C" w:rsidR="002C17F5" w:rsidRPr="005B7882" w:rsidRDefault="002C17F5" w:rsidP="002C17F5">
            <w:pPr>
              <w:widowControl w:val="0"/>
              <w:spacing w:line="240" w:lineRule="auto"/>
              <w:jc w:val="center"/>
              <w:rPr>
                <w:rFonts w:ascii="Bookman Old Style" w:eastAsia="Montserrat" w:hAnsi="Bookman Old Style" w:cs="Montserrat"/>
                <w:sz w:val="20"/>
                <w:szCs w:val="20"/>
                <w:lang w:val="en-PH"/>
              </w:rPr>
            </w:pPr>
            <w:r w:rsidRPr="00A75D6C">
              <w:rPr>
                <w:rFonts w:ascii="Bookman Old Style" w:eastAsia="Bookman Old Style" w:hAnsi="Bookman Old Style" w:cs="Bookman Old Style"/>
                <w:b/>
                <w:bCs/>
                <w:sz w:val="20"/>
                <w:szCs w:val="20"/>
                <w:lang w:val="en-PH"/>
              </w:rPr>
              <w:t>Reflection / Metacognition</w:t>
            </w:r>
          </w:p>
        </w:tc>
      </w:tr>
      <w:tr w:rsidR="006D7282" w:rsidRPr="005B7882" w14:paraId="3AA832D2" w14:textId="77777777" w:rsidTr="006D7282">
        <w:trPr>
          <w:trHeight w:val="1726"/>
        </w:trPr>
        <w:tc>
          <w:tcPr>
            <w:tcW w:w="1498" w:type="dxa"/>
            <w:vMerge/>
            <w:tcMar>
              <w:top w:w="100" w:type="dxa"/>
              <w:left w:w="100" w:type="dxa"/>
              <w:bottom w:w="100" w:type="dxa"/>
              <w:right w:w="100" w:type="dxa"/>
            </w:tcMar>
            <w:vAlign w:val="center"/>
          </w:tcPr>
          <w:p w14:paraId="08922305" w14:textId="77777777" w:rsidR="006D7282" w:rsidRPr="005B7882" w:rsidRDefault="006D7282" w:rsidP="00776A2B">
            <w:pPr>
              <w:widowControl w:val="0"/>
              <w:spacing w:line="240" w:lineRule="auto"/>
              <w:rPr>
                <w:rFonts w:ascii="Bookman Old Style" w:eastAsia="Bookman Old Style" w:hAnsi="Bookman Old Style" w:cs="Bookman Old Style"/>
                <w:b/>
                <w:bCs/>
                <w:sz w:val="20"/>
                <w:szCs w:val="20"/>
              </w:rPr>
            </w:pPr>
          </w:p>
        </w:tc>
        <w:tc>
          <w:tcPr>
            <w:tcW w:w="3176" w:type="dxa"/>
            <w:gridSpan w:val="2"/>
            <w:vAlign w:val="center"/>
          </w:tcPr>
          <w:p>
            <w:pPr>
              <w:spacing w:after="30" w:before="0" w:line="240" w:lineRule="auto"/>
            </w:pPr>
            <w:r>
              <w:rPr>
                <w:rFonts w:ascii="Bookman Old Style" w:hAnsi="Bookman Old Style"/>
                <w:b/>
                <w:sz w:val="18"/>
                <w:color w:val="000000"/>
              </w:rPr>
              <w:t xml:space="preserve">Metacognition (Learning Design #5):</w:t>
            </w:r>
          </w:p>
          <w:p>
            <w:pPr>
              <w:spacing w:after="30" w:before="0" w:line="240" w:lineRule="auto"/>
            </w:pPr>
            <w:r>
              <w:rPr>
                <w:rFonts w:ascii="Bookman Old Style" w:hAnsi="Bookman Old Style"/>
                <w:b/>
                <w:sz w:val="18"/>
                <w:color w:val="000000"/>
              </w:rPr>
              <w:t xml:space="preserve">Prompt 1:</w:t>
            </w:r>
            <w:r>
              <w:rPr>
                <w:rFonts w:ascii="Bookman Old Style" w:hAnsi="Bookman Old Style"/>
                <w:sz w:val="18"/>
                <w:color w:val="000000"/>
              </w:rPr>
              <w:t xml:space="preserve"> Which old classes did I keep, and why?</w:t>
            </w:r>
          </w:p>
          <w:p>
            <w:pPr>
              <w:spacing w:after="30" w:before="0" w:line="240" w:lineRule="auto"/>
            </w:pPr>
            <w:r>
              <w:rPr>
                <w:rFonts w:ascii="Bookman Old Style" w:hAnsi="Bookman Old Style"/>
                <w:b/>
                <w:sz w:val="18"/>
                <w:color w:val="000000"/>
              </w:rPr>
              <w:t xml:space="preserve">Prompt 2:</w:t>
            </w:r>
            <w:r>
              <w:rPr>
                <w:rFonts w:ascii="Bookman Old Style" w:hAnsi="Bookman Old Style"/>
                <w:sz w:val="18"/>
                <w:color w:val="000000"/>
              </w:rPr>
              <w:t xml:space="preserve"> How does a label help a first-time user?</w:t>
            </w:r>
          </w:p>
          <w:p>
            <w:pPr>
              <w:spacing w:after="30" w:before="0" w:line="240" w:lineRule="auto"/>
            </w:pPr>
            <w:r>
              <w:rPr>
                <w:rFonts w:ascii="Bookman Old Style" w:hAnsi="Bookman Old Style"/>
                <w:b/>
                <w:sz w:val="18"/>
                <w:color w:val="000000"/>
              </w:rPr>
              <w:t xml:space="preserve">Exit ticket:</w:t>
            </w:r>
            <w:r>
              <w:rPr>
                <w:rFonts w:ascii="Bookman Old Style" w:hAnsi="Bookman Old Style"/>
                <w:sz w:val="18"/>
                <w:color w:val="000000"/>
              </w:rPr>
              <w:t xml:space="preserve"> The EDT’s job is ___. My backup is ___.</w:t>
            </w:r>
          </w:p>
        </w:tc>
        <w:tc>
          <w:tcPr>
            <w:tcW w:w="3177" w:type="dxa"/>
          </w:tcPr>
          <w:p>
            <w:pPr>
              <w:spacing w:after="30" w:before="0" w:line="240" w:lineRule="auto"/>
            </w:pPr>
            <w:r>
              <w:rPr>
                <w:rFonts w:ascii="Bookman Old Style" w:hAnsi="Bookman Old Style"/>
                <w:b/>
                <w:sz w:val="18"/>
                <w:color w:val="000000"/>
              </w:rPr>
              <w:t xml:space="preserve">Metacognition (Learning Design #5):</w:t>
            </w:r>
          </w:p>
          <w:p>
            <w:pPr>
              <w:spacing w:after="30" w:before="0" w:line="240" w:lineRule="auto"/>
            </w:pPr>
            <w:r>
              <w:rPr>
                <w:rFonts w:ascii="Bookman Old Style" w:hAnsi="Bookman Old Style"/>
                <w:b/>
                <w:sz w:val="18"/>
                <w:color w:val="000000"/>
              </w:rPr>
              <w:t xml:space="preserve">Prompt 1:</w:t>
            </w:r>
            <w:r>
              <w:rPr>
                <w:rFonts w:ascii="Bookman Old Style" w:hAnsi="Bookman Old Style"/>
                <w:sz w:val="18"/>
                <w:color w:val="000000"/>
              </w:rPr>
              <w:t xml:space="preserve"> Can I trace a click without reading the code?</w:t>
            </w:r>
          </w:p>
          <w:p>
            <w:pPr>
              <w:spacing w:after="30" w:before="0" w:line="240" w:lineRule="auto"/>
            </w:pPr>
            <w:r>
              <w:rPr>
                <w:rFonts w:ascii="Bookman Old Style" w:hAnsi="Bookman Old Style"/>
                <w:b/>
                <w:sz w:val="18"/>
                <w:color w:val="000000"/>
              </w:rPr>
              <w:t xml:space="preserve">Prompt 2:</w:t>
            </w:r>
            <w:r>
              <w:rPr>
                <w:rFonts w:ascii="Bookman Old Style" w:hAnsi="Bookman Old Style"/>
                <w:sz w:val="18"/>
                <w:color w:val="000000"/>
              </w:rPr>
              <w:t xml:space="preserve"> Which control could confuse a user?</w:t>
            </w:r>
          </w:p>
          <w:p>
            <w:pPr>
              <w:spacing w:after="30" w:before="0" w:line="240" w:lineRule="auto"/>
            </w:pPr>
            <w:r>
              <w:rPr>
                <w:rFonts w:ascii="Bookman Old Style" w:hAnsi="Bookman Old Style"/>
                <w:b/>
                <w:sz w:val="18"/>
                <w:color w:val="000000"/>
              </w:rPr>
              <w:t xml:space="preserve">Exit ticket:</w:t>
            </w:r>
            <w:r>
              <w:rPr>
                <w:rFonts w:ascii="Bookman Old Style" w:hAnsi="Bookman Old Style"/>
                <w:sz w:val="18"/>
                <w:color w:val="000000"/>
              </w:rPr>
              <w:t xml:space="preserve"> A button responds only after ___.</w:t>
            </w:r>
          </w:p>
        </w:tc>
        <w:tc>
          <w:tcPr>
            <w:tcW w:w="3177" w:type="dxa"/>
          </w:tcPr>
          <w:p>
            <w:pPr>
              <w:spacing w:after="30" w:before="0" w:line="240" w:lineRule="auto"/>
            </w:pPr>
            <w:r>
              <w:rPr>
                <w:rFonts w:ascii="Bookman Old Style" w:hAnsi="Bookman Old Style"/>
                <w:b/>
                <w:sz w:val="18"/>
                <w:color w:val="000000"/>
              </w:rPr>
              <w:t xml:space="preserve">Metacognition (Learning Design #5):</w:t>
            </w:r>
          </w:p>
          <w:p>
            <w:pPr>
              <w:spacing w:after="30" w:before="0" w:line="240" w:lineRule="auto"/>
            </w:pPr>
            <w:r>
              <w:rPr>
                <w:rFonts w:ascii="Bookman Old Style" w:hAnsi="Bookman Old Style"/>
                <w:b/>
                <w:sz w:val="18"/>
                <w:color w:val="000000"/>
              </w:rPr>
              <w:t xml:space="preserve">Prompt 1:</w:t>
            </w:r>
            <w:r>
              <w:rPr>
                <w:rFonts w:ascii="Bookman Old Style" w:hAnsi="Bookman Old Style"/>
                <w:sz w:val="18"/>
                <w:color w:val="000000"/>
              </w:rPr>
              <w:t xml:space="preserve"> Which error did I predict incorrectly?</w:t>
            </w:r>
          </w:p>
          <w:p>
            <w:pPr>
              <w:spacing w:after="30" w:before="0" w:line="240" w:lineRule="auto"/>
            </w:pPr>
            <w:r>
              <w:rPr>
                <w:rFonts w:ascii="Bookman Old Style" w:hAnsi="Bookman Old Style"/>
                <w:b/>
                <w:sz w:val="18"/>
                <w:color w:val="000000"/>
              </w:rPr>
              <w:t xml:space="preserve">Prompt 2:</w:t>
            </w:r>
            <w:r>
              <w:rPr>
                <w:rFonts w:ascii="Bookman Old Style" w:hAnsi="Bookman Old Style"/>
                <w:sz w:val="18"/>
                <w:color w:val="000000"/>
              </w:rPr>
              <w:t xml:space="preserve"> Why did I reuse the fare methods?</w:t>
            </w:r>
          </w:p>
          <w:p>
            <w:pPr>
              <w:spacing w:after="30" w:before="0" w:line="240" w:lineRule="auto"/>
            </w:pPr>
            <w:r>
              <w:rPr>
                <w:rFonts w:ascii="Bookman Old Style" w:hAnsi="Bookman Old Style"/>
                <w:b/>
                <w:sz w:val="18"/>
                <w:color w:val="000000"/>
              </w:rPr>
              <w:t xml:space="preserve">Exit ticket:</w:t>
            </w:r>
            <w:r>
              <w:rPr>
                <w:rFonts w:ascii="Bookman Old Style" w:hAnsi="Bookman Old Style"/>
                <w:sz w:val="18"/>
                <w:color w:val="000000"/>
              </w:rPr>
              <w:t xml:space="preserve"> After bad input, my program ___.</w:t>
            </w:r>
          </w:p>
        </w:tc>
        <w:tc>
          <w:tcPr>
            <w:tcW w:w="3177" w:type="dxa"/>
          </w:tcPr>
          <w:p>
            <w:pPr>
              <w:spacing w:after="30" w:before="0" w:line="240" w:lineRule="auto"/>
            </w:pPr>
            <w:r>
              <w:rPr>
                <w:rFonts w:ascii="Bookman Old Style" w:hAnsi="Bookman Old Style"/>
                <w:b/>
                <w:sz w:val="18"/>
                <w:color w:val="000000"/>
              </w:rPr>
              <w:t xml:space="preserve">Metacognition (Learning Design #5):</w:t>
            </w:r>
          </w:p>
          <w:p>
            <w:pPr>
              <w:spacing w:after="30" w:before="0" w:line="240" w:lineRule="auto"/>
            </w:pPr>
            <w:r>
              <w:rPr>
                <w:rFonts w:ascii="Bookman Old Style" w:hAnsi="Bookman Old Style"/>
                <w:b/>
                <w:sz w:val="18"/>
                <w:color w:val="000000"/>
              </w:rPr>
              <w:t xml:space="preserve">Prompt 1:</w:t>
            </w:r>
            <w:r>
              <w:rPr>
                <w:rFonts w:ascii="Bookman Old Style" w:hAnsi="Bookman Old Style"/>
                <w:sz w:val="18"/>
                <w:color w:val="000000"/>
              </w:rPr>
              <w:t xml:space="preserve"> Which lines run in the worker?</w:t>
            </w:r>
          </w:p>
          <w:p>
            <w:pPr>
              <w:spacing w:after="30" w:before="0" w:line="240" w:lineRule="auto"/>
            </w:pPr>
            <w:r>
              <w:rPr>
                <w:rFonts w:ascii="Bookman Old Style" w:hAnsi="Bookman Old Style"/>
                <w:b/>
                <w:sz w:val="18"/>
                <w:color w:val="000000"/>
              </w:rPr>
              <w:t xml:space="preserve">Prompt 2:</w:t>
            </w:r>
            <w:r>
              <w:rPr>
                <w:rFonts w:ascii="Bookman Old Style" w:hAnsi="Bookman Old Style"/>
                <w:sz w:val="18"/>
                <w:color w:val="000000"/>
              </w:rPr>
              <w:t xml:space="preserve"> How did I verify the EDT stayed available?</w:t>
            </w:r>
          </w:p>
          <w:p>
            <w:pPr>
              <w:spacing w:after="30" w:before="0" w:line="240" w:lineRule="auto"/>
            </w:pPr>
            <w:r>
              <w:rPr>
                <w:rFonts w:ascii="Bookman Old Style" w:hAnsi="Bookman Old Style"/>
                <w:b/>
                <w:sz w:val="18"/>
                <w:color w:val="000000"/>
              </w:rPr>
              <w:t xml:space="preserve">Exit ticket:</w:t>
            </w:r>
            <w:r>
              <w:rPr>
                <w:rFonts w:ascii="Bookman Old Style" w:hAnsi="Bookman Old Style"/>
                <w:sz w:val="18"/>
                <w:color w:val="000000"/>
              </w:rPr>
              <w:t xml:space="preserve"> I must not make the EDT wait because ___.</w:t>
            </w:r>
          </w:p>
        </w:tc>
        <w:tc>
          <w:tcPr>
            <w:tcW w:w="3177" w:type="dxa"/>
          </w:tcPr>
          <w:p>
            <w:pPr>
              <w:spacing w:after="30" w:before="0" w:line="240" w:lineRule="auto"/>
            </w:pPr>
            <w:r>
              <w:rPr>
                <w:rFonts w:ascii="Bookman Old Style" w:hAnsi="Bookman Old Style"/>
                <w:b/>
                <w:sz w:val="18"/>
                <w:color w:val="000000"/>
              </w:rPr>
              <w:t xml:space="preserve">Metacognition (Learning Design #5):</w:t>
            </w:r>
          </w:p>
          <w:p>
            <w:pPr>
              <w:spacing w:after="30" w:before="0" w:line="240" w:lineRule="auto"/>
            </w:pPr>
            <w:r>
              <w:rPr>
                <w:rFonts w:ascii="Bookman Old Style" w:hAnsi="Bookman Old Style"/>
                <w:b/>
                <w:sz w:val="18"/>
                <w:color w:val="000000"/>
              </w:rPr>
              <w:t xml:space="preserve">Prompt 1:</w:t>
            </w:r>
            <w:r>
              <w:rPr>
                <w:rFonts w:ascii="Bookman Old Style" w:hAnsi="Bookman Old Style"/>
                <w:sz w:val="18"/>
                <w:color w:val="000000"/>
              </w:rPr>
              <w:t xml:space="preserve"> What did my program gain this week?</w:t>
            </w:r>
          </w:p>
          <w:p>
            <w:pPr>
              <w:spacing w:after="30" w:before="0" w:line="240" w:lineRule="auto"/>
            </w:pPr>
            <w:r>
              <w:rPr>
                <w:rFonts w:ascii="Bookman Old Style" w:hAnsi="Bookman Old Style"/>
                <w:b/>
                <w:sz w:val="18"/>
                <w:color w:val="000000"/>
              </w:rPr>
              <w:t xml:space="preserve">Prompt 2:</w:t>
            </w:r>
            <w:r>
              <w:rPr>
                <w:rFonts w:ascii="Bookman Old Style" w:hAnsi="Bookman Old Style"/>
                <w:sz w:val="18"/>
                <w:color w:val="000000"/>
              </w:rPr>
              <w:t xml:space="preserve"> What failed, what changed, and what evidence shows the fix?</w:t>
            </w:r>
          </w:p>
          <w:p>
            <w:pPr>
              <w:spacing w:after="30" w:before="0" w:line="240" w:lineRule="auto"/>
            </w:pPr>
            <w:r>
              <w:rPr>
                <w:rFonts w:ascii="Bookman Old Style" w:hAnsi="Bookman Old Style"/>
                <w:b/>
                <w:sz w:val="18"/>
                <w:color w:val="000000"/>
              </w:rPr>
              <w:t xml:space="preserve">Exit ticket:</w:t>
            </w:r>
            <w:r>
              <w:rPr>
                <w:rFonts w:ascii="Bookman Old Style" w:hAnsi="Bookman Old Style"/>
                <w:sz w:val="18"/>
                <w:color w:val="000000"/>
              </w:rPr>
              <w:t xml:space="preserve"> My next improvement, based on a test, is ___.</w:t>
            </w:r>
          </w:p>
        </w:tc>
      </w:tr>
      <w:tr w:rsidR="00776A2B" w:rsidRPr="005B7882" w14:paraId="5CC38CD5" w14:textId="77777777" w:rsidTr="00644ACD">
        <w:trPr>
          <w:trHeight w:val="400"/>
        </w:trPr>
        <w:tc>
          <w:tcPr>
            <w:tcW w:w="1498" w:type="dxa"/>
            <w:tcMar>
              <w:top w:w="100" w:type="dxa"/>
              <w:left w:w="100" w:type="dxa"/>
              <w:bottom w:w="100" w:type="dxa"/>
              <w:right w:w="100" w:type="dxa"/>
            </w:tcMar>
            <w:vAlign w:val="center"/>
          </w:tcPr>
          <w:p w14:paraId="58F90845" w14:textId="77777777" w:rsidR="00776A2B" w:rsidRPr="005B7882" w:rsidRDefault="00776A2B" w:rsidP="00776A2B">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 xml:space="preserve">Learner Context: </w:t>
            </w:r>
          </w:p>
          <w:p w14:paraId="64BF238B" w14:textId="77777777" w:rsidR="00776A2B" w:rsidRPr="005B7882" w:rsidRDefault="00776A2B" w:rsidP="00776A2B">
            <w:pPr>
              <w:widowControl w:val="0"/>
              <w:spacing w:line="240" w:lineRule="auto"/>
              <w:rPr>
                <w:rFonts w:ascii="Bookman Old Style" w:eastAsia="Bookman Old Style" w:hAnsi="Bookman Old Style" w:cs="Bookman Old Style"/>
                <w:b/>
                <w:bCs/>
                <w:sz w:val="20"/>
                <w:szCs w:val="20"/>
              </w:rPr>
            </w:pPr>
          </w:p>
        </w:tc>
        <w:tc>
          <w:tcPr>
            <w:tcW w:w="15884" w:type="dxa"/>
            <w:gridSpan w:val="6"/>
          </w:tcPr>
          <w:p w14:paraId="76F9807F" w14:textId="3E336E44" w:rsidR="00776A2B" w:rsidRPr="005B7882" w:rsidRDefault="00776A2B" w:rsidP="00776A2B">
            <w:pPr>
              <w:widowControl w:val="0"/>
              <w:spacing w:line="240" w:lineRule="auto"/>
              <w:rPr>
                <w:rFonts w:ascii="Bookman Old Style" w:eastAsia="Bookman Old Style" w:hAnsi="Bookman Old Style" w:cs="Bookman Old Style"/>
                <w:sz w:val="20"/>
                <w:szCs w:val="20"/>
              </w:rPr>
            </w:pPr>
            <w:r w:rsidRPr="005B7882">
              <w:rPr>
                <w:rFonts w:ascii="Bookman Old Style" w:eastAsia="Bookman Old Style" w:hAnsi="Bookman Old Style" w:cs="Bookman Old Style"/>
                <w:sz w:val="20"/>
                <w:szCs w:val="20"/>
                <w:lang w:val="en-PH"/>
              </w:rPr>
              <w:t>The learners are ICT strand students who previously studied programming concepts using .NET MVC, HTML, CSS, and JavaScript. They already have foundational knowledge in web development and are familiar with version control practices, including using Git and committing daily activities to their GitHub accounts. In the current subject, they are transitioning to Java, which is a new programming language for them, requiring them to adapt their prior knowledge to a different programming environment and syntax.</w:t>
            </w:r>
          </w:p>
        </w:tc>
      </w:tr>
      <w:tr w:rsidR="00776A2B" w:rsidRPr="005B7882" w14:paraId="7A515CF3" w14:textId="77777777" w:rsidTr="00602AAE">
        <w:trPr>
          <w:trHeight w:val="124"/>
        </w:trPr>
        <w:tc>
          <w:tcPr>
            <w:tcW w:w="2592" w:type="dxa"/>
            <w:gridSpan w:val="2"/>
            <w:tcMar>
              <w:top w:w="100" w:type="dxa"/>
              <w:left w:w="100" w:type="dxa"/>
              <w:bottom w:w="100" w:type="dxa"/>
              <w:right w:w="100" w:type="dxa"/>
            </w:tcMar>
            <w:vAlign w:val="center"/>
          </w:tcPr>
          <w:p w14:paraId="54FEBB97" w14:textId="222EE5E3" w:rsidR="00776A2B" w:rsidRPr="005B7882" w:rsidRDefault="00776A2B" w:rsidP="00776A2B">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 xml:space="preserve">Learning Resources: </w:t>
            </w:r>
          </w:p>
        </w:tc>
        <w:tc>
          <w:tcPr>
            <w:tcW w:w="14790" w:type="dxa"/>
            <w:gridSpan w:val="5"/>
            <w:vAlign w:val="center"/>
          </w:tcPr>
          <w:p w14:paraId="642854FD" w14:textId="5D20CC87" w:rsidR="00776A2B" w:rsidRPr="005B7882" w:rsidRDefault="00776A2B" w:rsidP="00776A2B">
            <w:pPr>
              <w:widowControl w:val="0"/>
              <w:spacing w:line="240" w:lineRule="auto"/>
              <w:rPr>
                <w:rFonts w:ascii="Bookman Old Style" w:hAnsi="Bookman Old Style"/>
                <w:color w:val="000000"/>
                <w:sz w:val="20"/>
                <w:szCs w:val="20"/>
                <w:lang w:val="en-PH"/>
              </w:rPr>
            </w:pPr>
            <w:r w:rsidRPr="00735280">
              <w:rPr>
                <w:rFonts w:ascii="Bookman Old Style" w:hAnsi="Bookman Old Style"/>
                <w:color w:val="000000"/>
                <w:sz w:val="20"/>
                <w:szCs w:val="20"/>
                <w:lang w:val="en-PH"/>
              </w:rPr>
              <w:t xml:space="preserve">• Laptop/Desktop • </w:t>
            </w:r>
            <w:r w:rsidR="00FA16FB">
              <w:rPr>
                <w:rFonts w:ascii="Bookman Old Style" w:hAnsi="Bookman Old Style"/>
                <w:b/>
                <w:bCs/>
                <w:color w:val="000000"/>
                <w:sz w:val="20"/>
                <w:szCs w:val="20"/>
                <w:lang w:val="en-PH"/>
              </w:rPr>
              <w:t>JavaShare</w:t>
            </w:r>
            <w:r w:rsidRPr="00735280">
              <w:rPr>
                <w:rFonts w:ascii="Bookman Old Style" w:hAnsi="Bookman Old Style"/>
                <w:color w:val="000000"/>
                <w:sz w:val="20"/>
                <w:szCs w:val="20"/>
                <w:lang w:val="en-PH"/>
              </w:rPr>
              <w:t xml:space="preserve"> • </w:t>
            </w:r>
            <w:r w:rsidRPr="00735280">
              <w:rPr>
                <w:rFonts w:ascii="Bookman Old Style" w:hAnsi="Bookman Old Style"/>
                <w:b/>
                <w:bCs/>
                <w:color w:val="000000"/>
                <w:sz w:val="20"/>
                <w:szCs w:val="20"/>
                <w:lang w:val="en-PH"/>
              </w:rPr>
              <w:t>GitHub (version control and backup)</w:t>
            </w:r>
            <w:r w:rsidRPr="00735280">
              <w:rPr>
                <w:rFonts w:ascii="Bookman Old Style" w:hAnsi="Bookman Old Style"/>
                <w:color w:val="000000"/>
                <w:sz w:val="20"/>
                <w:szCs w:val="20"/>
                <w:lang w:val="en-PH"/>
              </w:rPr>
              <w:t xml:space="preserve"> • Slides / Printed notes • Whiteboard </w:t>
            </w:r>
          </w:p>
          <w:p>
            <w:pPr>
              <w:widowControl w:val="0"/>
              <w:spacing w:line="240" w:lineRule="auto" w:after="40" w:before="0"/>
            </w:pPr>
            <w:r>
              <w:rPr>
                <w:rFonts w:ascii="Bookman Old Style" w:hAnsi="Bookman Old Style"/>
                <w:b/>
                <w:color w:val="FF0000"/>
                <w:sz w:val="18"/>
                <w:szCs w:val="18"/>
              </w:rPr>
              <w:t xml:space="preserve">ADJUST THIS ACCORDING TO YOUR AVAILABLE MATERIALS</w:t>
            </w:r>
          </w:p>
        </w:tc>
      </w:tr>
      <w:tr w:rsidR="006D7282" w:rsidRPr="005B7882" w14:paraId="50C16DBA" w14:textId="77777777" w:rsidTr="006D7282">
        <w:trPr>
          <w:trHeight w:val="418"/>
        </w:trPr>
        <w:tc>
          <w:tcPr>
            <w:tcW w:w="1498" w:type="dxa"/>
            <w:tcMar>
              <w:top w:w="100" w:type="dxa"/>
              <w:left w:w="100" w:type="dxa"/>
              <w:bottom w:w="100" w:type="dxa"/>
              <w:right w:w="100" w:type="dxa"/>
            </w:tcMar>
            <w:vAlign w:val="center"/>
          </w:tcPr>
          <w:p w14:paraId="279B6717" w14:textId="77777777" w:rsidR="006D7282" w:rsidRPr="005B7882" w:rsidRDefault="006D7282" w:rsidP="00776A2B">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 xml:space="preserve">Opportunities for integration: </w:t>
            </w:r>
          </w:p>
          <w:p w14:paraId="5240437C" w14:textId="77777777" w:rsidR="006D7282" w:rsidRPr="005B7882" w:rsidRDefault="006D7282" w:rsidP="00776A2B">
            <w:pPr>
              <w:widowControl w:val="0"/>
              <w:spacing w:line="240" w:lineRule="auto"/>
              <w:rPr>
                <w:rFonts w:ascii="Bookman Old Style" w:eastAsia="Bookman Old Style" w:hAnsi="Bookman Old Style" w:cs="Bookman Old Style"/>
                <w:b/>
                <w:bCs/>
                <w:sz w:val="20"/>
                <w:szCs w:val="20"/>
              </w:rPr>
            </w:pPr>
          </w:p>
          <w:p>
            <w:pPr>
              <w:widowControl w:val="0"/>
              <w:spacing w:line="240" w:lineRule="auto" w:after="40" w:before="0"/>
            </w:pPr>
            <w:r>
              <w:rPr>
                <w:rFonts w:ascii="Bookman Old Style" w:hAnsi="Bookman Old Style"/>
                <w:b/>
                <w:color w:val="000000"/>
                <w:sz w:val="16"/>
                <w:szCs w:val="16"/>
              </w:rPr>
              <w:t xml:space="preserve">(20 mins)</w:t>
            </w:r>
          </w:p>
        </w:tc>
        <w:tc>
          <w:tcPr>
            <w:tcW w:w="3176" w:type="dxa"/>
            <w:gridSpan w:val="2"/>
          </w:tcPr>
          <w:p>
            <w:pPr>
              <w:spacing w:after="30" w:before="0" w:line="240" w:lineRule="auto"/>
            </w:pPr>
            <w:r>
              <w:rPr>
                <w:rFonts w:ascii="Bookman Old Style" w:hAnsi="Bookman Old Style"/>
                <w:b/>
                <w:sz w:val="18"/>
                <w:color w:val="000000"/>
              </w:rPr>
              <w:t xml:space="preserve">Across learning areas:</w:t>
            </w:r>
            <w:r>
              <w:rPr>
                <w:rFonts w:ascii="Bookman Old Style" w:hAnsi="Bookman Old Style"/>
                <w:sz w:val="18"/>
                <w:color w:val="000000"/>
              </w:rPr>
              <w:t xml:space="preserve"> Empowerment Technologies — compare familiar HTML controls with Java objects.</w:t>
            </w:r>
          </w:p>
          <w:p>
            <w:pPr>
              <w:spacing w:after="30" w:before="0" w:line="240" w:lineRule="auto"/>
            </w:pPr>
            <w:r>
              <w:rPr>
                <w:rFonts w:ascii="Bookman Old Style" w:hAnsi="Bookman Old Style"/>
                <w:b/>
                <w:sz w:val="18"/>
                <w:color w:val="000000"/>
              </w:rPr>
              <w:t xml:space="preserve">Real-life and community context:</w:t>
            </w:r>
            <w:r>
              <w:rPr>
                <w:rFonts w:ascii="Bookman Old Style" w:hAnsi="Bookman Old Style"/>
                <w:sz w:val="18"/>
                <w:color w:val="000000"/>
              </w:rPr>
              <w:t xml:space="preserve"> Signs at a Monumento terminal.</w:t>
            </w:r>
          </w:p>
          <w:p>
            <w:pPr>
              <w:spacing w:after="30" w:before="0" w:line="240" w:lineRule="auto"/>
            </w:pPr>
            <w:r>
              <w:rPr>
                <w:rFonts w:ascii="Bookman Old Style" w:hAnsi="Bookman Old Style"/>
                <w:b/>
                <w:sz w:val="18"/>
                <w:color w:val="000000"/>
              </w:rPr>
              <w:t xml:space="preserve">Human-centred technology (Learning Design #7):</w:t>
            </w:r>
            <w:r>
              <w:rPr>
                <w:rFonts w:ascii="Bookman Old Style" w:hAnsi="Bookman Old Style"/>
                <w:sz w:val="18"/>
                <w:color w:val="000000"/>
              </w:rPr>
              <w:t xml:space="preserve"> Clear names, readable text, and keyboard use.</w:t>
            </w:r>
          </w:p>
          <w:p>
            <w:pPr>
              <w:spacing w:after="30" w:before="0" w:line="240" w:lineRule="auto"/>
            </w:pPr>
            <w:r>
              <w:rPr>
                <w:rFonts w:ascii="Bookman Old Style" w:hAnsi="Bookman Old Style"/>
                <w:b/>
                <w:sz w:val="18"/>
                <w:color w:val="000000"/>
              </w:rPr>
              <w:t xml:space="preserve">Applied task:</w:t>
            </w:r>
            <w:r>
              <w:rPr>
                <w:rFonts w:ascii="Bookman Old Style" w:hAnsi="Bookman Old Style"/>
                <w:sz w:val="18"/>
                <w:color w:val="000000"/>
              </w:rPr>
              <w:t xml:space="preserve"> Ask a partner to identify the window’s purpose without explanation.</w:t>
            </w:r>
          </w:p>
        </w:tc>
        <w:tc>
          <w:tcPr>
            <w:tcW w:w="3177" w:type="dxa"/>
          </w:tcPr>
          <w:p>
            <w:pPr>
              <w:spacing w:after="30" w:before="0" w:line="240" w:lineRule="auto"/>
            </w:pPr>
            <w:r>
              <w:rPr>
                <w:rFonts w:ascii="Bookman Old Style" w:hAnsi="Bookman Old Style"/>
                <w:b/>
                <w:sz w:val="18"/>
                <w:color w:val="000000"/>
              </w:rPr>
              <w:t xml:space="preserve">Across learning areas:</w:t>
            </w:r>
            <w:r>
              <w:rPr>
                <w:rFonts w:ascii="Bookman Old Style" w:hAnsi="Bookman Old Style"/>
                <w:sz w:val="18"/>
                <w:color w:val="000000"/>
              </w:rPr>
              <w:t xml:space="preserve"> Oral Communication — make feedback specific and respectful.</w:t>
            </w:r>
          </w:p>
          <w:p>
            <w:pPr>
              <w:spacing w:after="30" w:before="0" w:line="240" w:lineRule="auto"/>
            </w:pPr>
            <w:r>
              <w:rPr>
                <w:rFonts w:ascii="Bookman Old Style" w:hAnsi="Bookman Old Style"/>
                <w:b/>
                <w:sz w:val="18"/>
                <w:color w:val="000000"/>
              </w:rPr>
              <w:t xml:space="preserve">Real-life and community context:</w:t>
            </w:r>
            <w:r>
              <w:rPr>
                <w:rFonts w:ascii="Bookman Old Style" w:hAnsi="Bookman Old Style"/>
                <w:sz w:val="18"/>
                <w:color w:val="000000"/>
              </w:rPr>
              <w:t xml:space="preserve"> A sari-sari-store service bell.</w:t>
            </w:r>
          </w:p>
          <w:p>
            <w:pPr>
              <w:spacing w:after="30" w:before="0" w:line="240" w:lineRule="auto"/>
            </w:pPr>
            <w:r>
              <w:rPr>
                <w:rFonts w:ascii="Bookman Old Style" w:hAnsi="Bookman Old Style"/>
                <w:b/>
                <w:sz w:val="18"/>
                <w:color w:val="000000"/>
              </w:rPr>
              <w:t xml:space="preserve">Human-centred technology (Learning Design #7):</w:t>
            </w:r>
            <w:r>
              <w:rPr>
                <w:rFonts w:ascii="Bookman Old Style" w:hAnsi="Bookman Old Style"/>
                <w:sz w:val="18"/>
                <w:color w:val="000000"/>
              </w:rPr>
              <w:t xml:space="preserve"> Users need visible confirmation.</w:t>
            </w:r>
          </w:p>
          <w:p>
            <w:pPr>
              <w:spacing w:after="30" w:before="0" w:line="240" w:lineRule="auto"/>
            </w:pPr>
            <w:r>
              <w:rPr>
                <w:rFonts w:ascii="Bookman Old Style" w:hAnsi="Bookman Old Style"/>
                <w:b/>
                <w:sz w:val="18"/>
                <w:color w:val="000000"/>
              </w:rPr>
              <w:t xml:space="preserve">Applied task:</w:t>
            </w:r>
            <w:r>
              <w:rPr>
                <w:rFonts w:ascii="Bookman Old Style" w:hAnsi="Bookman Old Style"/>
                <w:sz w:val="18"/>
                <w:color w:val="000000"/>
              </w:rPr>
              <w:t xml:space="preserve"> Read a plate aloud and compare it with the field and displayed result.</w:t>
            </w:r>
          </w:p>
        </w:tc>
        <w:tc>
          <w:tcPr>
            <w:tcW w:w="3177" w:type="dxa"/>
          </w:tcPr>
          <w:p>
            <w:pPr>
              <w:spacing w:after="30" w:before="0" w:line="240" w:lineRule="auto"/>
            </w:pPr>
            <w:r>
              <w:rPr>
                <w:rFonts w:ascii="Bookman Old Style" w:hAnsi="Bookman Old Style"/>
                <w:b/>
                <w:sz w:val="18"/>
                <w:color w:val="000000"/>
              </w:rPr>
              <w:t xml:space="preserve">Across learning areas:</w:t>
            </w:r>
            <w:r>
              <w:rPr>
                <w:rFonts w:ascii="Bookman Old Style" w:hAnsi="Bookman Old Style"/>
                <w:sz w:val="18"/>
                <w:color w:val="000000"/>
              </w:rPr>
              <w:t xml:space="preserve"> General Mathematics — units and decimal money display.</w:t>
            </w:r>
          </w:p>
          <w:p>
            <w:pPr>
              <w:spacing w:after="30" w:before="0" w:line="240" w:lineRule="auto"/>
            </w:pPr>
            <w:r>
              <w:rPr>
                <w:rFonts w:ascii="Bookman Old Style" w:hAnsi="Bookman Old Style"/>
                <w:b/>
                <w:sz w:val="18"/>
                <w:color w:val="000000"/>
              </w:rPr>
              <w:t xml:space="preserve">Real-life and community context:</w:t>
            </w:r>
            <w:r>
              <w:rPr>
                <w:rFonts w:ascii="Bookman Old Style" w:hAnsi="Bookman Old Style"/>
                <w:sz w:val="18"/>
                <w:color w:val="000000"/>
              </w:rPr>
              <w:t xml:space="preserve"> Four familiar vehicles; fares are classroom practice values, not LTFRB rates.</w:t>
            </w:r>
          </w:p>
          <w:p>
            <w:pPr>
              <w:spacing w:after="30" w:before="0" w:line="240" w:lineRule="auto"/>
            </w:pPr>
            <w:r>
              <w:rPr>
                <w:rFonts w:ascii="Bookman Old Style" w:hAnsi="Bookman Old Style"/>
                <w:b/>
                <w:sz w:val="18"/>
                <w:color w:val="000000"/>
              </w:rPr>
              <w:t xml:space="preserve">Human-centred technology (Learning Design #7):</w:t>
            </w:r>
            <w:r>
              <w:rPr>
                <w:rFonts w:ascii="Bookman Old Style" w:hAnsi="Bookman Old Style"/>
                <w:sz w:val="18"/>
                <w:color w:val="000000"/>
              </w:rPr>
              <w:t xml:space="preserve"> Refuse misleading input politely.</w:t>
            </w:r>
          </w:p>
          <w:p>
            <w:pPr>
              <w:spacing w:after="30" w:before="0" w:line="240" w:lineRule="auto"/>
            </w:pPr>
            <w:r>
              <w:rPr>
                <w:rFonts w:ascii="Bookman Old Style" w:hAnsi="Bookman Old Style"/>
                <w:b/>
                <w:sz w:val="18"/>
                <w:color w:val="000000"/>
              </w:rPr>
              <w:t xml:space="preserve">Applied task:</w:t>
            </w:r>
            <w:r>
              <w:rPr>
                <w:rFonts w:ascii="Bookman Old Style" w:hAnsi="Bookman Old Style"/>
                <w:sz w:val="18"/>
                <w:color w:val="000000"/>
              </w:rPr>
              <w:t xml:space="preserve"> Hand-check BUS 789 at 4 km against P25.00.</w:t>
            </w:r>
          </w:p>
        </w:tc>
        <w:tc>
          <w:tcPr>
            <w:tcW w:w="3177" w:type="dxa"/>
          </w:tcPr>
          <w:p>
            <w:pPr>
              <w:spacing w:after="30" w:before="0" w:line="240" w:lineRule="auto"/>
            </w:pPr>
            <w:r>
              <w:rPr>
                <w:rFonts w:ascii="Bookman Old Style" w:hAnsi="Bookman Old Style"/>
                <w:b/>
                <w:sz w:val="18"/>
                <w:color w:val="000000"/>
              </w:rPr>
              <w:t xml:space="preserve">Across learning areas:</w:t>
            </w:r>
            <w:r>
              <w:rPr>
                <w:rFonts w:ascii="Bookman Old Style" w:hAnsi="Bookman Old Style"/>
                <w:sz w:val="18"/>
                <w:color w:val="000000"/>
              </w:rPr>
              <w:t xml:space="preserve"> Work Immersion — divide responsibilities and respect waiting users.</w:t>
            </w:r>
          </w:p>
          <w:p>
            <w:pPr>
              <w:spacing w:after="30" w:before="0" w:line="240" w:lineRule="auto"/>
            </w:pPr>
            <w:r>
              <w:rPr>
                <w:rFonts w:ascii="Bookman Old Style" w:hAnsi="Bookman Old Style"/>
                <w:b/>
                <w:sz w:val="18"/>
                <w:color w:val="000000"/>
              </w:rPr>
              <w:t xml:space="preserve">Real-life and community context:</w:t>
            </w:r>
            <w:r>
              <w:rPr>
                <w:rFonts w:ascii="Bookman Old Style" w:hAnsi="Bookman Old Style"/>
                <w:sz w:val="18"/>
                <w:color w:val="000000"/>
              </w:rPr>
              <w:t xml:space="preserve"> A clerk and loading-bay helper.</w:t>
            </w:r>
          </w:p>
          <w:p>
            <w:pPr>
              <w:spacing w:after="30" w:before="0" w:line="240" w:lineRule="auto"/>
            </w:pPr>
            <w:r>
              <w:rPr>
                <w:rFonts w:ascii="Bookman Old Style" w:hAnsi="Bookman Old Style"/>
                <w:b/>
                <w:sz w:val="18"/>
                <w:color w:val="000000"/>
              </w:rPr>
              <w:t xml:space="preserve">Human-centred technology (Learning Design #7):</w:t>
            </w:r>
            <w:r>
              <w:rPr>
                <w:rFonts w:ascii="Bookman Old Style" w:hAnsi="Bookman Old Style"/>
                <w:sz w:val="18"/>
                <w:color w:val="000000"/>
              </w:rPr>
              <w:t xml:space="preserve"> Keep controls available and prevent duplicate work.</w:t>
            </w:r>
          </w:p>
          <w:p>
            <w:pPr>
              <w:spacing w:after="30" w:before="0" w:line="240" w:lineRule="auto"/>
            </w:pPr>
            <w:r>
              <w:rPr>
                <w:rFonts w:ascii="Bookman Old Style" w:hAnsi="Bookman Old Style"/>
                <w:b/>
                <w:sz w:val="18"/>
                <w:color w:val="000000"/>
              </w:rPr>
              <w:t xml:space="preserve">Applied task:</w:t>
            </w:r>
            <w:r>
              <w:rPr>
                <w:rFonts w:ascii="Bookman Old Style" w:hAnsi="Bookman Old Style"/>
                <w:sz w:val="18"/>
                <w:color w:val="000000"/>
              </w:rPr>
              <w:t xml:space="preserve"> Show a partner how two actions can progress without unsafe updates.</w:t>
            </w:r>
          </w:p>
        </w:tc>
        <w:tc>
          <w:tcPr>
            <w:tcW w:w="3177" w:type="dxa"/>
          </w:tcPr>
          <w:p>
            <w:pPr>
              <w:spacing w:after="30" w:before="0" w:line="240" w:lineRule="auto"/>
            </w:pPr>
            <w:r>
              <w:rPr>
                <w:rFonts w:ascii="Bookman Old Style" w:hAnsi="Bookman Old Style"/>
                <w:b/>
                <w:sz w:val="18"/>
                <w:color w:val="000000"/>
              </w:rPr>
              <w:t xml:space="preserve">Across learning areas:</w:t>
            </w:r>
            <w:r>
              <w:rPr>
                <w:rFonts w:ascii="Bookman Old Style" w:hAnsi="Bookman Old Style"/>
                <w:sz w:val="18"/>
                <w:color w:val="000000"/>
              </w:rPr>
              <w:t xml:space="preserve"> Entrepreneurship — explain the intended user and one useful benefit.</w:t>
            </w:r>
          </w:p>
          <w:p>
            <w:pPr>
              <w:spacing w:after="30" w:before="0" w:line="240" w:lineRule="auto"/>
            </w:pPr>
            <w:r>
              <w:rPr>
                <w:rFonts w:ascii="Bookman Old Style" w:hAnsi="Bookman Old Style"/>
                <w:b/>
                <w:sz w:val="18"/>
                <w:color w:val="000000"/>
              </w:rPr>
              <w:t xml:space="preserve">Real-life and community context:</w:t>
            </w:r>
            <w:r>
              <w:rPr>
                <w:rFonts w:ascii="Bookman Old Style" w:hAnsi="Bookman Old Style"/>
                <w:sz w:val="18"/>
                <w:color w:val="000000"/>
              </w:rPr>
              <w:t xml:space="preserve"> Learner’s own canteen, store, pets, gadgets, personnel, or shapes theme.</w:t>
            </w:r>
          </w:p>
          <w:p>
            <w:pPr>
              <w:spacing w:after="30" w:before="0" w:line="240" w:lineRule="auto"/>
            </w:pPr>
            <w:r>
              <w:rPr>
                <w:rFonts w:ascii="Bookman Old Style" w:hAnsi="Bookman Old Style"/>
                <w:b/>
                <w:sz w:val="18"/>
                <w:color w:val="000000"/>
              </w:rPr>
              <w:t xml:space="preserve">Human-centred technology (Learning Design #7):</w:t>
            </w:r>
            <w:r>
              <w:rPr>
                <w:rFonts w:ascii="Bookman Old Style" w:hAnsi="Bookman Old Style"/>
                <w:sz w:val="18"/>
                <w:color w:val="000000"/>
              </w:rPr>
              <w:t xml:space="preserve"> Honest evidence, usable controls, and constructive feedback.</w:t>
            </w:r>
          </w:p>
          <w:p>
            <w:pPr>
              <w:spacing w:after="30" w:before="0" w:line="240" w:lineRule="auto"/>
            </w:pPr>
            <w:r>
              <w:rPr>
                <w:rFonts w:ascii="Bookman Old Style" w:hAnsi="Bookman Old Style"/>
                <w:b/>
                <w:sz w:val="18"/>
                <w:color w:val="000000"/>
              </w:rPr>
              <w:t xml:space="preserve">Applied task:</w:t>
            </w:r>
            <w:r>
              <w:rPr>
                <w:rFonts w:ascii="Bookman Old Style" w:hAnsi="Bookman Old Style"/>
                <w:sz w:val="18"/>
                <w:color w:val="000000"/>
              </w:rPr>
              <w:t xml:space="preserve"> Demonstrate the interface to a classmate acting as the user.</w:t>
            </w:r>
          </w:p>
        </w:tc>
      </w:tr>
    </w:tbl>
    <w:p w14:paraId="4BBAF1D7" w14:textId="77777777" w:rsidR="00213E8C" w:rsidRPr="005B7882" w:rsidRDefault="00213E8C">
      <w:pPr>
        <w:rPr>
          <w:rFonts w:ascii="Bookman Old Style" w:hAnsi="Bookman Old Style"/>
          <w:sz w:val="20"/>
          <w:szCs w:val="20"/>
          <w:lang w:val="en-US"/>
        </w:rPr>
      </w:pPr>
    </w:p>
    <w:tbl>
      <w:tblPr>
        <w:tblW w:w="1738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498"/>
        <w:gridCol w:w="3176"/>
        <w:gridCol w:w="3177"/>
        <w:gridCol w:w="3177"/>
        <w:gridCol w:w="3177"/>
        <w:gridCol w:w="3177"/>
      </w:tblGrid>
      <w:tr w:rsidR="00DC6DCE" w:rsidRPr="005B7882" w14:paraId="2CBD7D08" w14:textId="77777777" w:rsidTr="00475E7E">
        <w:trPr>
          <w:trHeight w:val="400"/>
        </w:trPr>
        <w:tc>
          <w:tcPr>
            <w:tcW w:w="17382" w:type="dxa"/>
            <w:gridSpan w:val="6"/>
            <w:shd w:val="clear" w:color="auto" w:fill="002060"/>
            <w:tcMar>
              <w:top w:w="100" w:type="dxa"/>
              <w:left w:w="100" w:type="dxa"/>
              <w:bottom w:w="100" w:type="dxa"/>
              <w:right w:w="100" w:type="dxa"/>
            </w:tcMar>
            <w:vAlign w:val="center"/>
          </w:tcPr>
          <w:p w14:paraId="59BC6D64" w14:textId="4A177412" w:rsidR="00DC6DCE" w:rsidRPr="005B7882" w:rsidRDefault="00DC6DCE" w:rsidP="00851722">
            <w:pPr>
              <w:widowControl w:val="0"/>
              <w:spacing w:line="240" w:lineRule="auto"/>
              <w:rPr>
                <w:rFonts w:ascii="Bookman Old Style" w:hAnsi="Bookman Old Style"/>
                <w:color w:val="000000"/>
                <w:sz w:val="20"/>
                <w:szCs w:val="20"/>
              </w:rPr>
            </w:pPr>
            <w:r w:rsidRPr="005B7882">
              <w:rPr>
                <w:rFonts w:ascii="Bookman Old Style" w:eastAsia="Bookman Old Style" w:hAnsi="Bookman Old Style" w:cs="Bookman Old Style"/>
                <w:b/>
                <w:bCs/>
                <w:sz w:val="20"/>
                <w:szCs w:val="20"/>
              </w:rPr>
              <w:t>ASSESSMENT</w:t>
            </w:r>
          </w:p>
        </w:tc>
      </w:tr>
      <w:tr w:rsidR="006D7282" w:rsidRPr="005B7882" w14:paraId="1ABB48CE" w14:textId="77777777" w:rsidTr="006D7282">
        <w:trPr>
          <w:trHeight w:val="400"/>
        </w:trPr>
        <w:tc>
          <w:tcPr>
            <w:tcW w:w="1498" w:type="dxa"/>
            <w:tcMar>
              <w:top w:w="100" w:type="dxa"/>
              <w:left w:w="100" w:type="dxa"/>
              <w:bottom w:w="100" w:type="dxa"/>
              <w:right w:w="100" w:type="dxa"/>
            </w:tcMar>
            <w:vAlign w:val="center"/>
          </w:tcPr>
          <w:p w14:paraId="6D66758B" w14:textId="77777777" w:rsidR="006D7282" w:rsidRPr="005B7882" w:rsidRDefault="006D7282" w:rsidP="00DC6DCE">
            <w:pPr>
              <w:widowControl w:val="0"/>
              <w:spacing w:line="240" w:lineRule="auto"/>
              <w:rPr>
                <w:rFonts w:ascii="Bookman Old Style" w:eastAsia="Montserrat" w:hAnsi="Bookman Old Style" w:cs="Montserrat"/>
                <w:b/>
                <w:bCs/>
                <w:sz w:val="20"/>
                <w:szCs w:val="20"/>
              </w:rPr>
            </w:pPr>
            <w:r w:rsidRPr="005B7882">
              <w:rPr>
                <w:rFonts w:ascii="Bookman Old Style" w:eastAsia="Montserrat" w:hAnsi="Bookman Old Style" w:cs="Montserrat"/>
                <w:b/>
                <w:bCs/>
                <w:sz w:val="20"/>
                <w:szCs w:val="20"/>
              </w:rPr>
              <w:t xml:space="preserve">Formative Assessment: </w:t>
            </w:r>
          </w:p>
          <w:p w14:paraId="3B50F51A" w14:textId="77777777" w:rsidR="006D7282" w:rsidRPr="005B7882" w:rsidRDefault="006D7282" w:rsidP="00851722">
            <w:pPr>
              <w:widowControl w:val="0"/>
              <w:spacing w:line="240" w:lineRule="auto"/>
              <w:rPr>
                <w:rFonts w:ascii="Bookman Old Style" w:eastAsia="Bookman Old Style" w:hAnsi="Bookman Old Style" w:cs="Bookman Old Style"/>
                <w:b/>
                <w:bCs/>
                <w:sz w:val="20"/>
                <w:szCs w:val="20"/>
              </w:rPr>
            </w:pPr>
          </w:p>
          <w:p>
            <w:pPr>
              <w:widowControl w:val="0"/>
              <w:spacing w:line="240" w:lineRule="auto" w:after="40" w:before="0"/>
            </w:pPr>
            <w:r>
              <w:rPr>
                <w:rFonts w:ascii="Bookman Old Style" w:hAnsi="Bookman Old Style"/>
                <w:b/>
                <w:color w:val="000000"/>
                <w:sz w:val="16"/>
                <w:szCs w:val="16"/>
              </w:rPr>
              <w:t xml:space="preserve">(20 mins)</w:t>
            </w:r>
          </w:p>
        </w:tc>
        <w:tc>
          <w:tcPr>
            <w:tcW w:w="3176" w:type="dxa"/>
          </w:tcPr>
          <w:p>
            <w:pPr>
              <w:spacing w:after="30" w:before="0" w:line="240" w:lineRule="auto"/>
            </w:pPr>
            <w:r>
              <w:rPr>
                <w:rFonts w:ascii="Bookman Old Style" w:hAnsi="Bookman Old Style"/>
                <w:b/>
                <w:sz w:val="18"/>
                <w:color w:val="000000"/>
              </w:rPr>
              <w:t xml:space="preserve">Quick check (Learning Design #3):</w:t>
            </w:r>
            <w:r>
              <w:rPr>
                <w:rFonts w:ascii="Bookman Old Style" w:hAnsi="Bookman Old Style"/>
                <w:sz w:val="18"/>
                <w:color w:val="000000"/>
              </w:rPr>
              <w:t xml:space="preserve"> Name the window and sign classes.</w:t>
            </w:r>
          </w:p>
          <w:p>
            <w:pPr>
              <w:spacing w:after="30" w:before="0" w:line="240" w:lineRule="auto"/>
            </w:pPr>
            <w:r>
              <w:rPr>
                <w:rFonts w:ascii="Bookman Old Style" w:hAnsi="Bookman Old Style"/>
                <w:b/>
                <w:sz w:val="18"/>
                <w:color w:val="000000"/>
              </w:rPr>
              <w:t xml:space="preserve">Predict the output:</w:t>
            </w:r>
            <w:r>
              <w:rPr>
                <w:rFonts w:ascii="Bookman Old Style" w:hAnsi="Bookman Old Style"/>
                <w:sz w:val="18"/>
                <w:color w:val="000000"/>
              </w:rPr>
              <w:t xml:space="preserve"> Console println appears in the terminal; JLabel text belongs in the window.</w:t>
            </w:r>
          </w:p>
          <w:p>
            <w:pPr>
              <w:spacing w:after="30" w:before="0" w:line="240" w:lineRule="auto"/>
            </w:pPr>
            <w:r>
              <w:rPr>
                <w:rFonts w:ascii="Bookman Old Style" w:hAnsi="Bookman Old Style"/>
                <w:b/>
                <w:sz w:val="18"/>
                <w:color w:val="000000"/>
              </w:rPr>
              <w:t xml:space="preserve">Expected answer:</w:t>
            </w:r>
            <w:r>
              <w:rPr>
                <w:rFonts w:ascii="Bookman Old Style" w:hAnsi="Bookman Old Style"/>
                <w:sz w:val="18"/>
                <w:color w:val="000000"/>
              </w:rPr>
              <w:t xml:space="preserve"> JFrame and JLabel; invokeLater queues safe setup.</w:t>
            </w:r>
          </w:p>
          <w:p>
            <w:pPr>
              <w:spacing w:after="30" w:before="0" w:line="240" w:lineRule="auto"/>
            </w:pPr>
            <w:r>
              <w:rPr>
                <w:rFonts w:ascii="Bookman Old Style" w:hAnsi="Bookman Old Style"/>
                <w:b/>
                <w:sz w:val="18"/>
                <w:color w:val="000000"/>
              </w:rPr>
              <w:t xml:space="preserve">Debug task:</w:t>
            </w:r>
            <w:r>
              <w:rPr>
                <w:rFonts w:ascii="Bookman Old Style" w:hAnsi="Bookman Old Style"/>
                <w:sz w:val="18"/>
                <w:color w:val="000000"/>
              </w:rPr>
              <w:t xml:space="preserve"> A frame was created but setVisible(true) was omitted. Identify the missing action.</w:t>
            </w:r>
          </w:p>
          <w:p>
            <w:pPr>
              <w:spacing w:after="30" w:before="0" w:line="240" w:lineRule="auto"/>
            </w:pPr>
            <w:r>
              <w:rPr>
                <w:rFonts w:ascii="Bookman Old Style" w:hAnsi="Bookman Old Style"/>
                <w:b/>
                <w:sz w:val="18"/>
                <w:color w:val="000000"/>
              </w:rPr>
              <w:t xml:space="preserve">Teacher adjustment:</w:t>
            </w:r>
            <w:r>
              <w:rPr>
                <w:rFonts w:ascii="Bookman Old Style" w:hAnsi="Bookman Old Style"/>
                <w:sz w:val="18"/>
                <w:color w:val="000000"/>
              </w:rPr>
              <w:t xml:space="preserve"> If learners confuse creation with showing, rebuild Step 1 before the lab. Verify the backup and Monday slip (15 points).</w:t>
            </w:r>
          </w:p>
        </w:tc>
        <w:tc>
          <w:tcPr>
            <w:tcW w:w="3177" w:type="dxa"/>
          </w:tcPr>
          <w:p>
            <w:pPr>
              <w:spacing w:after="30" w:before="0" w:line="240" w:lineRule="auto"/>
            </w:pPr>
            <w:r>
              <w:rPr>
                <w:rFonts w:ascii="Bookman Old Style" w:hAnsi="Bookman Old Style"/>
                <w:b/>
                <w:sz w:val="18"/>
                <w:color w:val="000000"/>
              </w:rPr>
              <w:t xml:space="preserve">Quick check (Learning Design #3):</w:t>
            </w:r>
            <w:r>
              <w:rPr>
                <w:rFonts w:ascii="Bookman Old Style" w:hAnsi="Bookman Old Style"/>
                <w:sz w:val="18"/>
                <w:color w:val="000000"/>
              </w:rPr>
              <w:t xml:space="preserve"> Point to registration and actionPerformed.</w:t>
            </w:r>
          </w:p>
          <w:p>
            <w:pPr>
              <w:spacing w:after="30" w:before="0" w:line="240" w:lineRule="auto"/>
            </w:pPr>
            <w:r>
              <w:rPr>
                <w:rFonts w:ascii="Bookman Old Style" w:hAnsi="Bookman Old Style"/>
                <w:b/>
                <w:sz w:val="18"/>
                <w:color w:val="000000"/>
              </w:rPr>
              <w:t xml:space="preserve">Predict the output:</w:t>
            </w:r>
            <w:r>
              <w:rPr>
                <w:rFonts w:ascii="Bookman Old Style" w:hAnsi="Bookman Old Style"/>
                <w:sz w:val="18"/>
                <w:color w:val="000000"/>
              </w:rPr>
              <w:t xml:space="preserve"> Enter TRC 456 and click Show.</w:t>
            </w:r>
          </w:p>
          <w:p>
            <w:pPr>
              <w:spacing w:after="30" w:before="0" w:line="240" w:lineRule="auto"/>
            </w:pPr>
            <w:r>
              <w:rPr>
                <w:rFonts w:ascii="Bookman Old Style" w:hAnsi="Bookman Old Style"/>
                <w:b/>
                <w:sz w:val="18"/>
                <w:color w:val="000000"/>
              </w:rPr>
              <w:t xml:space="preserve">Expected answer:</w:t>
            </w:r>
            <w:r>
              <w:rPr>
                <w:rFonts w:ascii="Bookman Old Style" w:hAnsi="Bookman Old Style"/>
                <w:sz w:val="18"/>
                <w:color w:val="000000"/>
              </w:rPr>
              <w:t xml:space="preserve"> Plate: TRC 456.</w:t>
            </w:r>
          </w:p>
          <w:p>
            <w:pPr>
              <w:spacing w:after="30" w:before="0" w:line="240" w:lineRule="auto"/>
            </w:pPr>
            <w:r>
              <w:rPr>
                <w:rFonts w:ascii="Bookman Old Style" w:hAnsi="Bookman Old Style"/>
                <w:b/>
                <w:sz w:val="18"/>
                <w:color w:val="000000"/>
              </w:rPr>
              <w:t xml:space="preserve">Debug task:</w:t>
            </w:r>
            <w:r>
              <w:rPr>
                <w:rFonts w:ascii="Bookman Old Style" w:hAnsi="Bookman Old Style"/>
                <w:sz w:val="18"/>
                <w:color w:val="000000"/>
              </w:rPr>
              <w:t xml:space="preserve"> Remove registration in a disposable copy; explain the silent button, then restore it.</w:t>
            </w:r>
          </w:p>
          <w:p>
            <w:pPr>
              <w:spacing w:after="30" w:before="0" w:line="240" w:lineRule="auto"/>
            </w:pPr>
            <w:r>
              <w:rPr>
                <w:rFonts w:ascii="Bookman Old Style" w:hAnsi="Bookman Old Style"/>
                <w:b/>
                <w:sz w:val="18"/>
                <w:color w:val="000000"/>
              </w:rPr>
              <w:t xml:space="preserve">Teacher adjustment:</w:t>
            </w:r>
            <w:r>
              <w:rPr>
                <w:rFonts w:ascii="Bookman Old Style" w:hAnsi="Bookman Old Style"/>
                <w:sz w:val="18"/>
                <w:color w:val="000000"/>
              </w:rPr>
              <w:t xml:space="preserve"> If tracing fails, repeat the human-listener activity. Tuesday slip: 20 points.</w:t>
            </w:r>
          </w:p>
        </w:tc>
        <w:tc>
          <w:tcPr>
            <w:tcW w:w="3177" w:type="dxa"/>
          </w:tcPr>
          <w:p>
            <w:pPr>
              <w:spacing w:after="30" w:before="0" w:line="240" w:lineRule="auto"/>
            </w:pPr>
            <w:r>
              <w:rPr>
                <w:rFonts w:ascii="Bookman Old Style" w:hAnsi="Bookman Old Style"/>
                <w:b/>
                <w:sz w:val="18"/>
                <w:color w:val="000000"/>
              </w:rPr>
              <w:t xml:space="preserve">Quick check (Learning Design #3):</w:t>
            </w:r>
            <w:r>
              <w:rPr>
                <w:rFonts w:ascii="Bookman Old Style" w:hAnsi="Bookman Old Style"/>
                <w:sz w:val="18"/>
                <w:color w:val="000000"/>
              </w:rPr>
              <w:t xml:space="preserve"> Match ZZZ, abc, 0, and BUS 789 / 4 to the actual Step 4 results.</w:t>
            </w:r>
          </w:p>
          <w:p>
            <w:pPr>
              <w:spacing w:after="30" w:before="0" w:line="240" w:lineRule="auto"/>
            </w:pPr>
            <w:r>
              <w:rPr>
                <w:rFonts w:ascii="Bookman Old Style" w:hAnsi="Bookman Old Style"/>
                <w:b/>
                <w:sz w:val="18"/>
                <w:color w:val="000000"/>
              </w:rPr>
              <w:t xml:space="preserve">Expected answer:</w:t>
            </w:r>
            <w:r>
              <w:rPr>
                <w:rFonts w:ascii="Bookman Old Style" w:hAnsi="Bookman Old Style"/>
                <w:sz w:val="18"/>
                <w:color w:val="000000"/>
              </w:rPr>
              <w:t xml:space="preserve"> VehicleNotFoundException, NumberFormatException, InvalidDistanceException, P25.00.</w:t>
            </w:r>
          </w:p>
          <w:p>
            <w:pPr>
              <w:spacing w:after="30" w:before="0" w:line="240" w:lineRule="auto"/>
            </w:pPr>
            <w:r>
              <w:rPr>
                <w:rFonts w:ascii="Bookman Old Style" w:hAnsi="Bookman Old Style"/>
                <w:b/>
                <w:sz w:val="18"/>
                <w:color w:val="000000"/>
              </w:rPr>
              <w:t xml:space="preserve">Debug task:</w:t>
            </w:r>
            <w:r>
              <w:rPr>
                <w:rFonts w:ascii="Bookman Old Style" w:hAnsi="Bookman Old Style"/>
                <w:sz w:val="18"/>
                <w:color w:val="000000"/>
              </w:rPr>
              <w:t xml:space="preserve"> Missing catch for the checked exception: use the real compiler message on page 5.</w:t>
            </w:r>
          </w:p>
          <w:p>
            <w:pPr>
              <w:spacing w:after="30" w:before="0" w:line="240" w:lineRule="auto"/>
            </w:pPr>
            <w:r>
              <w:rPr>
                <w:rFonts w:ascii="Bookman Old Style" w:hAnsi="Bookman Old Style"/>
                <w:b/>
                <w:sz w:val="18"/>
                <w:color w:val="000000"/>
              </w:rPr>
              <w:t xml:space="preserve">Teacher adjustment:</w:t>
            </w:r>
            <w:r>
              <w:rPr>
                <w:rFonts w:ascii="Bookman Old Style" w:hAnsi="Bookman Old Style"/>
                <w:sz w:val="18"/>
                <w:color w:val="000000"/>
              </w:rPr>
              <w:t xml:space="preserve"> Reteach checked versus unchecked and the catch order before own-theme coding. Wednesday slip: 15 points.</w:t>
            </w:r>
          </w:p>
        </w:tc>
        <w:tc>
          <w:tcPr>
            <w:tcW w:w="3177" w:type="dxa"/>
          </w:tcPr>
          <w:p>
            <w:pPr>
              <w:spacing w:after="30" w:before="0" w:line="240" w:lineRule="auto"/>
            </w:pPr>
            <w:r>
              <w:rPr>
                <w:rFonts w:ascii="Bookman Old Style" w:hAnsi="Bookman Old Style"/>
                <w:b/>
                <w:sz w:val="18"/>
                <w:color w:val="000000"/>
              </w:rPr>
              <w:t xml:space="preserve">Quick check (Learning Design #3):</w:t>
            </w:r>
            <w:r>
              <w:rPr>
                <w:rFonts w:ascii="Bookman Old Style" w:hAnsi="Bookman Old Style"/>
                <w:sz w:val="18"/>
                <w:color w:val="000000"/>
              </w:rPr>
              <w:t xml:space="preserve"> Identify worker sleep and EDT callback.</w:t>
            </w:r>
          </w:p>
          <w:p>
            <w:pPr>
              <w:spacing w:after="30" w:before="0" w:line="240" w:lineRule="auto"/>
            </w:pPr>
            <w:r>
              <w:rPr>
                <w:rFonts w:ascii="Bookman Old Style" w:hAnsi="Bookman Old Style"/>
                <w:b/>
                <w:sz w:val="18"/>
                <w:color w:val="000000"/>
              </w:rPr>
              <w:t xml:space="preserve">Predict the output:</w:t>
            </w:r>
            <w:r>
              <w:rPr>
                <w:rFonts w:ascii="Bookman Old Style" w:hAnsi="Bookman Old Style"/>
                <w:sz w:val="18"/>
                <w:color w:val="000000"/>
              </w:rPr>
              <w:t xml:space="preserve"> Readiness changes from Checking... to Ready: NXA 123; fare controls remain available. This is a school-computer action test.</w:t>
            </w:r>
          </w:p>
          <w:p>
            <w:pPr>
              <w:spacing w:after="30" w:before="0" w:line="240" w:lineRule="auto"/>
            </w:pPr>
            <w:r>
              <w:rPr>
                <w:rFonts w:ascii="Bookman Old Style" w:hAnsi="Bookman Old Style"/>
                <w:b/>
                <w:sz w:val="18"/>
                <w:color w:val="000000"/>
              </w:rPr>
              <w:t xml:space="preserve">Debug task:</w:t>
            </w:r>
            <w:r>
              <w:rPr>
                <w:rFonts w:ascii="Bookman Old Style" w:hAnsi="Bookman Old Style"/>
                <w:sz w:val="18"/>
                <w:color w:val="000000"/>
              </w:rPr>
              <w:t xml:space="preserve"> A worker calls status.setText directly; move it into invokeLater.</w:t>
            </w:r>
          </w:p>
          <w:p>
            <w:pPr>
              <w:spacing w:after="30" w:before="0" w:line="240" w:lineRule="auto"/>
            </w:pPr>
            <w:r>
              <w:rPr>
                <w:rFonts w:ascii="Bookman Old Style" w:hAnsi="Bookman Old Style"/>
                <w:b/>
                <w:sz w:val="18"/>
                <w:color w:val="000000"/>
              </w:rPr>
              <w:t xml:space="preserve">Teacher adjustment:</w:t>
            </w:r>
            <w:r>
              <w:rPr>
                <w:rFonts w:ascii="Bookman Old Style" w:hAnsi="Bookman Old Style"/>
                <w:sz w:val="18"/>
                <w:color w:val="000000"/>
              </w:rPr>
              <w:t xml:space="preserve"> Repeat the clerk/helper trace if learners put sleep or join in a listener. Thursday slip: 15 points; approve the plan before coding.</w:t>
            </w:r>
          </w:p>
        </w:tc>
        <w:tc>
          <w:tcPr>
            <w:tcW w:w="3177" w:type="dxa"/>
          </w:tcPr>
          <w:p>
            <w:pPr>
              <w:spacing w:after="30" w:before="0" w:line="240" w:lineRule="auto"/>
            </w:pPr>
            <w:r>
              <w:rPr>
                <w:rFonts w:ascii="Bookman Old Style" w:hAnsi="Bookman Old Style"/>
                <w:b/>
                <w:sz w:val="18"/>
                <w:color w:val="000000"/>
              </w:rPr>
              <w:t xml:space="preserve">Quick check (Learning Design #3):</w:t>
            </w:r>
            <w:r>
              <w:rPr>
                <w:rFonts w:ascii="Bookman Old Style" w:hAnsi="Bookman Old Style"/>
                <w:sz w:val="18"/>
                <w:color w:val="000000"/>
              </w:rPr>
              <w:t xml:space="preserve"> Review the four-test record and live validation, recovery, and background action.</w:t>
            </w:r>
          </w:p>
          <w:p>
            <w:pPr>
              <w:spacing w:after="30" w:before="0" w:line="240" w:lineRule="auto"/>
            </w:pPr>
            <w:r>
              <w:rPr>
                <w:rFonts w:ascii="Bookman Old Style" w:hAnsi="Bookman Old Style"/>
                <w:b/>
                <w:sz w:val="18"/>
                <w:color w:val="000000"/>
              </w:rPr>
              <w:t xml:space="preserve">Expected evidence:</w:t>
            </w:r>
            <w:r>
              <w:rPr>
                <w:rFonts w:ascii="Bookman Old Style" w:hAnsi="Bookman Old Style"/>
                <w:sz w:val="18"/>
                <w:color w:val="000000"/>
              </w:rPr>
              <w:t xml:space="preserve"> Each observed result matches its expected result, or a failure is reported and repaired.</w:t>
            </w:r>
          </w:p>
          <w:p>
            <w:pPr>
              <w:spacing w:after="30" w:before="0" w:line="240" w:lineRule="auto"/>
            </w:pPr>
            <w:r>
              <w:rPr>
                <w:rFonts w:ascii="Bookman Old Style" w:hAnsi="Bookman Old Style"/>
                <w:b/>
                <w:sz w:val="18"/>
                <w:color w:val="000000"/>
              </w:rPr>
              <w:t xml:space="preserve">Debug task:</w:t>
            </w:r>
            <w:r>
              <w:rPr>
                <w:rFonts w:ascii="Bookman Old Style" w:hAnsi="Bookman Old Style"/>
                <w:sz w:val="18"/>
                <w:color w:val="000000"/>
              </w:rPr>
              <w:t xml:space="preserve"> Explain a failing test using the learner’s code.</w:t>
            </w:r>
          </w:p>
          <w:p>
            <w:pPr>
              <w:spacing w:after="30" w:before="0" w:line="240" w:lineRule="auto"/>
            </w:pPr>
            <w:r>
              <w:rPr>
                <w:rFonts w:ascii="Bookman Old Style" w:hAnsi="Bookman Old Style"/>
                <w:b/>
                <w:sz w:val="18"/>
                <w:color w:val="000000"/>
              </w:rPr>
              <w:t xml:space="preserve">Teacher adjustment:</w:t>
            </w:r>
            <w:r>
              <w:rPr>
                <w:rFonts w:ascii="Bookman Old Style" w:hAnsi="Bookman Old Style"/>
                <w:sz w:val="18"/>
                <w:color w:val="000000"/>
              </w:rPr>
              <w:t xml:space="preserve"> Give targeted support during the first half; use the 50-point rubric for presentations. Friday Point / Evaluate / Apply / Reflect slip: 20 points. Use parallel presentation circles for large classes, with teacher rotation and peer evidence.</w:t>
            </w:r>
          </w:p>
        </w:tc>
      </w:tr>
    </w:tbl>
    <w:p w14:paraId="0D7969A1" w14:textId="77777777" w:rsidR="00945073" w:rsidRPr="005B7882" w:rsidRDefault="00945073">
      <w:pPr>
        <w:rPr>
          <w:rFonts w:ascii="Bookman Old Style" w:hAnsi="Bookman Old Style"/>
          <w:sz w:val="20"/>
          <w:szCs w:val="20"/>
          <w:lang w:val="en-US"/>
        </w:rPr>
      </w:pPr>
    </w:p>
    <w:tbl>
      <w:tblPr>
        <w:tblW w:w="1738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498"/>
        <w:gridCol w:w="3176"/>
        <w:gridCol w:w="3177"/>
        <w:gridCol w:w="3177"/>
        <w:gridCol w:w="3177"/>
        <w:gridCol w:w="3177"/>
      </w:tblGrid>
      <w:tr w:rsidR="00DC6DCE" w:rsidRPr="005B7882" w14:paraId="48B3BB7F" w14:textId="77777777" w:rsidTr="00475E7E">
        <w:trPr>
          <w:trHeight w:val="400"/>
        </w:trPr>
        <w:tc>
          <w:tcPr>
            <w:tcW w:w="17382" w:type="dxa"/>
            <w:gridSpan w:val="6"/>
            <w:shd w:val="clear" w:color="auto" w:fill="002060"/>
            <w:tcMar>
              <w:top w:w="100" w:type="dxa"/>
              <w:left w:w="100" w:type="dxa"/>
              <w:bottom w:w="100" w:type="dxa"/>
              <w:right w:w="100" w:type="dxa"/>
            </w:tcMar>
            <w:vAlign w:val="center"/>
          </w:tcPr>
          <w:p w14:paraId="2BD2953B" w14:textId="3F733573" w:rsidR="00DC6DCE" w:rsidRPr="005B7882" w:rsidRDefault="00602B12" w:rsidP="00851722">
            <w:pPr>
              <w:widowControl w:val="0"/>
              <w:spacing w:line="240" w:lineRule="auto"/>
              <w:rPr>
                <w:rFonts w:ascii="Bookman Old Style" w:hAnsi="Bookman Old Style"/>
                <w:color w:val="000000"/>
                <w:sz w:val="20"/>
                <w:szCs w:val="20"/>
              </w:rPr>
            </w:pPr>
            <w:r w:rsidRPr="005B7882">
              <w:rPr>
                <w:rFonts w:ascii="Bookman Old Style" w:eastAsia="Bookman Old Style" w:hAnsi="Bookman Old Style" w:cs="Bookman Old Style"/>
                <w:b/>
                <w:bCs/>
                <w:sz w:val="20"/>
                <w:szCs w:val="20"/>
              </w:rPr>
              <w:t>WAYS FORWARD</w:t>
            </w:r>
          </w:p>
        </w:tc>
      </w:tr>
      <w:tr w:rsidR="006D7282" w:rsidRPr="005B7882" w14:paraId="7827C9DE" w14:textId="77777777" w:rsidTr="006D7282">
        <w:trPr>
          <w:trHeight w:val="196"/>
        </w:trPr>
        <w:tc>
          <w:tcPr>
            <w:tcW w:w="1498" w:type="dxa"/>
            <w:tcMar>
              <w:top w:w="100" w:type="dxa"/>
              <w:left w:w="100" w:type="dxa"/>
              <w:bottom w:w="100" w:type="dxa"/>
              <w:right w:w="100" w:type="dxa"/>
            </w:tcMar>
            <w:vAlign w:val="center"/>
          </w:tcPr>
          <w:p w14:paraId="067A96FA" w14:textId="77777777" w:rsidR="006D7282" w:rsidRPr="005B7882" w:rsidRDefault="006D7282" w:rsidP="001D5B74">
            <w:pPr>
              <w:widowControl w:val="0"/>
              <w:spacing w:line="240" w:lineRule="auto"/>
              <w:rPr>
                <w:rFonts w:ascii="Bookman Old Style" w:eastAsia="Montserrat" w:hAnsi="Bookman Old Style" w:cs="Montserrat"/>
                <w:b/>
                <w:bCs/>
                <w:sz w:val="20"/>
                <w:szCs w:val="20"/>
              </w:rPr>
            </w:pPr>
            <w:r w:rsidRPr="005B7882">
              <w:rPr>
                <w:rFonts w:ascii="Bookman Old Style" w:eastAsia="Montserrat" w:hAnsi="Bookman Old Style" w:cs="Montserrat"/>
                <w:b/>
                <w:bCs/>
                <w:sz w:val="20"/>
                <w:szCs w:val="20"/>
              </w:rPr>
              <w:t xml:space="preserve">Extended </w:t>
            </w:r>
            <w:r w:rsidRPr="005B7882">
              <w:rPr>
                <w:rFonts w:ascii="Bookman Old Style" w:eastAsia="Montserrat" w:hAnsi="Bookman Old Style" w:cs="Montserrat"/>
                <w:b/>
                <w:bCs/>
                <w:sz w:val="20"/>
                <w:szCs w:val="20"/>
              </w:rPr>
              <w:lastRenderedPageBreak/>
              <w:t xml:space="preserve">learning opportunities: </w:t>
            </w:r>
          </w:p>
          <w:p w14:paraId="79DE9512" w14:textId="77777777" w:rsidR="006D7282" w:rsidRPr="005B7882" w:rsidRDefault="006D7282" w:rsidP="001D5B74">
            <w:pPr>
              <w:widowControl w:val="0"/>
              <w:spacing w:line="240" w:lineRule="auto"/>
              <w:rPr>
                <w:rFonts w:ascii="Bookman Old Style" w:eastAsia="Bookman Old Style" w:hAnsi="Bookman Old Style" w:cs="Bookman Old Style"/>
                <w:b/>
                <w:bCs/>
                <w:sz w:val="20"/>
                <w:szCs w:val="20"/>
              </w:rPr>
            </w:pPr>
          </w:p>
          <w:p>
            <w:pPr>
              <w:widowControl w:val="0"/>
              <w:spacing w:line="240" w:lineRule="auto" w:after="40" w:before="0"/>
            </w:pPr>
            <w:r>
              <w:rPr>
                <w:rFonts w:ascii="Bookman Old Style" w:hAnsi="Bookman Old Style"/>
                <w:b/>
                <w:color w:val="000000"/>
                <w:sz w:val="16"/>
                <w:szCs w:val="16"/>
              </w:rPr>
              <w:t xml:space="preserve">(15 mins)</w:t>
            </w:r>
          </w:p>
        </w:tc>
        <w:tc>
          <w:tcPr>
            <w:tcW w:w="3176" w:type="dxa"/>
          </w:tcPr>
          <w:p>
            <w:pPr>
              <w:spacing w:after="30" w:before="0" w:line="240" w:lineRule="auto"/>
            </w:pPr>
            <w:r>
              <w:rPr>
                <w:rFonts w:ascii="Bookman Old Style" w:hAnsi="Bookman Old Style"/>
                <w:b/>
                <w:sz w:val="18"/>
                <w:color w:val="000000"/>
              </w:rPr>
              <w:t xml:space="preserve">Homework:</w:t>
            </w:r>
            <w:r>
              <w:rPr>
                <w:rFonts w:ascii="Bookman Old Style" w:hAnsi="Bookman Old Style"/>
                <w:sz w:val="18"/>
                <w:color w:val="000000"/>
              </w:rPr>
              <w:t xml:space="preserve"> Sketch a useful window for your own theme on paper.</w:t>
            </w:r>
          </w:p>
          <w:p>
            <w:pPr>
              <w:spacing w:after="30" w:before="0" w:line="240" w:lineRule="auto"/>
            </w:pPr>
            <w:r>
              <w:rPr>
                <w:rFonts w:ascii="Bookman Old Style" w:hAnsi="Bookman Old Style"/>
                <w:b/>
                <w:sz w:val="18"/>
                <w:color w:val="000000"/>
              </w:rPr>
              <w:t xml:space="preserve">Enrichment:</w:t>
            </w:r>
            <w:r>
              <w:rPr>
                <w:rFonts w:ascii="Bookman Old Style" w:hAnsi="Bookman Old Style"/>
                <w:sz w:val="18"/>
                <w:color w:val="000000"/>
              </w:rPr>
              <w:t xml:space="preserve"> Change the displayed vehicle without changing its model class.</w:t>
            </w:r>
          </w:p>
          <w:p>
            <w:pPr>
              <w:spacing w:after="30" w:before="0" w:line="240" w:lineRule="auto"/>
            </w:pPr>
            <w:r>
              <w:rPr>
                <w:rFonts w:ascii="Bookman Old Style" w:hAnsi="Bookman Old Style"/>
                <w:b/>
                <w:sz w:val="18"/>
                <w:color w:val="000000"/>
              </w:rPr>
              <w:t xml:space="preserve">Remediation:</w:t>
            </w:r>
            <w:r>
              <w:rPr>
                <w:rFonts w:ascii="Bookman Old Style" w:hAnsi="Bookman Old Style"/>
                <w:sz w:val="18"/>
                <w:color w:val="000000"/>
              </w:rPr>
              <w:t xml:space="preserve"> Use the pretyped launcher and identify five key lines.</w:t>
            </w:r>
          </w:p>
          <w:p>
            <w:pPr>
              <w:spacing w:after="30" w:before="0" w:line="240" w:lineRule="auto"/>
            </w:pPr>
            <w:r>
              <w:rPr>
                <w:rFonts w:ascii="Bookman Old Style" w:hAnsi="Bookman Old Style"/>
                <w:b/>
                <w:sz w:val="18"/>
                <w:color w:val="000000"/>
              </w:rPr>
              <w:t xml:space="preserve">Beyond the classroom:</w:t>
            </w:r>
            <w:r>
              <w:rPr>
                <w:rFonts w:ascii="Bookman Old Style" w:hAnsi="Bookman Old Style"/>
                <w:sz w:val="18"/>
                <w:color w:val="000000"/>
              </w:rPr>
              <w:t xml:space="preserve"> Notice clear or unclear signs in a terminal or school office.</w:t>
            </w:r>
          </w:p>
        </w:tc>
        <w:tc>
          <w:tcPr>
            <w:tcW w:w="3177" w:type="dxa"/>
          </w:tcPr>
          <w:p>
            <w:pPr>
              <w:spacing w:after="30" w:before="0" w:line="240" w:lineRule="auto"/>
            </w:pPr>
            <w:r>
              <w:rPr>
                <w:rFonts w:ascii="Bookman Old Style" w:hAnsi="Bookman Old Style"/>
                <w:b/>
                <w:sz w:val="18"/>
                <w:color w:val="000000"/>
              </w:rPr>
              <w:t xml:space="preserve">Homework:</w:t>
            </w:r>
            <w:r>
              <w:rPr>
                <w:rFonts w:ascii="Bookman Old Style" w:hAnsi="Bookman Old Style"/>
                <w:sz w:val="18"/>
                <w:color w:val="000000"/>
              </w:rPr>
              <w:t xml:space="preserve"> Trace one click in five written steps.</w:t>
            </w:r>
          </w:p>
          <w:p>
            <w:pPr>
              <w:spacing w:after="30" w:before="0" w:line="240" w:lineRule="auto"/>
            </w:pPr>
            <w:r>
              <w:rPr>
                <w:rFonts w:ascii="Bookman Old Style" w:hAnsi="Bookman Old Style"/>
                <w:b/>
                <w:sz w:val="18"/>
                <w:color w:val="000000"/>
              </w:rPr>
              <w:t xml:space="preserve">Enrichment:</w:t>
            </w:r>
            <w:r>
              <w:rPr>
                <w:rFonts w:ascii="Bookman Old Style" w:hAnsi="Bookman Old Style"/>
                <w:sz w:val="18"/>
                <w:color w:val="000000"/>
              </w:rPr>
              <w:t xml:space="preserve"> Try Tab and Space; record the actual result.</w:t>
            </w:r>
          </w:p>
          <w:p>
            <w:pPr>
              <w:spacing w:after="30" w:before="0" w:line="240" w:lineRule="auto"/>
            </w:pPr>
            <w:r>
              <w:rPr>
                <w:rFonts w:ascii="Bookman Old Style" w:hAnsi="Bookman Old Style"/>
                <w:b/>
                <w:sz w:val="18"/>
                <w:color w:val="000000"/>
              </w:rPr>
              <w:t xml:space="preserve">Remediation:</w:t>
            </w:r>
            <w:r>
              <w:rPr>
                <w:rFonts w:ascii="Bookman Old Style" w:hAnsi="Bookman Old Style"/>
                <w:sz w:val="18"/>
                <w:color w:val="000000"/>
              </w:rPr>
              <w:t xml:space="preserve"> Rebuild the field/button/label sequence with a partner.</w:t>
            </w:r>
          </w:p>
          <w:p>
            <w:pPr>
              <w:spacing w:after="30" w:before="0" w:line="240" w:lineRule="auto"/>
            </w:pPr>
            <w:r>
              <w:rPr>
                <w:rFonts w:ascii="Bookman Old Style" w:hAnsi="Bookman Old Style"/>
                <w:b/>
                <w:sz w:val="18"/>
                <w:color w:val="000000"/>
              </w:rPr>
              <w:t xml:space="preserve">Beyond the classroom:</w:t>
            </w:r>
            <w:r>
              <w:rPr>
                <w:rFonts w:ascii="Bookman Old Style" w:hAnsi="Bookman Old Style"/>
                <w:sz w:val="18"/>
                <w:color w:val="000000"/>
              </w:rPr>
              <w:t xml:space="preserve"> Describe useful feedback at a service counter.</w:t>
            </w:r>
          </w:p>
        </w:tc>
        <w:tc>
          <w:tcPr>
            <w:tcW w:w="3177" w:type="dxa"/>
          </w:tcPr>
          <w:p>
            <w:pPr>
              <w:spacing w:after="30" w:before="0" w:line="240" w:lineRule="auto"/>
            </w:pPr>
            <w:r>
              <w:rPr>
                <w:rFonts w:ascii="Bookman Old Style" w:hAnsi="Bookman Old Style"/>
                <w:b/>
                <w:sz w:val="18"/>
                <w:color w:val="000000"/>
              </w:rPr>
              <w:t xml:space="preserve">Homework:</w:t>
            </w:r>
            <w:r>
              <w:rPr>
                <w:rFonts w:ascii="Bookman Old Style" w:hAnsi="Bookman Old Style"/>
                <w:sz w:val="18"/>
                <w:color w:val="000000"/>
              </w:rPr>
              <w:t xml:space="preserve"> Write expected results for two new valid cases.</w:t>
            </w:r>
          </w:p>
          <w:p>
            <w:pPr>
              <w:spacing w:after="30" w:before="0" w:line="240" w:lineRule="auto"/>
            </w:pPr>
            <w:r>
              <w:rPr>
                <w:rFonts w:ascii="Bookman Old Style" w:hAnsi="Bookman Old Style"/>
                <w:b/>
                <w:sz w:val="18"/>
                <w:color w:val="000000"/>
              </w:rPr>
              <w:t xml:space="preserve">Enrichment:</w:t>
            </w:r>
            <w:r>
              <w:rPr>
                <w:rFonts w:ascii="Bookman Old Style" w:hAnsi="Bookman Old Style"/>
                <w:sz w:val="18"/>
                <w:color w:val="000000"/>
              </w:rPr>
              <w:t xml:space="preserve"> Test spaces, lowercase plate, and a very large distance.</w:t>
            </w:r>
          </w:p>
          <w:p>
            <w:pPr>
              <w:spacing w:after="30" w:before="0" w:line="240" w:lineRule="auto"/>
            </w:pPr>
            <w:r>
              <w:rPr>
                <w:rFonts w:ascii="Bookman Old Style" w:hAnsi="Bookman Old Style"/>
                <w:b/>
                <w:sz w:val="18"/>
                <w:color w:val="000000"/>
              </w:rPr>
              <w:t xml:space="preserve">Remediation:</w:t>
            </w:r>
            <w:r>
              <w:rPr>
                <w:rFonts w:ascii="Bookman Old Style" w:hAnsi="Bookman Old Style"/>
                <w:sz w:val="18"/>
                <w:color w:val="000000"/>
              </w:rPr>
              <w:t xml:space="preserve"> Run FareCheck and classify each rejected input.</w:t>
            </w:r>
          </w:p>
          <w:p>
            <w:pPr>
              <w:spacing w:after="30" w:before="0" w:line="240" w:lineRule="auto"/>
            </w:pPr>
            <w:r>
              <w:rPr>
                <w:rFonts w:ascii="Bookman Old Style" w:hAnsi="Bookman Old Style"/>
                <w:b/>
                <w:sz w:val="18"/>
                <w:color w:val="000000"/>
              </w:rPr>
              <w:t xml:space="preserve">Beyond the classroom:</w:t>
            </w:r>
            <w:r>
              <w:rPr>
                <w:rFonts w:ascii="Bookman Old Style" w:hAnsi="Bookman Old Style"/>
                <w:sz w:val="18"/>
                <w:color w:val="000000"/>
              </w:rPr>
              <w:t xml:space="preserve"> Discuss why unknown or invalid values should not produce a fare.</w:t>
            </w:r>
          </w:p>
        </w:tc>
        <w:tc>
          <w:tcPr>
            <w:tcW w:w="3177" w:type="dxa"/>
          </w:tcPr>
          <w:p>
            <w:pPr>
              <w:spacing w:after="30" w:before="0" w:line="240" w:lineRule="auto"/>
            </w:pPr>
            <w:r>
              <w:rPr>
                <w:rFonts w:ascii="Bookman Old Style" w:hAnsi="Bookman Old Style"/>
                <w:b/>
                <w:sz w:val="18"/>
                <w:color w:val="000000"/>
              </w:rPr>
              <w:t xml:space="preserve">Homework:</w:t>
            </w:r>
            <w:r>
              <w:rPr>
                <w:rFonts w:ascii="Bookman Old Style" w:hAnsi="Bookman Old Style"/>
                <w:sz w:val="18"/>
                <w:color w:val="000000"/>
              </w:rPr>
              <w:t xml:space="preserve"> Finish the own-theme plan and one working action.</w:t>
            </w:r>
          </w:p>
          <w:p>
            <w:pPr>
              <w:spacing w:after="30" w:before="0" w:line="240" w:lineRule="auto"/>
            </w:pPr>
            <w:r>
              <w:rPr>
                <w:rFonts w:ascii="Bookman Old Style" w:hAnsi="Bookman Old Style"/>
                <w:b/>
                <w:sz w:val="18"/>
                <w:color w:val="000000"/>
              </w:rPr>
              <w:t xml:space="preserve">Enrichment:</w:t>
            </w:r>
            <w:r>
              <w:rPr>
                <w:rFonts w:ascii="Bookman Old Style" w:hAnsi="Bookman Old Style"/>
                <w:sz w:val="18"/>
                <w:color w:val="000000"/>
              </w:rPr>
              <w:t xml:space="preserve"> Add a second quick action that still works during a slow job.</w:t>
            </w:r>
          </w:p>
          <w:p>
            <w:pPr>
              <w:spacing w:after="30" w:before="0" w:line="240" w:lineRule="auto"/>
            </w:pPr>
            <w:r>
              <w:rPr>
                <w:rFonts w:ascii="Bookman Old Style" w:hAnsi="Bookman Old Style"/>
                <w:b/>
                <w:sz w:val="18"/>
                <w:color w:val="000000"/>
              </w:rPr>
              <w:t xml:space="preserve">Remediation:</w:t>
            </w:r>
            <w:r>
              <w:rPr>
                <w:rFonts w:ascii="Bookman Old Style" w:hAnsi="Bookman Old Style"/>
                <w:sz w:val="18"/>
                <w:color w:val="000000"/>
              </w:rPr>
              <w:t xml:space="preserve"> Label every EDT line and worker line in Step 5.</w:t>
            </w:r>
          </w:p>
          <w:p>
            <w:pPr>
              <w:spacing w:after="30" w:before="0" w:line="240" w:lineRule="auto"/>
            </w:pPr>
            <w:r>
              <w:rPr>
                <w:rFonts w:ascii="Bookman Old Style" w:hAnsi="Bookman Old Style"/>
                <w:b/>
                <w:sz w:val="18"/>
                <w:color w:val="000000"/>
              </w:rPr>
              <w:t xml:space="preserve">Beyond the classroom:</w:t>
            </w:r>
            <w:r>
              <w:rPr>
                <w:rFonts w:ascii="Bookman Old Style" w:hAnsi="Bookman Old Style"/>
                <w:sz w:val="18"/>
                <w:color w:val="000000"/>
              </w:rPr>
              <w:t xml:space="preserve"> Describe a real slow job that your simulated delay represents.</w:t>
            </w:r>
          </w:p>
        </w:tc>
        <w:tc>
          <w:tcPr>
            <w:tcW w:w="3177" w:type="dxa"/>
          </w:tcPr>
          <w:p>
            <w:pPr>
              <w:spacing w:after="30" w:before="0" w:line="240" w:lineRule="auto"/>
            </w:pPr>
            <w:r>
              <w:rPr>
                <w:rFonts w:ascii="Bookman Old Style" w:hAnsi="Bookman Old Style"/>
                <w:b/>
                <w:sz w:val="18"/>
                <w:color w:val="000000"/>
              </w:rPr>
              <w:t xml:space="preserve">Homework:</w:t>
            </w:r>
            <w:r>
              <w:rPr>
                <w:rFonts w:ascii="Bookman Old Style" w:hAnsi="Bookman Old Style"/>
                <w:sz w:val="18"/>
                <w:color w:val="000000"/>
              </w:rPr>
              <w:t xml:space="preserve"> Save an offline backup and your test record.</w:t>
            </w:r>
          </w:p>
          <w:p>
            <w:pPr>
              <w:spacing w:after="30" w:before="0" w:line="240" w:lineRule="auto"/>
            </w:pPr>
            <w:r>
              <w:rPr>
                <w:rFonts w:ascii="Bookman Old Style" w:hAnsi="Bookman Old Style"/>
                <w:b/>
                <w:sz w:val="18"/>
                <w:color w:val="000000"/>
              </w:rPr>
              <w:t xml:space="preserve">Enrichment:</w:t>
            </w:r>
            <w:r>
              <w:rPr>
                <w:rFonts w:ascii="Bookman Old Style" w:hAnsi="Bookman Old Style"/>
                <w:sz w:val="18"/>
                <w:color w:val="000000"/>
              </w:rPr>
              <w:t xml:space="preserve"> Improve one control using feedback from a real user.</w:t>
            </w:r>
          </w:p>
          <w:p>
            <w:pPr>
              <w:spacing w:after="30" w:before="0" w:line="240" w:lineRule="auto"/>
            </w:pPr>
            <w:r>
              <w:rPr>
                <w:rFonts w:ascii="Bookman Old Style" w:hAnsi="Bookman Old Style"/>
                <w:b/>
                <w:sz w:val="18"/>
                <w:color w:val="000000"/>
              </w:rPr>
              <w:t xml:space="preserve">Remediation:</w:t>
            </w:r>
            <w:r>
              <w:rPr>
                <w:rFonts w:ascii="Bookman Old Style" w:hAnsi="Bookman Old Style"/>
                <w:sz w:val="18"/>
                <w:color w:val="000000"/>
              </w:rPr>
              <w:t xml:space="preserve"> Repair one failed test and show the teacher its new result.</w:t>
            </w:r>
          </w:p>
          <w:p>
            <w:pPr>
              <w:spacing w:after="30" w:before="0" w:line="240" w:lineRule="auto"/>
            </w:pPr>
            <w:r>
              <w:rPr>
                <w:rFonts w:ascii="Bookman Old Style" w:hAnsi="Bookman Old Style"/>
                <w:b/>
                <w:sz w:val="18"/>
                <w:color w:val="000000"/>
              </w:rPr>
              <w:t xml:space="preserve">Beyond the classroom:</w:t>
            </w:r>
            <w:r>
              <w:rPr>
                <w:rFonts w:ascii="Bookman Old Style" w:hAnsi="Bookman Old Style"/>
                <w:sz w:val="18"/>
                <w:color w:val="000000"/>
              </w:rPr>
              <w:t xml:space="preserve"> Explain your application’s purpose to a family member without technical jargon.</w:t>
            </w:r>
          </w:p>
          <w:p>
            <w:pPr>
              <w:spacing w:after="30" w:before="0" w:line="240" w:lineRule="auto"/>
            </w:pPr>
            <w:r>
              <w:rPr>
                <w:rFonts w:ascii="Bookman Old Style" w:hAnsi="Bookman Old Style"/>
                <w:b/>
                <w:sz w:val="18"/>
                <w:color w:val="000000"/>
              </w:rPr>
              <w:t xml:space="preserve">Week-level consolidation:</w:t>
            </w:r>
            <w:r>
              <w:rPr>
                <w:rFonts w:ascii="Bookman Old Style" w:hAnsi="Bookman Old Style"/>
                <w:sz w:val="18"/>
                <w:color w:val="000000"/>
              </w:rPr>
              <w:t xml:space="preserve"> Relate GUI objects to Weeks 11–12, input errors to Week 13, lookup structures to Week 14, slow file work to Week 15, and workers to Week 16. Save Main_week17.txt.</w:t>
            </w:r>
          </w:p>
        </w:tc>
      </w:tr>
      <w:tr w:rsidR="006D7282" w:rsidRPr="005B7882" w14:paraId="4C86E560" w14:textId="77777777" w:rsidTr="006D7282">
        <w:trPr>
          <w:trHeight w:val="637"/>
        </w:trPr>
        <w:tc>
          <w:tcPr>
            <w:tcW w:w="1498" w:type="dxa"/>
            <w:tcMar>
              <w:top w:w="100" w:type="dxa"/>
              <w:left w:w="100" w:type="dxa"/>
              <w:bottom w:w="100" w:type="dxa"/>
              <w:right w:w="100" w:type="dxa"/>
            </w:tcMar>
            <w:vAlign w:val="center"/>
          </w:tcPr>
          <w:p w14:paraId="6B411387" w14:textId="77777777" w:rsidR="006D7282" w:rsidRPr="005B7882" w:rsidRDefault="006D7282" w:rsidP="001D5B74">
            <w:pPr>
              <w:widowControl w:val="0"/>
              <w:spacing w:line="240" w:lineRule="auto"/>
              <w:rPr>
                <w:rFonts w:ascii="Bookman Old Style" w:eastAsia="Montserrat" w:hAnsi="Bookman Old Style" w:cs="Montserrat"/>
                <w:b/>
                <w:bCs/>
                <w:sz w:val="20"/>
                <w:szCs w:val="20"/>
              </w:rPr>
            </w:pPr>
            <w:r w:rsidRPr="005B7882">
              <w:rPr>
                <w:rFonts w:ascii="Bookman Old Style" w:eastAsia="Montserrat" w:hAnsi="Bookman Old Style" w:cs="Montserrat"/>
                <w:b/>
                <w:bCs/>
                <w:sz w:val="20"/>
                <w:szCs w:val="20"/>
              </w:rPr>
              <w:t xml:space="preserve">Reflections: </w:t>
            </w:r>
          </w:p>
          <w:p w14:paraId="3F32D876" w14:textId="77777777" w:rsidR="006D7282" w:rsidRPr="005B7882" w:rsidRDefault="006D7282" w:rsidP="001D5B74">
            <w:pPr>
              <w:widowControl w:val="0"/>
              <w:spacing w:line="240" w:lineRule="auto"/>
              <w:rPr>
                <w:rFonts w:ascii="Bookman Old Style" w:eastAsia="Montserrat" w:hAnsi="Bookman Old Style" w:cs="Montserrat"/>
                <w:b/>
                <w:bCs/>
                <w:sz w:val="20"/>
                <w:szCs w:val="20"/>
              </w:rPr>
            </w:pPr>
          </w:p>
        </w:tc>
        <w:tc>
          <w:tcPr>
            <w:tcW w:w="3176" w:type="dxa"/>
          </w:tcPr>
          <w:p>
            <w:pPr>
              <w:spacing w:after="30" w:before="0" w:line="240" w:lineRule="auto"/>
            </w:pPr>
          </w:p>
        </w:tc>
        <w:tc>
          <w:tcPr>
            <w:tcW w:w="3177" w:type="dxa"/>
          </w:tcPr>
          <w:p>
            <w:pPr>
              <w:spacing w:after="30" w:before="0" w:line="240" w:lineRule="auto"/>
            </w:pPr>
          </w:p>
        </w:tc>
        <w:tc>
          <w:tcPr>
            <w:tcW w:w="3177" w:type="dxa"/>
          </w:tcPr>
          <w:p>
            <w:pPr>
              <w:spacing w:after="30" w:before="0" w:line="240" w:lineRule="auto"/>
            </w:pPr>
          </w:p>
        </w:tc>
        <w:tc>
          <w:tcPr>
            <w:tcW w:w="3177" w:type="dxa"/>
          </w:tcPr>
          <w:p>
            <w:pPr>
              <w:spacing w:after="30" w:before="0" w:line="240" w:lineRule="auto"/>
            </w:pPr>
          </w:p>
        </w:tc>
        <w:tc>
          <w:tcPr>
            <w:tcW w:w="3177" w:type="dxa"/>
          </w:tcPr>
          <w:p>
            <w:pPr>
              <w:spacing w:after="30" w:before="0" w:line="240" w:lineRule="auto"/>
            </w:pPr>
          </w:p>
        </w:tc>
      </w:tr>
    </w:tbl>
    <w:p w14:paraId="45B4538C" w14:textId="77777777" w:rsidR="00945073" w:rsidRPr="005B7882" w:rsidRDefault="00945073">
      <w:pPr>
        <w:rPr>
          <w:rFonts w:ascii="Bookman Old Style" w:hAnsi="Bookman Old Style"/>
          <w:sz w:val="20"/>
          <w:szCs w:val="20"/>
          <w:lang w:val="en-US"/>
        </w:rPr>
      </w:pPr>
    </w:p>
    <w:p w14:paraId="439AE126" w14:textId="77777777" w:rsidR="00945073" w:rsidRPr="005B7882" w:rsidRDefault="00945073">
      <w:pPr>
        <w:rPr>
          <w:rFonts w:ascii="Bookman Old Style" w:hAnsi="Bookman Old Style"/>
          <w:sz w:val="20"/>
          <w:szCs w:val="20"/>
          <w:lang w:val="en-US"/>
        </w:rPr>
      </w:pPr>
    </w:p>
    <w:p w14:paraId="30422C6A" w14:textId="59003643" w:rsidR="00B007B9" w:rsidRPr="005B7882" w:rsidRDefault="00C80209" w:rsidP="00B007B9">
      <w:pPr>
        <w:rPr>
          <w:rFonts w:ascii="Bookman Old Style" w:hAnsi="Bookman Old Style" w:cstheme="minorHAnsi"/>
          <w:sz w:val="20"/>
          <w:szCs w:val="20"/>
        </w:rPr>
      </w:pPr>
      <w:r w:rsidRPr="005B7882">
        <w:rPr>
          <w:rFonts w:ascii="Bookman Old Style" w:hAnsi="Bookman Old Style" w:cstheme="minorHAnsi"/>
          <w:bCs/>
          <w:color w:val="000000"/>
          <w:sz w:val="20"/>
          <w:szCs w:val="20"/>
        </w:rPr>
        <w:t>Prepared by:</w:t>
      </w:r>
      <w:r w:rsidR="00B007B9" w:rsidRPr="005B7882">
        <w:rPr>
          <w:rFonts w:ascii="Bookman Old Style" w:hAnsi="Bookman Old Style" w:cstheme="minorHAnsi"/>
          <w:bCs/>
          <w:color w:val="000000"/>
          <w:sz w:val="20"/>
          <w:szCs w:val="20"/>
        </w:rPr>
        <w:tab/>
      </w:r>
      <w:r w:rsidR="00B007B9" w:rsidRPr="005B7882">
        <w:rPr>
          <w:rFonts w:ascii="Bookman Old Style" w:hAnsi="Bookman Old Style" w:cstheme="minorHAnsi"/>
          <w:bCs/>
          <w:color w:val="000000"/>
          <w:sz w:val="20"/>
          <w:szCs w:val="20"/>
        </w:rPr>
        <w:tab/>
      </w:r>
      <w:r w:rsidR="00B007B9" w:rsidRPr="005B7882">
        <w:rPr>
          <w:rFonts w:ascii="Bookman Old Style" w:hAnsi="Bookman Old Style" w:cstheme="minorHAnsi"/>
          <w:bCs/>
          <w:color w:val="000000"/>
          <w:sz w:val="20"/>
          <w:szCs w:val="20"/>
        </w:rPr>
        <w:tab/>
      </w:r>
      <w:r w:rsidR="00B007B9" w:rsidRPr="005B7882">
        <w:rPr>
          <w:rFonts w:ascii="Bookman Old Style" w:hAnsi="Bookman Old Style" w:cstheme="minorHAnsi"/>
          <w:bCs/>
          <w:color w:val="000000"/>
          <w:sz w:val="20"/>
          <w:szCs w:val="20"/>
        </w:rPr>
        <w:tab/>
      </w:r>
      <w:r w:rsidR="00581A10" w:rsidRPr="005B7882">
        <w:rPr>
          <w:rFonts w:ascii="Bookman Old Style" w:hAnsi="Bookman Old Style" w:cstheme="minorHAnsi"/>
          <w:bCs/>
          <w:color w:val="000000"/>
          <w:sz w:val="20"/>
          <w:szCs w:val="20"/>
        </w:rPr>
        <w:tab/>
      </w:r>
      <w:r w:rsidR="00B007B9" w:rsidRPr="005B7882">
        <w:rPr>
          <w:rFonts w:ascii="Bookman Old Style" w:hAnsi="Bookman Old Style" w:cstheme="minorHAnsi"/>
          <w:sz w:val="20"/>
          <w:szCs w:val="20"/>
        </w:rPr>
        <w:t>Checked by:</w:t>
      </w:r>
    </w:p>
    <w:p w14:paraId="243F5B50" w14:textId="77777777" w:rsidR="00581A10" w:rsidRPr="005B7882" w:rsidRDefault="00581A10" w:rsidP="00C80209">
      <w:pPr>
        <w:rPr>
          <w:rFonts w:ascii="Bookman Old Style" w:hAnsi="Bookman Old Style" w:cstheme="minorHAnsi"/>
          <w:b/>
          <w:bCs/>
          <w:color w:val="000000"/>
          <w:sz w:val="20"/>
          <w:szCs w:val="20"/>
        </w:rPr>
      </w:pPr>
    </w:p>
    <w:p w14:paraId="3FCA8FEC" w14:textId="77777777" w:rsidR="00581A10" w:rsidRPr="005B7882" w:rsidRDefault="00581A10" w:rsidP="00C80209">
      <w:pPr>
        <w:rPr>
          <w:rFonts w:ascii="Bookman Old Style" w:hAnsi="Bookman Old Style" w:cstheme="minorHAnsi"/>
          <w:b/>
          <w:bCs/>
          <w:color w:val="000000"/>
          <w:sz w:val="20"/>
          <w:szCs w:val="20"/>
        </w:rPr>
      </w:pPr>
    </w:p>
    <w:p w14:paraId="3ECA3348" w14:textId="1631A6B1" w:rsidR="00C80209" w:rsidRPr="005B7882" w:rsidRDefault="00F57799" w:rsidP="00C80209">
      <w:pPr>
        <w:rPr>
          <w:rFonts w:ascii="Bookman Old Style" w:hAnsi="Bookman Old Style" w:cstheme="minorHAnsi"/>
          <w:b/>
          <w:bCs/>
          <w:color w:val="000000"/>
          <w:sz w:val="20"/>
          <w:szCs w:val="20"/>
        </w:rPr>
      </w:pPr>
      <w:r w:rsidRPr="005B7882">
        <w:rPr>
          <w:rFonts w:ascii="Bookman Old Style" w:hAnsi="Bookman Old Style" w:cstheme="minorHAnsi"/>
          <w:b/>
          <w:bCs/>
          <w:color w:val="000000"/>
          <w:sz w:val="20"/>
          <w:szCs w:val="20"/>
        </w:rPr>
        <w:t>IRENEO D. SERASPE JR.</w:t>
      </w:r>
      <w:r w:rsidR="00B007B9" w:rsidRPr="005B7882">
        <w:rPr>
          <w:rFonts w:ascii="Bookman Old Style" w:hAnsi="Bookman Old Style" w:cstheme="minorHAnsi"/>
          <w:b/>
          <w:bCs/>
          <w:color w:val="000000"/>
          <w:sz w:val="20"/>
          <w:szCs w:val="20"/>
        </w:rPr>
        <w:tab/>
      </w:r>
      <w:r w:rsidR="00B007B9" w:rsidRPr="005B7882">
        <w:rPr>
          <w:rFonts w:ascii="Bookman Old Style" w:hAnsi="Bookman Old Style" w:cstheme="minorHAnsi"/>
          <w:b/>
          <w:bCs/>
          <w:color w:val="000000"/>
          <w:sz w:val="20"/>
          <w:szCs w:val="20"/>
        </w:rPr>
        <w:tab/>
      </w:r>
      <w:r w:rsidR="00B007B9" w:rsidRPr="005B7882">
        <w:rPr>
          <w:rFonts w:ascii="Bookman Old Style" w:hAnsi="Bookman Old Style" w:cstheme="minorHAnsi"/>
          <w:b/>
          <w:bCs/>
          <w:color w:val="000000"/>
          <w:sz w:val="20"/>
          <w:szCs w:val="20"/>
        </w:rPr>
        <w:tab/>
      </w:r>
      <w:r w:rsidR="0043434E" w:rsidRPr="005B7882">
        <w:rPr>
          <w:rFonts w:ascii="Bookman Old Style" w:hAnsi="Bookman Old Style" w:cstheme="minorHAnsi"/>
          <w:b/>
          <w:bCs/>
          <w:color w:val="000000"/>
          <w:sz w:val="20"/>
          <w:szCs w:val="20"/>
        </w:rPr>
        <w:t>MARYLYN C. ABANDO</w:t>
      </w:r>
      <w:r w:rsidR="0043434E" w:rsidRPr="005B7882">
        <w:rPr>
          <w:rFonts w:ascii="Bookman Old Style" w:hAnsi="Bookman Old Style" w:cstheme="minorHAnsi"/>
          <w:b/>
          <w:bCs/>
          <w:color w:val="000000"/>
          <w:sz w:val="20"/>
          <w:szCs w:val="20"/>
        </w:rPr>
        <w:tab/>
      </w:r>
      <w:r w:rsidR="0043434E" w:rsidRPr="005B7882">
        <w:rPr>
          <w:rFonts w:ascii="Bookman Old Style" w:hAnsi="Bookman Old Style" w:cstheme="minorHAnsi"/>
          <w:b/>
          <w:bCs/>
          <w:color w:val="000000"/>
          <w:sz w:val="20"/>
          <w:szCs w:val="20"/>
        </w:rPr>
        <w:tab/>
      </w:r>
      <w:r w:rsidR="004026A1" w:rsidRPr="005B7882">
        <w:rPr>
          <w:rFonts w:ascii="Bookman Old Style" w:hAnsi="Bookman Old Style" w:cstheme="minorHAnsi"/>
          <w:b/>
          <w:bCs/>
          <w:color w:val="000000"/>
          <w:sz w:val="20"/>
          <w:szCs w:val="20"/>
        </w:rPr>
        <w:tab/>
      </w:r>
      <w:r w:rsidR="004026A1" w:rsidRPr="005B7882">
        <w:rPr>
          <w:rFonts w:ascii="Bookman Old Style" w:hAnsi="Bookman Old Style" w:cstheme="minorHAnsi"/>
          <w:b/>
          <w:bCs/>
          <w:color w:val="000000"/>
          <w:sz w:val="20"/>
          <w:szCs w:val="20"/>
        </w:rPr>
        <w:tab/>
        <w:t>ERWIN A. MARIANO, PhD</w:t>
      </w:r>
    </w:p>
    <w:p w14:paraId="6E1E1ABC" w14:textId="7B8551B7" w:rsidR="00C80209" w:rsidRPr="005B7882" w:rsidRDefault="00C80209" w:rsidP="00C80209">
      <w:pPr>
        <w:rPr>
          <w:rFonts w:ascii="Bookman Old Style" w:hAnsi="Bookman Old Style" w:cstheme="minorHAnsi"/>
          <w:color w:val="000000"/>
          <w:sz w:val="20"/>
          <w:szCs w:val="20"/>
        </w:rPr>
      </w:pPr>
      <w:r w:rsidRPr="005B7882">
        <w:rPr>
          <w:rFonts w:ascii="Bookman Old Style" w:hAnsi="Bookman Old Style" w:cstheme="minorHAnsi"/>
          <w:color w:val="000000"/>
          <w:sz w:val="20"/>
          <w:szCs w:val="20"/>
        </w:rPr>
        <w:t>Teacher I</w:t>
      </w:r>
      <w:r w:rsidR="004026A1" w:rsidRPr="005B7882">
        <w:rPr>
          <w:rFonts w:ascii="Bookman Old Style" w:hAnsi="Bookman Old Style" w:cstheme="minorHAnsi"/>
          <w:color w:val="000000"/>
          <w:sz w:val="20"/>
          <w:szCs w:val="20"/>
        </w:rPr>
        <w:tab/>
      </w:r>
      <w:r w:rsidR="004026A1" w:rsidRPr="005B7882">
        <w:rPr>
          <w:rFonts w:ascii="Bookman Old Style" w:hAnsi="Bookman Old Style" w:cstheme="minorHAnsi"/>
          <w:color w:val="000000"/>
          <w:sz w:val="20"/>
          <w:szCs w:val="20"/>
        </w:rPr>
        <w:tab/>
      </w:r>
      <w:r w:rsidR="004026A1" w:rsidRPr="005B7882">
        <w:rPr>
          <w:rFonts w:ascii="Bookman Old Style" w:hAnsi="Bookman Old Style" w:cstheme="minorHAnsi"/>
          <w:color w:val="000000"/>
          <w:sz w:val="20"/>
          <w:szCs w:val="20"/>
        </w:rPr>
        <w:tab/>
      </w:r>
      <w:r w:rsidR="004026A1" w:rsidRPr="005B7882">
        <w:rPr>
          <w:rFonts w:ascii="Bookman Old Style" w:hAnsi="Bookman Old Style" w:cstheme="minorHAnsi"/>
          <w:color w:val="000000"/>
          <w:sz w:val="20"/>
          <w:szCs w:val="20"/>
        </w:rPr>
        <w:tab/>
      </w:r>
      <w:r w:rsidR="00581A10" w:rsidRPr="005B7882">
        <w:rPr>
          <w:rFonts w:ascii="Bookman Old Style" w:hAnsi="Bookman Old Style" w:cstheme="minorHAnsi"/>
          <w:color w:val="000000"/>
          <w:sz w:val="20"/>
          <w:szCs w:val="20"/>
        </w:rPr>
        <w:tab/>
      </w:r>
      <w:r w:rsidR="004026A1" w:rsidRPr="005B7882">
        <w:rPr>
          <w:rFonts w:ascii="Bookman Old Style" w:hAnsi="Bookman Old Style" w:cstheme="minorHAnsi"/>
          <w:color w:val="000000"/>
          <w:sz w:val="20"/>
          <w:szCs w:val="20"/>
        </w:rPr>
        <w:t>Subject Group Head</w:t>
      </w:r>
      <w:r w:rsidR="004026A1" w:rsidRPr="005B7882">
        <w:rPr>
          <w:rFonts w:ascii="Bookman Old Style" w:hAnsi="Bookman Old Style" w:cstheme="minorHAnsi"/>
          <w:color w:val="000000"/>
          <w:sz w:val="20"/>
          <w:szCs w:val="20"/>
        </w:rPr>
        <w:tab/>
      </w:r>
      <w:r w:rsidR="004026A1" w:rsidRPr="005B7882">
        <w:rPr>
          <w:rFonts w:ascii="Bookman Old Style" w:hAnsi="Bookman Old Style" w:cstheme="minorHAnsi"/>
          <w:color w:val="000000"/>
          <w:sz w:val="20"/>
          <w:szCs w:val="20"/>
        </w:rPr>
        <w:tab/>
      </w:r>
      <w:r w:rsidR="004026A1" w:rsidRPr="005B7882">
        <w:rPr>
          <w:rFonts w:ascii="Bookman Old Style" w:hAnsi="Bookman Old Style" w:cstheme="minorHAnsi"/>
          <w:color w:val="000000"/>
          <w:sz w:val="20"/>
          <w:szCs w:val="20"/>
        </w:rPr>
        <w:tab/>
      </w:r>
      <w:r w:rsidR="004026A1" w:rsidRPr="005B7882">
        <w:rPr>
          <w:rFonts w:ascii="Bookman Old Style" w:hAnsi="Bookman Old Style" w:cstheme="minorHAnsi"/>
          <w:color w:val="000000"/>
          <w:sz w:val="20"/>
          <w:szCs w:val="20"/>
        </w:rPr>
        <w:tab/>
      </w:r>
      <w:r w:rsidR="004026A1" w:rsidRPr="005B7882">
        <w:rPr>
          <w:rFonts w:ascii="Bookman Old Style" w:hAnsi="Bookman Old Style" w:cstheme="minorHAnsi"/>
          <w:color w:val="000000"/>
          <w:sz w:val="20"/>
          <w:szCs w:val="20"/>
        </w:rPr>
        <w:tab/>
      </w:r>
      <w:r w:rsidR="00581A10" w:rsidRPr="005B7882">
        <w:rPr>
          <w:rFonts w:ascii="Bookman Old Style" w:hAnsi="Bookman Old Style" w:cstheme="minorHAnsi"/>
          <w:color w:val="000000"/>
          <w:sz w:val="20"/>
          <w:szCs w:val="20"/>
        </w:rPr>
        <w:t>Master Teacher I, SHS Focal Person</w:t>
      </w:r>
    </w:p>
    <w:p w14:paraId="016138A1" w14:textId="2B6F4E6F" w:rsidR="00C80209" w:rsidRPr="005B7882" w:rsidRDefault="00C80209" w:rsidP="00B007B9">
      <w:pPr>
        <w:rPr>
          <w:rFonts w:ascii="Bookman Old Style" w:hAnsi="Bookman Old Style" w:cstheme="minorHAnsi"/>
          <w:sz w:val="20"/>
          <w:szCs w:val="20"/>
        </w:rPr>
      </w:pPr>
      <w:r w:rsidRPr="005B7882">
        <w:rPr>
          <w:rFonts w:ascii="Bookman Old Style" w:hAnsi="Bookman Old Style" w:cstheme="minorHAnsi"/>
          <w:sz w:val="20"/>
          <w:szCs w:val="20"/>
        </w:rPr>
        <w:tab/>
      </w:r>
    </w:p>
    <w:p w14:paraId="47E0778B" w14:textId="233381F4" w:rsidR="00581A10" w:rsidRPr="005B7882" w:rsidRDefault="00C80209" w:rsidP="00581A10">
      <w:pPr>
        <w:rPr>
          <w:rFonts w:ascii="Bookman Old Style" w:hAnsi="Bookman Old Style" w:cstheme="minorHAnsi"/>
          <w:sz w:val="20"/>
          <w:szCs w:val="20"/>
        </w:rPr>
      </w:pPr>
      <w:r w:rsidRPr="005B7882">
        <w:rPr>
          <w:rFonts w:ascii="Bookman Old Style" w:hAnsi="Bookman Old Style" w:cstheme="minorHAnsi"/>
          <w:sz w:val="20"/>
          <w:szCs w:val="20"/>
        </w:rPr>
        <w:t xml:space="preserve">Noted by: </w:t>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p>
    <w:p w14:paraId="40FDE89B" w14:textId="77777777" w:rsidR="00C80209" w:rsidRPr="005B7882" w:rsidRDefault="00C80209" w:rsidP="00C80209">
      <w:pPr>
        <w:rPr>
          <w:rFonts w:ascii="Bookman Old Style" w:hAnsi="Bookman Old Style" w:cstheme="minorHAnsi"/>
          <w:sz w:val="20"/>
          <w:szCs w:val="20"/>
        </w:rPr>
      </w:pPr>
    </w:p>
    <w:p w14:paraId="6474EDF3" w14:textId="45BF08E6" w:rsidR="00C80209" w:rsidRPr="005B7882" w:rsidRDefault="00C80209" w:rsidP="00581A10">
      <w:pPr>
        <w:rPr>
          <w:rFonts w:ascii="Bookman Old Style" w:hAnsi="Bookman Old Style" w:cstheme="minorHAnsi"/>
          <w:b/>
          <w:sz w:val="20"/>
          <w:szCs w:val="20"/>
        </w:rPr>
      </w:pPr>
      <w:r w:rsidRPr="005B7882">
        <w:rPr>
          <w:rFonts w:ascii="Bookman Old Style" w:hAnsi="Bookman Old Style" w:cstheme="minorHAnsi"/>
          <w:b/>
          <w:sz w:val="20"/>
          <w:szCs w:val="20"/>
        </w:rPr>
        <w:t>LYN MARIA M. TARRAYO</w:t>
      </w:r>
      <w:r w:rsidR="00581A10" w:rsidRPr="005B7882">
        <w:rPr>
          <w:rFonts w:ascii="Bookman Old Style" w:hAnsi="Bookman Old Style" w:cstheme="minorHAnsi"/>
          <w:b/>
          <w:sz w:val="20"/>
          <w:szCs w:val="20"/>
        </w:rPr>
        <w:tab/>
      </w:r>
      <w:r w:rsidR="00581A10" w:rsidRPr="005B7882">
        <w:rPr>
          <w:rFonts w:ascii="Bookman Old Style" w:hAnsi="Bookman Old Style" w:cstheme="minorHAnsi"/>
          <w:b/>
          <w:sz w:val="20"/>
          <w:szCs w:val="20"/>
        </w:rPr>
        <w:tab/>
      </w:r>
      <w:r w:rsidR="00581A10" w:rsidRPr="005B7882">
        <w:rPr>
          <w:rFonts w:ascii="Bookman Old Style" w:hAnsi="Bookman Old Style" w:cstheme="minorHAnsi"/>
          <w:b/>
          <w:sz w:val="20"/>
          <w:szCs w:val="20"/>
        </w:rPr>
        <w:tab/>
      </w:r>
      <w:r w:rsidR="00581A10" w:rsidRPr="005B7882">
        <w:rPr>
          <w:rFonts w:ascii="Bookman Old Style" w:hAnsi="Bookman Old Style" w:cstheme="minorHAnsi"/>
          <w:b/>
          <w:bCs/>
          <w:sz w:val="20"/>
          <w:szCs w:val="20"/>
        </w:rPr>
        <w:t>MARY ANN MARGARET L. MORDEN, PhD</w:t>
      </w:r>
    </w:p>
    <w:p w14:paraId="40EA5994" w14:textId="1CB19388" w:rsidR="00C80209" w:rsidRPr="0064180D" w:rsidRDefault="00C80209" w:rsidP="00C80209">
      <w:pPr>
        <w:rPr>
          <w:rFonts w:ascii="Bookman Old Style" w:hAnsi="Bookman Old Style" w:cstheme="minorHAnsi"/>
          <w:sz w:val="20"/>
          <w:szCs w:val="20"/>
        </w:rPr>
      </w:pPr>
      <w:r w:rsidRPr="005B7882">
        <w:rPr>
          <w:rFonts w:ascii="Bookman Old Style" w:hAnsi="Bookman Old Style" w:cstheme="minorHAnsi"/>
          <w:sz w:val="20"/>
          <w:szCs w:val="20"/>
        </w:rPr>
        <w:t>School Principal</w:t>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r w:rsidRPr="005B7882">
        <w:rPr>
          <w:rFonts w:ascii="Bookman Old Style" w:hAnsi="Bookman Old Style" w:cstheme="minorHAnsi"/>
          <w:sz w:val="20"/>
          <w:szCs w:val="20"/>
        </w:rPr>
        <w:t>Public School District Supervisor</w:t>
      </w:r>
    </w:p>
    <!--CodeShare step additions-->
    <w:p>
      <w:r>
        <w:br w:type="page"/>
      </w:r>
    </w:p>
    <w:p>
      <w:pPr>
        <w:spacing w:after="120"/>
      </w:pPr>
      <w:r>
        <w:rPr>
          <w:rFonts w:ascii="DejaVu Sans" w:hAnsi="DejaVu Sans"/>
          <w:b/>
          <w:sz w:val="28"/>
          <w:color w:val="000000"/>
        </w:rPr>
        <w:t>Week 17 CodeShare activity notes</w:t>
      </w:r>
    </w:p>
    <w:p>
      <w:pPr>
        <w:spacing w:after="120"/>
      </w:pPr>
      <w:r>
        <w:rPr>
          <w:rFonts w:ascii="DejaVu Sans" w:hAnsi="DejaVu Sans"/>
          <w:b w:val="0"/>
          <w:sz w:val="21"/>
          <w:color w:val="000000"/>
        </w:rPr>
        <w:t>Add these checks to the existing lesson sequence and assessment. Retain the original pacing, objectives, references, school grid, signatures and reflection cells.</w:t>
      </w:r>
    </w:p>
    <w:p>
      <w:pPr>
        <w:spacing w:after="120"/>
      </w:pPr>
      <w:r>
        <w:rPr>
          <w:rFonts w:ascii="DejaVu Sans" w:hAnsi="DejaVu Sans"/>
          <w:b w:val="0"/>
          <w:sz w:val="21"/>
          <w:color w:val="000000"/>
        </w:rPr>
        <w:t>Console checks exercise component state, layout or event behavior without opening a window. The message No display: GUI not opened. alone never completes an alteration. Check the actual interface on a school computer; browser GUI rendering and interaction remain unverified. Text backups and data are retained in the supporting-files folder, outside the Java editor project.</w:t>
      </w:r>
    </w:p>
    <w:p>
      <w:pPr>
        <w:spacing w:after="120"/>
      </w:pPr>
      <w:r>
        <w:rPr>
          <w:rFonts w:ascii="DejaVu Sans" w:hAnsi="DejaVu Sans"/>
          <w:b w:val="0"/>
          <w:sz w:val="21"/>
          <w:color w:val="000000"/>
        </w:rPr>
        <w:t>Run the unchanged sample first. Sample verified records the demonstration only. Make Your task changes, then compare the complete Expected task output. A successful alteration earns Completed. Keep module work, personal work and submitted versions separate. Paper liplets remain teacher assessed.</w:t>
      </w:r>
    </w:p>
    <w:p>
      <w:pPr>
        <w:spacing w:after="120"/>
      </w:pPr>
      <w:r>
        <w:rPr>
          <w:rFonts w:ascii="DejaVu Sans" w:hAnsi="DejaVu Sans"/>
          <w:b w:val="0"/>
          <w:sz w:val="20"/>
          <w:color w:val="000000"/>
        </w:rPr>
        <w:t>Step 1: Add a third JLabel showing "Capacity: 20" to TerminalPanel. Task java-2-w17-d1-s1-alter-v1.</w:t>
      </w:r>
    </w:p>
    <w:p>
      <w:pPr>
        <w:spacing w:after="120"/>
      </w:pPr>
      <w:r>
        <w:rPr>
          <w:rFonts w:ascii="DejaVu Sans" w:hAnsi="DejaVu Sans"/>
          <w:b w:val="0"/>
          <w:sz w:val="20"/>
          <w:color w:val="000000"/>
        </w:rPr>
        <w:t>Step 2: Change the initial plate field to "  TRC 456  ". Task java-2-w17-d2-s2-alter-v1.</w:t>
      </w:r>
    </w:p>
    <w:p>
      <w:pPr>
        <w:spacing w:after="120"/>
      </w:pPr>
      <w:r>
        <w:rPr>
          <w:rFonts w:ascii="DejaVu Sans" w:hAnsi="DejaVu Sans"/>
          <w:b w:val="0"/>
          <w:sz w:val="20"/>
          <w:color w:val="000000"/>
        </w:rPr>
        <w:t>Step 3: Change the distance field from 5 to 8. Task java-2-w17-d3-s3-alter-v1.</w:t>
      </w:r>
    </w:p>
    <w:p>
      <w:pPr>
        <w:spacing w:after="120"/>
      </w:pPr>
      <w:r>
        <w:rPr>
          <w:rFonts w:ascii="DejaVu Sans" w:hAnsi="DejaVu Sans"/>
          <w:b w:val="0"/>
          <w:sz w:val="20"/>
          <w:color w:val="000000"/>
        </w:rPr>
        <w:t>Step 4: In FareCheck change only the BUS 789 distance from 4 to 8. Task java-2-w17-d3-s4-alter-v1.</w:t>
      </w:r>
    </w:p>
    <w:p>
      <w:pPr>
        <w:spacing w:after="120"/>
      </w:pPr>
      <w:r>
        <w:rPr>
          <w:rFonts w:ascii="DejaVu Sans" w:hAnsi="DejaVu Sans"/>
          <w:b w:val="0"/>
          <w:sz w:val="20"/>
          <w:color w:val="000000"/>
        </w:rPr>
        <w:t>Step 5: Exercise the interrupted-worker path. Task java-2-w17-d4-s5-alter-v1.</w:t>
      </w:r>
    </w:p>
    <w:p>
      <w:pPr>
        <w:spacing w:after="120"/>
      </w:pPr>
      <w:r>
        <w:rPr>
          <w:rFonts w:ascii="DejaVu Sans" w:hAnsi="DejaVu Sans"/>
          <w:b w:val="0"/>
          <w:sz w:val="20"/>
          <w:color w:val="000000"/>
        </w:rPr>
        <w:t>Step 6: Change the StoreItem price from 55 to 60 and its valid test quantity from 2 to 3. Task java-2-w17-d5-s6-alter-v1.</w:t>
      </w:r>
    </w:p>
    <w:p>
      <w:pPr>
        <w:spacing w:after="120"/>
      </w:pPr>
      <w:r>
        <w:rPr>
          <w:rFonts w:ascii="DejaVu Sans" w:hAnsi="DejaVu Sans"/>
          <w:b w:val="0"/>
          <w:sz w:val="21"/>
          <w:color w:val="000000"/>
        </w:rPr>
        <w:t>Complete instructions and expected outputs are in the appended Week 17 module pages. Check output and lesson behavior; matching output is practice evidence, not a grade or proof of understanding.</w:t>
      </w:r>
    </w:p>
    <!--End CodeShare step additions-->
    <w:sectPr w:rsidR="00C80209" w:rsidRPr="0064180D" w:rsidSect="00945073">
      <w:pgSz w:w="18720" w:h="12240" w:orient="landscape"/>
      <w:pgMar w:top="720" w:right="720" w:bottom="720"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53A1"/>
    <w:multiLevelType w:val="multilevel"/>
    <w:tmpl w:val="32CC1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8309B3"/>
    <w:multiLevelType w:val="multilevel"/>
    <w:tmpl w:val="ABC6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13E12"/>
    <w:multiLevelType w:val="multilevel"/>
    <w:tmpl w:val="CE5E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70B9C"/>
    <w:multiLevelType w:val="multilevel"/>
    <w:tmpl w:val="0C72B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0825D9"/>
    <w:multiLevelType w:val="hybridMultilevel"/>
    <w:tmpl w:val="BA9EE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6627F2"/>
    <w:multiLevelType w:val="multilevel"/>
    <w:tmpl w:val="5698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66C3D"/>
    <w:multiLevelType w:val="multilevel"/>
    <w:tmpl w:val="72F6C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3B12A7"/>
    <w:multiLevelType w:val="multilevel"/>
    <w:tmpl w:val="A2202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8456C3"/>
    <w:multiLevelType w:val="multilevel"/>
    <w:tmpl w:val="886C3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C04F81"/>
    <w:multiLevelType w:val="multilevel"/>
    <w:tmpl w:val="B45E2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FB7BEA"/>
    <w:multiLevelType w:val="multilevel"/>
    <w:tmpl w:val="3252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4329C8"/>
    <w:multiLevelType w:val="multilevel"/>
    <w:tmpl w:val="3CB8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A535E0"/>
    <w:multiLevelType w:val="multilevel"/>
    <w:tmpl w:val="1BD89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864492"/>
    <w:multiLevelType w:val="multilevel"/>
    <w:tmpl w:val="D59A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6E0C4A"/>
    <w:multiLevelType w:val="multilevel"/>
    <w:tmpl w:val="40A8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0C1551"/>
    <w:multiLevelType w:val="multilevel"/>
    <w:tmpl w:val="0066B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0154C7"/>
    <w:multiLevelType w:val="multilevel"/>
    <w:tmpl w:val="1FB81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6B40BA"/>
    <w:multiLevelType w:val="multilevel"/>
    <w:tmpl w:val="A91A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D44E19"/>
    <w:multiLevelType w:val="multilevel"/>
    <w:tmpl w:val="A0E2A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9A7150"/>
    <w:multiLevelType w:val="multilevel"/>
    <w:tmpl w:val="CB32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820BE4"/>
    <w:multiLevelType w:val="multilevel"/>
    <w:tmpl w:val="C4081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4572A7"/>
    <w:multiLevelType w:val="multilevel"/>
    <w:tmpl w:val="67EA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453BAA"/>
    <w:multiLevelType w:val="multilevel"/>
    <w:tmpl w:val="354E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7F44B7"/>
    <w:multiLevelType w:val="multilevel"/>
    <w:tmpl w:val="D452E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0103EA4"/>
    <w:multiLevelType w:val="hybridMultilevel"/>
    <w:tmpl w:val="F216DC9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55F43297"/>
    <w:multiLevelType w:val="multilevel"/>
    <w:tmpl w:val="F4CA7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5134F8"/>
    <w:multiLevelType w:val="multilevel"/>
    <w:tmpl w:val="7BA26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95F6B05"/>
    <w:multiLevelType w:val="multilevel"/>
    <w:tmpl w:val="BB7E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A17F71"/>
    <w:multiLevelType w:val="multilevel"/>
    <w:tmpl w:val="A7D04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254B2D"/>
    <w:multiLevelType w:val="multilevel"/>
    <w:tmpl w:val="7434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1115CE"/>
    <w:multiLevelType w:val="multilevel"/>
    <w:tmpl w:val="55808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D24049"/>
    <w:multiLevelType w:val="multilevel"/>
    <w:tmpl w:val="FE56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CD4C35"/>
    <w:multiLevelType w:val="multilevel"/>
    <w:tmpl w:val="B19E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B07952"/>
    <w:multiLevelType w:val="multilevel"/>
    <w:tmpl w:val="0EA4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6725037">
    <w:abstractNumId w:val="4"/>
  </w:num>
  <w:num w:numId="2" w16cid:durableId="279070000">
    <w:abstractNumId w:val="23"/>
  </w:num>
  <w:num w:numId="3" w16cid:durableId="774401425">
    <w:abstractNumId w:val="29"/>
  </w:num>
  <w:num w:numId="4" w16cid:durableId="1432705790">
    <w:abstractNumId w:val="20"/>
  </w:num>
  <w:num w:numId="5" w16cid:durableId="1161846794">
    <w:abstractNumId w:val="5"/>
  </w:num>
  <w:num w:numId="6" w16cid:durableId="1190679935">
    <w:abstractNumId w:val="17"/>
  </w:num>
  <w:num w:numId="7" w16cid:durableId="71631281">
    <w:abstractNumId w:val="21"/>
  </w:num>
  <w:num w:numId="8" w16cid:durableId="9912777">
    <w:abstractNumId w:val="0"/>
  </w:num>
  <w:num w:numId="9" w16cid:durableId="2060937870">
    <w:abstractNumId w:val="2"/>
  </w:num>
  <w:num w:numId="10" w16cid:durableId="1315794175">
    <w:abstractNumId w:val="3"/>
  </w:num>
  <w:num w:numId="11" w16cid:durableId="2079863371">
    <w:abstractNumId w:val="1"/>
  </w:num>
  <w:num w:numId="12" w16cid:durableId="466434547">
    <w:abstractNumId w:val="27"/>
  </w:num>
  <w:num w:numId="13" w16cid:durableId="883365926">
    <w:abstractNumId w:val="16"/>
  </w:num>
  <w:num w:numId="14" w16cid:durableId="1262833110">
    <w:abstractNumId w:val="24"/>
  </w:num>
  <w:num w:numId="15" w16cid:durableId="33162440">
    <w:abstractNumId w:val="8"/>
  </w:num>
  <w:num w:numId="16" w16cid:durableId="1500656330">
    <w:abstractNumId w:val="30"/>
  </w:num>
  <w:num w:numId="17" w16cid:durableId="1516186515">
    <w:abstractNumId w:val="26"/>
  </w:num>
  <w:num w:numId="18" w16cid:durableId="1849522452">
    <w:abstractNumId w:val="12"/>
  </w:num>
  <w:num w:numId="19" w16cid:durableId="1504469950">
    <w:abstractNumId w:val="18"/>
  </w:num>
  <w:num w:numId="20" w16cid:durableId="917597282">
    <w:abstractNumId w:val="19"/>
  </w:num>
  <w:num w:numId="21" w16cid:durableId="1784225161">
    <w:abstractNumId w:val="28"/>
  </w:num>
  <w:num w:numId="22" w16cid:durableId="104543759">
    <w:abstractNumId w:val="22"/>
  </w:num>
  <w:num w:numId="23" w16cid:durableId="1534998761">
    <w:abstractNumId w:val="9"/>
  </w:num>
  <w:num w:numId="24" w16cid:durableId="1217936808">
    <w:abstractNumId w:val="33"/>
  </w:num>
  <w:num w:numId="25" w16cid:durableId="1561669270">
    <w:abstractNumId w:val="25"/>
  </w:num>
  <w:num w:numId="26" w16cid:durableId="1508518752">
    <w:abstractNumId w:val="31"/>
  </w:num>
  <w:num w:numId="27" w16cid:durableId="611399491">
    <w:abstractNumId w:val="15"/>
  </w:num>
  <w:num w:numId="28" w16cid:durableId="1301570171">
    <w:abstractNumId w:val="14"/>
  </w:num>
  <w:num w:numId="29" w16cid:durableId="2136681701">
    <w:abstractNumId w:val="32"/>
  </w:num>
  <w:num w:numId="30" w16cid:durableId="1931044391">
    <w:abstractNumId w:val="7"/>
  </w:num>
  <w:num w:numId="31" w16cid:durableId="1172142486">
    <w:abstractNumId w:val="11"/>
  </w:num>
  <w:num w:numId="32" w16cid:durableId="1742019209">
    <w:abstractNumId w:val="6"/>
  </w:num>
  <w:num w:numId="33" w16cid:durableId="746001996">
    <w:abstractNumId w:val="13"/>
  </w:num>
  <w:num w:numId="34" w16cid:durableId="15361958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073"/>
    <w:rsid w:val="00000324"/>
    <w:rsid w:val="00001E85"/>
    <w:rsid w:val="00002D15"/>
    <w:rsid w:val="0000480C"/>
    <w:rsid w:val="0000676E"/>
    <w:rsid w:val="00007A86"/>
    <w:rsid w:val="00022CD7"/>
    <w:rsid w:val="000418F6"/>
    <w:rsid w:val="00041E36"/>
    <w:rsid w:val="00067A2D"/>
    <w:rsid w:val="00071C6E"/>
    <w:rsid w:val="000740F2"/>
    <w:rsid w:val="00075EBB"/>
    <w:rsid w:val="00077092"/>
    <w:rsid w:val="00084A1E"/>
    <w:rsid w:val="00090E7B"/>
    <w:rsid w:val="000953EA"/>
    <w:rsid w:val="000A2754"/>
    <w:rsid w:val="000A6A66"/>
    <w:rsid w:val="000B1B5D"/>
    <w:rsid w:val="000B6BA6"/>
    <w:rsid w:val="000B770F"/>
    <w:rsid w:val="000C3F21"/>
    <w:rsid w:val="000D4512"/>
    <w:rsid w:val="000D777C"/>
    <w:rsid w:val="000E1460"/>
    <w:rsid w:val="000F0685"/>
    <w:rsid w:val="000F76DB"/>
    <w:rsid w:val="0011672C"/>
    <w:rsid w:val="001307FC"/>
    <w:rsid w:val="00137AC6"/>
    <w:rsid w:val="00137C0C"/>
    <w:rsid w:val="001457BA"/>
    <w:rsid w:val="0014727D"/>
    <w:rsid w:val="00175340"/>
    <w:rsid w:val="00177683"/>
    <w:rsid w:val="001924A1"/>
    <w:rsid w:val="00193EC3"/>
    <w:rsid w:val="001A236B"/>
    <w:rsid w:val="001A420E"/>
    <w:rsid w:val="001B3D3A"/>
    <w:rsid w:val="001C6571"/>
    <w:rsid w:val="001D5447"/>
    <w:rsid w:val="001D5B74"/>
    <w:rsid w:val="001E1F82"/>
    <w:rsid w:val="001E52C3"/>
    <w:rsid w:val="001E7E27"/>
    <w:rsid w:val="001F28DD"/>
    <w:rsid w:val="00213E8C"/>
    <w:rsid w:val="0021658C"/>
    <w:rsid w:val="00225A28"/>
    <w:rsid w:val="00234265"/>
    <w:rsid w:val="00235913"/>
    <w:rsid w:val="00246A26"/>
    <w:rsid w:val="00250F0B"/>
    <w:rsid w:val="00254A9A"/>
    <w:rsid w:val="00255414"/>
    <w:rsid w:val="002577F5"/>
    <w:rsid w:val="002670B5"/>
    <w:rsid w:val="0028029F"/>
    <w:rsid w:val="002835A8"/>
    <w:rsid w:val="00291E0A"/>
    <w:rsid w:val="002A4243"/>
    <w:rsid w:val="002C028A"/>
    <w:rsid w:val="002C17F5"/>
    <w:rsid w:val="002C3874"/>
    <w:rsid w:val="002E68CF"/>
    <w:rsid w:val="002E7B8E"/>
    <w:rsid w:val="002F4F55"/>
    <w:rsid w:val="00301C4A"/>
    <w:rsid w:val="00301DF2"/>
    <w:rsid w:val="0031381E"/>
    <w:rsid w:val="00316093"/>
    <w:rsid w:val="00331FEA"/>
    <w:rsid w:val="00333D2C"/>
    <w:rsid w:val="003340EC"/>
    <w:rsid w:val="00336BA3"/>
    <w:rsid w:val="003425C2"/>
    <w:rsid w:val="00345C02"/>
    <w:rsid w:val="00345F37"/>
    <w:rsid w:val="00376066"/>
    <w:rsid w:val="00377328"/>
    <w:rsid w:val="00382465"/>
    <w:rsid w:val="00394ABD"/>
    <w:rsid w:val="003C4E18"/>
    <w:rsid w:val="003D68D2"/>
    <w:rsid w:val="003E05D1"/>
    <w:rsid w:val="003E1736"/>
    <w:rsid w:val="003E29E2"/>
    <w:rsid w:val="003E4184"/>
    <w:rsid w:val="003F4428"/>
    <w:rsid w:val="003F4892"/>
    <w:rsid w:val="004026A1"/>
    <w:rsid w:val="004150D1"/>
    <w:rsid w:val="00416DE1"/>
    <w:rsid w:val="00425917"/>
    <w:rsid w:val="00430CEA"/>
    <w:rsid w:val="0043434E"/>
    <w:rsid w:val="00434E18"/>
    <w:rsid w:val="00437388"/>
    <w:rsid w:val="00443EC3"/>
    <w:rsid w:val="004470DE"/>
    <w:rsid w:val="00455AD2"/>
    <w:rsid w:val="00463483"/>
    <w:rsid w:val="00467A9E"/>
    <w:rsid w:val="004715EF"/>
    <w:rsid w:val="00475E7E"/>
    <w:rsid w:val="00477BF4"/>
    <w:rsid w:val="004B4071"/>
    <w:rsid w:val="004C3128"/>
    <w:rsid w:val="004E1B77"/>
    <w:rsid w:val="004E1E10"/>
    <w:rsid w:val="00511D82"/>
    <w:rsid w:val="00530294"/>
    <w:rsid w:val="005318E2"/>
    <w:rsid w:val="00546165"/>
    <w:rsid w:val="005556B2"/>
    <w:rsid w:val="00556C67"/>
    <w:rsid w:val="0056041D"/>
    <w:rsid w:val="00564425"/>
    <w:rsid w:val="00572985"/>
    <w:rsid w:val="00581A10"/>
    <w:rsid w:val="005836E0"/>
    <w:rsid w:val="00584683"/>
    <w:rsid w:val="005847A6"/>
    <w:rsid w:val="00592A16"/>
    <w:rsid w:val="005B2C70"/>
    <w:rsid w:val="005B7882"/>
    <w:rsid w:val="005D37BF"/>
    <w:rsid w:val="005D6C52"/>
    <w:rsid w:val="005E2E08"/>
    <w:rsid w:val="005E4F07"/>
    <w:rsid w:val="005F594F"/>
    <w:rsid w:val="0060038F"/>
    <w:rsid w:val="00602AAE"/>
    <w:rsid w:val="00602B12"/>
    <w:rsid w:val="00605A5C"/>
    <w:rsid w:val="00612DA8"/>
    <w:rsid w:val="00622774"/>
    <w:rsid w:val="0062502A"/>
    <w:rsid w:val="006279F8"/>
    <w:rsid w:val="00640044"/>
    <w:rsid w:val="0064180D"/>
    <w:rsid w:val="00644ACD"/>
    <w:rsid w:val="00652627"/>
    <w:rsid w:val="00656D93"/>
    <w:rsid w:val="006571DA"/>
    <w:rsid w:val="0067382B"/>
    <w:rsid w:val="00677620"/>
    <w:rsid w:val="006778D4"/>
    <w:rsid w:val="00677DE7"/>
    <w:rsid w:val="006A6CF5"/>
    <w:rsid w:val="006A76A8"/>
    <w:rsid w:val="006C576C"/>
    <w:rsid w:val="006D7282"/>
    <w:rsid w:val="0070227C"/>
    <w:rsid w:val="0070466A"/>
    <w:rsid w:val="00704785"/>
    <w:rsid w:val="00707816"/>
    <w:rsid w:val="00711270"/>
    <w:rsid w:val="00714D98"/>
    <w:rsid w:val="007314F5"/>
    <w:rsid w:val="00734CBA"/>
    <w:rsid w:val="00736736"/>
    <w:rsid w:val="00743459"/>
    <w:rsid w:val="00743DB4"/>
    <w:rsid w:val="00745FF3"/>
    <w:rsid w:val="007465AF"/>
    <w:rsid w:val="00765CF0"/>
    <w:rsid w:val="0077335A"/>
    <w:rsid w:val="00776A2B"/>
    <w:rsid w:val="00785A22"/>
    <w:rsid w:val="007903CD"/>
    <w:rsid w:val="00794C72"/>
    <w:rsid w:val="007A1BFF"/>
    <w:rsid w:val="007A1C09"/>
    <w:rsid w:val="007A1F5C"/>
    <w:rsid w:val="007C2210"/>
    <w:rsid w:val="007D1D23"/>
    <w:rsid w:val="007E1DEC"/>
    <w:rsid w:val="007E2A02"/>
    <w:rsid w:val="007E5BEC"/>
    <w:rsid w:val="007F0F56"/>
    <w:rsid w:val="007F32DD"/>
    <w:rsid w:val="007F4403"/>
    <w:rsid w:val="008050F6"/>
    <w:rsid w:val="00810C05"/>
    <w:rsid w:val="00817369"/>
    <w:rsid w:val="00823E78"/>
    <w:rsid w:val="00831CDA"/>
    <w:rsid w:val="00837CD0"/>
    <w:rsid w:val="00841359"/>
    <w:rsid w:val="0084599D"/>
    <w:rsid w:val="00847226"/>
    <w:rsid w:val="00847B9F"/>
    <w:rsid w:val="008526F8"/>
    <w:rsid w:val="00854036"/>
    <w:rsid w:val="00862BD0"/>
    <w:rsid w:val="00867A60"/>
    <w:rsid w:val="0087358B"/>
    <w:rsid w:val="0088355D"/>
    <w:rsid w:val="00887146"/>
    <w:rsid w:val="00893E05"/>
    <w:rsid w:val="008A1F2E"/>
    <w:rsid w:val="008A2B01"/>
    <w:rsid w:val="008A4371"/>
    <w:rsid w:val="008A4912"/>
    <w:rsid w:val="008B2D4E"/>
    <w:rsid w:val="008B60C5"/>
    <w:rsid w:val="008C7E7B"/>
    <w:rsid w:val="008D133A"/>
    <w:rsid w:val="008D5D77"/>
    <w:rsid w:val="008D6F7B"/>
    <w:rsid w:val="008F5C5A"/>
    <w:rsid w:val="008F6F35"/>
    <w:rsid w:val="00914AA2"/>
    <w:rsid w:val="00917FDF"/>
    <w:rsid w:val="009334E2"/>
    <w:rsid w:val="00943BBA"/>
    <w:rsid w:val="0094495E"/>
    <w:rsid w:val="00945073"/>
    <w:rsid w:val="009475A6"/>
    <w:rsid w:val="0095603B"/>
    <w:rsid w:val="0096440D"/>
    <w:rsid w:val="00965FB2"/>
    <w:rsid w:val="009663FF"/>
    <w:rsid w:val="0099486F"/>
    <w:rsid w:val="00994C61"/>
    <w:rsid w:val="009A08D3"/>
    <w:rsid w:val="009B0272"/>
    <w:rsid w:val="009C6D7A"/>
    <w:rsid w:val="009C6EBE"/>
    <w:rsid w:val="009C7087"/>
    <w:rsid w:val="009D075C"/>
    <w:rsid w:val="009D5887"/>
    <w:rsid w:val="009E745D"/>
    <w:rsid w:val="009F4A4F"/>
    <w:rsid w:val="00A00851"/>
    <w:rsid w:val="00A05933"/>
    <w:rsid w:val="00A3325E"/>
    <w:rsid w:val="00A35D97"/>
    <w:rsid w:val="00A36ABA"/>
    <w:rsid w:val="00A37A80"/>
    <w:rsid w:val="00A53071"/>
    <w:rsid w:val="00A531B2"/>
    <w:rsid w:val="00A54CD3"/>
    <w:rsid w:val="00A55202"/>
    <w:rsid w:val="00A60888"/>
    <w:rsid w:val="00A75A76"/>
    <w:rsid w:val="00A75D6C"/>
    <w:rsid w:val="00A7670C"/>
    <w:rsid w:val="00A8311E"/>
    <w:rsid w:val="00A8711D"/>
    <w:rsid w:val="00AA72D8"/>
    <w:rsid w:val="00AC2617"/>
    <w:rsid w:val="00AC5B0B"/>
    <w:rsid w:val="00AC6701"/>
    <w:rsid w:val="00AE0BB0"/>
    <w:rsid w:val="00AE16AE"/>
    <w:rsid w:val="00AE5FD4"/>
    <w:rsid w:val="00AE603B"/>
    <w:rsid w:val="00AE7F18"/>
    <w:rsid w:val="00AF0DE8"/>
    <w:rsid w:val="00AF34DE"/>
    <w:rsid w:val="00B007B9"/>
    <w:rsid w:val="00B07C1C"/>
    <w:rsid w:val="00B12955"/>
    <w:rsid w:val="00B22011"/>
    <w:rsid w:val="00B22DC3"/>
    <w:rsid w:val="00B255C7"/>
    <w:rsid w:val="00B27B5E"/>
    <w:rsid w:val="00B30562"/>
    <w:rsid w:val="00B36CD8"/>
    <w:rsid w:val="00B52A2E"/>
    <w:rsid w:val="00B64B32"/>
    <w:rsid w:val="00B67420"/>
    <w:rsid w:val="00B728E5"/>
    <w:rsid w:val="00B832BD"/>
    <w:rsid w:val="00B87BC3"/>
    <w:rsid w:val="00B974A2"/>
    <w:rsid w:val="00B97C1D"/>
    <w:rsid w:val="00BA6155"/>
    <w:rsid w:val="00BB5B97"/>
    <w:rsid w:val="00BC1454"/>
    <w:rsid w:val="00BC7381"/>
    <w:rsid w:val="00BD023C"/>
    <w:rsid w:val="00BD76C9"/>
    <w:rsid w:val="00BE6921"/>
    <w:rsid w:val="00BF2EB3"/>
    <w:rsid w:val="00BF41B0"/>
    <w:rsid w:val="00C02247"/>
    <w:rsid w:val="00C0224B"/>
    <w:rsid w:val="00C02DFB"/>
    <w:rsid w:val="00C15855"/>
    <w:rsid w:val="00C22C06"/>
    <w:rsid w:val="00C2561F"/>
    <w:rsid w:val="00C30275"/>
    <w:rsid w:val="00C331EB"/>
    <w:rsid w:val="00C41B84"/>
    <w:rsid w:val="00C45C55"/>
    <w:rsid w:val="00C47827"/>
    <w:rsid w:val="00C47909"/>
    <w:rsid w:val="00C54E32"/>
    <w:rsid w:val="00C71FB7"/>
    <w:rsid w:val="00C724DB"/>
    <w:rsid w:val="00C80209"/>
    <w:rsid w:val="00C83639"/>
    <w:rsid w:val="00C91FD5"/>
    <w:rsid w:val="00C960CF"/>
    <w:rsid w:val="00C96C37"/>
    <w:rsid w:val="00CA20EC"/>
    <w:rsid w:val="00CB7A8A"/>
    <w:rsid w:val="00CC1167"/>
    <w:rsid w:val="00CD32B3"/>
    <w:rsid w:val="00CE312E"/>
    <w:rsid w:val="00CE5882"/>
    <w:rsid w:val="00CF512D"/>
    <w:rsid w:val="00D206A2"/>
    <w:rsid w:val="00D253BA"/>
    <w:rsid w:val="00D273CA"/>
    <w:rsid w:val="00D32E4B"/>
    <w:rsid w:val="00D35707"/>
    <w:rsid w:val="00D37C9D"/>
    <w:rsid w:val="00D42601"/>
    <w:rsid w:val="00D45F57"/>
    <w:rsid w:val="00D51F6C"/>
    <w:rsid w:val="00D53B80"/>
    <w:rsid w:val="00D5595A"/>
    <w:rsid w:val="00D57767"/>
    <w:rsid w:val="00D63762"/>
    <w:rsid w:val="00D6572D"/>
    <w:rsid w:val="00D668A9"/>
    <w:rsid w:val="00D7126D"/>
    <w:rsid w:val="00D71404"/>
    <w:rsid w:val="00D8525F"/>
    <w:rsid w:val="00D875E0"/>
    <w:rsid w:val="00D90B77"/>
    <w:rsid w:val="00D92B23"/>
    <w:rsid w:val="00DA6CD3"/>
    <w:rsid w:val="00DC6DCE"/>
    <w:rsid w:val="00DE21DD"/>
    <w:rsid w:val="00DE5935"/>
    <w:rsid w:val="00DE59C1"/>
    <w:rsid w:val="00DF4B0A"/>
    <w:rsid w:val="00E06729"/>
    <w:rsid w:val="00E07FF1"/>
    <w:rsid w:val="00E10F45"/>
    <w:rsid w:val="00E1749E"/>
    <w:rsid w:val="00E25468"/>
    <w:rsid w:val="00E41A9C"/>
    <w:rsid w:val="00E46DA7"/>
    <w:rsid w:val="00E50F5B"/>
    <w:rsid w:val="00E52D40"/>
    <w:rsid w:val="00E701FB"/>
    <w:rsid w:val="00E737D0"/>
    <w:rsid w:val="00E829EE"/>
    <w:rsid w:val="00E91B0A"/>
    <w:rsid w:val="00E95147"/>
    <w:rsid w:val="00EA1F1C"/>
    <w:rsid w:val="00EA5022"/>
    <w:rsid w:val="00EB27AB"/>
    <w:rsid w:val="00EB5B00"/>
    <w:rsid w:val="00EC1630"/>
    <w:rsid w:val="00EC35FB"/>
    <w:rsid w:val="00ED22CA"/>
    <w:rsid w:val="00ED42D4"/>
    <w:rsid w:val="00EE6364"/>
    <w:rsid w:val="00EF0A94"/>
    <w:rsid w:val="00EF46CC"/>
    <w:rsid w:val="00EF5E98"/>
    <w:rsid w:val="00F02B54"/>
    <w:rsid w:val="00F148F7"/>
    <w:rsid w:val="00F14F8D"/>
    <w:rsid w:val="00F23371"/>
    <w:rsid w:val="00F27DA7"/>
    <w:rsid w:val="00F46A9D"/>
    <w:rsid w:val="00F50A55"/>
    <w:rsid w:val="00F55998"/>
    <w:rsid w:val="00F57799"/>
    <w:rsid w:val="00F7287F"/>
    <w:rsid w:val="00F8214B"/>
    <w:rsid w:val="00F87729"/>
    <w:rsid w:val="00F91241"/>
    <w:rsid w:val="00F952E1"/>
    <w:rsid w:val="00F9658B"/>
    <w:rsid w:val="00FA16FB"/>
    <w:rsid w:val="00FA412F"/>
    <w:rsid w:val="00FA4806"/>
    <w:rsid w:val="00FA7002"/>
    <w:rsid w:val="00FB1696"/>
    <w:rsid w:val="00FB36F6"/>
    <w:rsid w:val="00FE064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4233A"/>
  <w15:chartTrackingRefBased/>
  <w15:docId w15:val="{5E0F87E9-7E12-48A7-850E-F1D7EEA7C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5073"/>
    <w:pPr>
      <w:spacing w:after="0" w:line="276" w:lineRule="auto"/>
    </w:pPr>
    <w:rPr>
      <w:rFonts w:ascii="Arial" w:eastAsia="Arial" w:hAnsi="Arial" w:cs="Arial"/>
      <w:kern w:val="0"/>
      <w:lang w:val="en" w:eastAsia="en-PH"/>
      <w14:ligatures w14:val="none"/>
    </w:rPr>
  </w:style>
  <w:style w:type="paragraph" w:styleId="Heading1">
    <w:name w:val="heading 1"/>
    <w:basedOn w:val="Normal"/>
    <w:next w:val="Normal"/>
    <w:link w:val="Heading1Char"/>
    <w:uiPriority w:val="9"/>
    <w:qFormat/>
    <w:rsid w:val="009450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50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50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50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50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50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0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0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0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0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50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50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50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50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5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073"/>
    <w:rPr>
      <w:rFonts w:eastAsiaTheme="majorEastAsia" w:cstheme="majorBidi"/>
      <w:color w:val="272727" w:themeColor="text1" w:themeTint="D8"/>
    </w:rPr>
  </w:style>
  <w:style w:type="paragraph" w:styleId="Title">
    <w:name w:val="Title"/>
    <w:basedOn w:val="Normal"/>
    <w:next w:val="Normal"/>
    <w:link w:val="TitleChar"/>
    <w:uiPriority w:val="10"/>
    <w:qFormat/>
    <w:rsid w:val="00945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073"/>
    <w:pPr>
      <w:spacing w:before="160"/>
      <w:jc w:val="center"/>
    </w:pPr>
    <w:rPr>
      <w:i/>
      <w:iCs/>
      <w:color w:val="404040" w:themeColor="text1" w:themeTint="BF"/>
    </w:rPr>
  </w:style>
  <w:style w:type="character" w:customStyle="1" w:styleId="QuoteChar">
    <w:name w:val="Quote Char"/>
    <w:basedOn w:val="DefaultParagraphFont"/>
    <w:link w:val="Quote"/>
    <w:uiPriority w:val="29"/>
    <w:rsid w:val="00945073"/>
    <w:rPr>
      <w:i/>
      <w:iCs/>
      <w:color w:val="404040" w:themeColor="text1" w:themeTint="BF"/>
    </w:rPr>
  </w:style>
  <w:style w:type="paragraph" w:styleId="ListParagraph">
    <w:name w:val="List Paragraph"/>
    <w:basedOn w:val="Normal"/>
    <w:uiPriority w:val="34"/>
    <w:qFormat/>
    <w:rsid w:val="00945073"/>
    <w:pPr>
      <w:ind w:left="720"/>
      <w:contextualSpacing/>
    </w:pPr>
  </w:style>
  <w:style w:type="character" w:styleId="IntenseEmphasis">
    <w:name w:val="Intense Emphasis"/>
    <w:basedOn w:val="DefaultParagraphFont"/>
    <w:uiPriority w:val="21"/>
    <w:qFormat/>
    <w:rsid w:val="00945073"/>
    <w:rPr>
      <w:i/>
      <w:iCs/>
      <w:color w:val="0F4761" w:themeColor="accent1" w:themeShade="BF"/>
    </w:rPr>
  </w:style>
  <w:style w:type="paragraph" w:styleId="IntenseQuote">
    <w:name w:val="Intense Quote"/>
    <w:basedOn w:val="Normal"/>
    <w:next w:val="Normal"/>
    <w:link w:val="IntenseQuoteChar"/>
    <w:uiPriority w:val="30"/>
    <w:qFormat/>
    <w:rsid w:val="009450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5073"/>
    <w:rPr>
      <w:i/>
      <w:iCs/>
      <w:color w:val="0F4761" w:themeColor="accent1" w:themeShade="BF"/>
    </w:rPr>
  </w:style>
  <w:style w:type="character" w:styleId="IntenseReference">
    <w:name w:val="Intense Reference"/>
    <w:basedOn w:val="DefaultParagraphFont"/>
    <w:uiPriority w:val="32"/>
    <w:qFormat/>
    <w:rsid w:val="00945073"/>
    <w:rPr>
      <w:b/>
      <w:bCs/>
      <w:smallCaps/>
      <w:color w:val="0F4761" w:themeColor="accent1" w:themeShade="BF"/>
      <w:spacing w:val="5"/>
    </w:rPr>
  </w:style>
  <w:style w:type="character" w:customStyle="1" w:styleId="apple-converted-space">
    <w:name w:val="apple-converted-space"/>
    <w:basedOn w:val="DefaultParagraphFont"/>
    <w:rsid w:val="00945073"/>
  </w:style>
  <w:style w:type="paragraph" w:styleId="NormalWeb">
    <w:name w:val="Normal (Web)"/>
    <w:basedOn w:val="Normal"/>
    <w:uiPriority w:val="99"/>
    <w:unhideWhenUsed/>
    <w:rsid w:val="00945073"/>
    <w:pPr>
      <w:spacing w:before="100" w:beforeAutospacing="1" w:after="100" w:afterAutospacing="1" w:line="240" w:lineRule="auto"/>
    </w:pPr>
    <w:rPr>
      <w:rFonts w:ascii="Times New Roman" w:eastAsia="Times New Roman" w:hAnsi="Times New Roman" w:cs="Times New Roman"/>
      <w:sz w:val="24"/>
      <w:szCs w:val="24"/>
      <w:lang w:val="en-PH" w:eastAsia="en-US"/>
    </w:rPr>
  </w:style>
  <w:style w:type="table" w:styleId="TableGrid">
    <w:name w:val="Table Grid"/>
    <w:basedOn w:val="TableNormal"/>
    <w:uiPriority w:val="59"/>
    <w:rsid w:val="001307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06729"/>
    <w:rPr>
      <w:color w:val="467886" w:themeColor="hyperlink"/>
      <w:u w:val="single"/>
    </w:rPr>
  </w:style>
  <w:style w:type="character" w:styleId="UnresolvedMention">
    <w:name w:val="Unresolved Mention"/>
    <w:basedOn w:val="DefaultParagraphFont"/>
    <w:uiPriority w:val="99"/>
    <w:semiHidden/>
    <w:unhideWhenUsed/>
    <w:rsid w:val="00E06729"/>
    <w:rPr>
      <w:color w:val="605E5C"/>
      <w:shd w:val="clear" w:color="auto" w:fill="E1DFDD"/>
    </w:rPr>
  </w:style>
  <w:style w:type="table" w:styleId="TableGridLight">
    <w:name w:val="Grid Table Light"/>
    <w:basedOn w:val="TableNormal"/>
    <w:uiPriority w:val="40"/>
    <w:rsid w:val="005836E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ites.google.com/deped.gov.ph/deped-lrportal/senior-high-school/strengthened-shs-program-you-are-herecurrentstrengthened-shs-program" TargetMode="External"/><Relationship Id="rId2000" Type="http://schemas.openxmlformats.org/officeDocument/2006/relationships/hyperlink" Target="https://faculty.ksu.edu.sa/sites/default/files/Chapter5_1-ClassesAndObjectsInDepth.pdf" TargetMode="External"/><Relationship Id="rId2001" Type="http://schemas.openxmlformats.org/officeDocument/2006/relationships/hyperlink" Target="https://courses.cs.ut.ee/2018/oopn/spring/Main/PART3E" TargetMode="External"/><Relationship Id="rId2002" Type="http://schemas.openxmlformats.org/officeDocument/2006/relationships/hyperlink" Target="https://lecture-notes.tiu.edu.iq/wp-content/uploads/2026/01/OOP_Theory_Lecture6.pdf" TargetMode="External"/><Relationship Id="rId2003" Type="http://schemas.openxmlformats.org/officeDocument/2006/relationships/hyperlink" Target="https://www.cs.cornell.edu/courses/cs100/2000sp/Homework/exercise6.txt" TargetMode="External"/><Relationship Id="rId2004" Type="http://schemas.openxmlformats.org/officeDocument/2006/relationships/hyperlink" Target="https://www.hufocw.org/Download/file/24741" TargetMode="External"/><Relationship Id="rId2005" Type="http://schemas.openxmlformats.org/officeDocument/2006/relationships/hyperlink" Target="https://courses.cs.washington.edu/courses/cse143/09wi/lectures/2009-01-09/03-inheritance.pdf" TargetMode="External"/><Relationship Id="rId2006" Type="http://schemas.openxmlformats.org/officeDocument/2006/relationships/hyperlink" Target="https://drive.uqu.edu.sa/_/oghadreti/files/Lecture5.pdf" TargetMode="External"/><Relationship Id="rId2007" Type="http://schemas.openxmlformats.org/officeDocument/2006/relationships/hyperlink" Target="https://users.sdsc.edu/~phil/cse11/lectures/lecture18/Lecture18.pdf" TargetMode="External"/><Relationship Id="rId2008" Type="http://schemas.openxmlformats.org/officeDocument/2006/relationships/hyperlink" Target="https://lecture-notes.tiu.edu.iq/wp-content/uploads/2021/10/OOP-Chapter-8.pdf" TargetMode="External"/><Relationship Id="rId2009" Type="http://schemas.openxmlformats.org/officeDocument/2006/relationships/hyperlink" Target="https://www.cs.montana.edu/courses/fall2006/221/lectures/Inheritance.doc" TargetMode="External"/><Relationship Id="rId2010" Type="http://schemas.openxmlformats.org/officeDocument/2006/relationships/hyperlink" Target="https://www.cs.utexas.edu/~mhan/courses/cs314h-csb/fa25/lecture_notes/CS314H-05-Overriding-Overloading-Dynamic-Binding.pdf" TargetMode="External"/><Relationship Id="rId2011" Type="http://schemas.openxmlformats.org/officeDocument/2006/relationships/hyperlink" Target="https://facweb.cdm.depaul.edu/smitsch/courses/se350wi24/slides/pdf/08-polymorphism.pdf" TargetMode="External"/><Relationship Id="rId2012" Type="http://schemas.openxmlformats.org/officeDocument/2006/relationships/hyperlink" Target="https://coedu.uohamdaniya.edu.iq/computerscience/wp-content/uploads/sites/26/2023/05/LEC16_OOP_2019.pdf" TargetMode="External"/><Relationship Id="rId2013" Type="http://schemas.openxmlformats.org/officeDocument/2006/relationships/hyperlink" Target="https://home.engineering.iastate.edu/alexs/classes/2006_Fall_207/slides_PDF/40_Polymorphism.pdf" TargetMode="External"/><Relationship Id="rId2014" Type="http://schemas.openxmlformats.org/officeDocument/2006/relationships/hyperlink" Target="https://www.cs.rit.edu/~rlaz/cs2-20082/slides/Polymorphism.pdf" TargetMode="External"/><Relationship Id="rId2015" Type="http://schemas.openxmlformats.org/officeDocument/2006/relationships/hyperlink" Target="https://drive.uqu.edu.sa/_/oghadreti/files/Lecture8.pdf" TargetMode="External"/><Relationship Id="rId2016" Type="http://schemas.openxmlformats.org/officeDocument/2006/relationships/hyperlink" Target="https://csit.kutztown.edu/~schwesin/spring20/csc243/lectures/Abstract_Classes.pdf" TargetMode="External"/><Relationship Id="rId2017" Type="http://schemas.openxmlformats.org/officeDocument/2006/relationships/hyperlink" Target="https://www.cs.cornell.edu/courses/cs1130/2010sp/module2/module2part5/part5.html" TargetMode="External"/><Relationship Id="rId2018" Type="http://schemas.openxmlformats.org/officeDocument/2006/relationships/hyperlink" Target="https://hall.diu.edu.bd/course/material/oop-lecture-slide-10-1099/pdf_content" TargetMode="External"/><Relationship Id="rId3000" Type="http://schemas.openxmlformats.org/officeDocument/2006/relationships/hyperlink" Target="https://www.cs.umb.edu/~ckelly/teaching/common/lecture/java/intro/Lecture23.pdf" TargetMode="External"/><Relationship Id="rId3001" Type="http://schemas.openxmlformats.org/officeDocument/2006/relationships/hyperlink" Target="https://www.cs.umd.edu/class/spring2021/cmsc132-01XX/lectures/Week03/Exceptions.pdf" TargetMode="External"/><Relationship Id="rId3002" Type="http://schemas.openxmlformats.org/officeDocument/2006/relationships/hyperlink" Target="https://cs.unm.edu/~bchenoweth/cs251/cs251lecture09-Exceptions.pdf" TargetMode="External"/><Relationship Id="rId3003" Type="http://schemas.openxmlformats.org/officeDocument/2006/relationships/hyperlink" Target="https://faculty.kutztown.edu/schwesin/spring2024/csc220/lectures/Java_Exceptions.pdf" TargetMode="External"/><Relationship Id="rId3004" Type="http://schemas.openxmlformats.org/officeDocument/2006/relationships/hyperlink" Target="https://www.itu.dk/~carsten/courses/opi/20-Exceptions/8-notes.pdf" TargetMode="External"/><Relationship Id="rId3005" Type="http://schemas.openxmlformats.org/officeDocument/2006/relationships/hyperlink" Target="https://cs.ecu.edu/abrahamsonk/3200/fall15/Notes/Java/Exception/throw.html" TargetMode="External"/><Relationship Id="rId3006" Type="http://schemas.openxmlformats.org/officeDocument/2006/relationships/hyperlink" Target="https://voyager.deanza.edu/~hso/cis35a/lecture/java13/custom/index.html" TargetMode="External"/><Relationship Id="rId3007" Type="http://schemas.openxmlformats.org/officeDocument/2006/relationships/hyperlink" Target="https://home.csulb.edu/~pnguyen/cecs277/lecnotes/javacollections.pdf" TargetMode="External"/><Relationship Id="rId3008" Type="http://schemas.openxmlformats.org/officeDocument/2006/relationships/hyperlink" Target="https://www.cs.cityu.edu.hk/~helena/cs2312202526B/Lectures/pdf/Topic08.pdf" TargetMode="External"/><Relationship Id="rId3009" Type="http://schemas.openxmlformats.org/officeDocument/2006/relationships/hyperlink" Target="https://web.stanford.edu/class/archive/cs/cs106a/cs106a.1192/lectures/Collections.pdf" TargetMode="External"/><Relationship Id="rId3010" Type="http://schemas.openxmlformats.org/officeDocument/2006/relationships/hyperlink" Target="https://bytes.usc.edu/cs455/curr/lectures/notes/mapsSets.pdf" TargetMode="External"/><Relationship Id="rId3011" Type="http://schemas.openxmlformats.org/officeDocument/2006/relationships/hyperlink" Target="https://khoury.northeastern.edu/home/skotthe/classes/cs5004/Spring/2017/labs/08/Iterators.pdf" TargetMode="External"/><Relationship Id="rId3012" Type="http://schemas.openxmlformats.org/officeDocument/2006/relationships/hyperlink" Target="https://tomoconnell.domains.skidmore.edu/cs1book-11/chapters/ListsAndLoops.iterators" TargetMode="External"/><Relationship Id="rId3013" Type="http://schemas.openxmlformats.org/officeDocument/2006/relationships/hyperlink" Target="https://www.cs.rutgers.edu/courses/111/classes/fall_2011_tjang/texts/notes-java/io/10file/05file.html" TargetMode="External"/><Relationship Id="rId3014" Type="http://schemas.openxmlformats.org/officeDocument/2006/relationships/hyperlink" Target="https://cis.upenn.edu/~cis110/11fa/lectures/15/cis110-11fa-15-6up.pdf" TargetMode="External"/><Relationship Id="rId3015" Type="http://schemas.openxmlformats.org/officeDocument/2006/relationships/hyperlink" Target="https://condor.depaul.edu/~ggordon/courses/224/212doc/files2.htm" TargetMode="External"/><Relationship Id="rId3016" Type="http://schemas.openxmlformats.org/officeDocument/2006/relationships/hyperlink" Target="https://www.cs.auckland.ac.nz/courses/compsci105ssc/archive/2007/lectures/Lecture05.pdf" TargetMode="External"/><Relationship Id="rId3017" Type="http://schemas.openxmlformats.org/officeDocument/2006/relationships/hyperlink" Target="https://web.stanford.edu/class/archive/cs/cs108/cs108.1082/106a-java-handouts/HO53Files.pdf" TargetMode="External"/><Relationship Id="rId3018" Type="http://schemas.openxmlformats.org/officeDocument/2006/relationships/hyperlink" Target="https://courses.cs.cornell.edu/cs2110/2017fa/online/files/io3readFile.pdf" TargetMode="External"/><Relationship Id="rId3019" Type="http://schemas.openxmlformats.org/officeDocument/2006/relationships/hyperlink" Target="https://textbooks.cs.ksu.edu/cc210/10-exceptions/06-java/06-resources/" TargetMode="External"/><Relationship Id="rId3020" Type="http://schemas.openxmlformats.org/officeDocument/2006/relationships/hyperlink" Target="https://www.cse.chalmers.se/edu/course.2016/TDA547_Object_Oriented_Programming/lect07.html" TargetMode="External"/><Relationship Id="rId3021" Type="http://schemas.openxmlformats.org/officeDocument/2006/relationships/hyperlink" Target="https://www.comp.nus.edu.sg/~cs3283/ftp/Java/JavaTutorial/essential/io/datasinks.html" TargetMode="External"/><Relationship Id="rId3022" Type="http://schemas.openxmlformats.org/officeDocument/2006/relationships/hyperlink" Target="https://web.mit.edu/java/java_v1.1.6/www/api/java.io.StringReader.html" TargetMode="External"/><Relationship Id="rId3023" Type="http://schemas.openxmlformats.org/officeDocument/2006/relationships/hyperlink" Target="https://faculty.weber.edu/brague/CS3230/Presentation/FileInputOutput/mod7p18.htm" TargetMode="External"/><Relationship Id="rId3024" Type="http://schemas.openxmlformats.org/officeDocument/2006/relationships/hyperlink" Target="https://cs.longwood.edu/java/docs/technotes/guides/language/try-with-resources.html" TargetMode="External"/><Relationship Id="rId3025" Type="http://schemas.openxmlformats.org/officeDocument/2006/relationships/hyperlink" Target="https://pages.cs.wisc.edu/~fischer/cs536.s06/course.hold/html/NOTES/JAVA/Threads.html" TargetMode="External"/><Relationship Id="rId3026" Type="http://schemas.openxmlformats.org/officeDocument/2006/relationships/hyperlink" Target="https://www.iitk.ac.in/esc101/05Aug/tutorial/essential/threads/lifecycle.html" TargetMode="External"/><Relationship Id="rId3027" Type="http://schemas.openxmlformats.org/officeDocument/2006/relationships/hyperlink" Target="https://people.csail.mit.edu/rinard/teaching/osnotes/h2.html" TargetMode="External"/><Relationship Id="rId3028" Type="http://schemas.openxmlformats.org/officeDocument/2006/relationships/hyperlink" Target="https://www2.cs.arizona.edu/~mercer/Presentations/335/notes_sp09_Threads.pdf" TargetMode="External"/><Relationship Id="rId3029" Type="http://schemas.openxmlformats.org/officeDocument/2006/relationships/hyperlink" Target="https://cs.lmu.edu/~ray/notes/javathreading/" TargetMode="External"/><Relationship Id="rId3030" Type="http://schemas.openxmlformats.org/officeDocument/2006/relationships/hyperlink" Target="https://web.stanford.edu/class/archive/cs/cs108/cs108.1154/handouts142/28SynchronizationMechanisms.pdf" TargetMode="External"/><Relationship Id="rId3031" Type="http://schemas.openxmlformats.org/officeDocument/2006/relationships/hyperlink" Target="https://www.cs.cmu.edu/~charlie/courses/15-214/2016-fall/slides/20%20-%20Concurrency%203.pdf" TargetMode="External"/><Relationship Id="rId3032" Type="http://schemas.openxmlformats.org/officeDocument/2006/relationships/hyperlink" Target="https://www.se.rit.edu/~se441/Lectures/06%20Latches-and-Barriers.pdf" TargetMode="External"/><Relationship Id="rId3033" Type="http://schemas.openxmlformats.org/officeDocument/2006/relationships/hyperlink" Target="https://www.dre.vanderbilt.edu/~schmidt/cs891s/2020-PDFs/10.4.1-CyclicBarrier-pt1-structure-and-functionality.pdf" TargetMode="External"/><Relationship Id="rId3034" Type="http://schemas.openxmlformats.org/officeDocument/2006/relationships/hyperlink" Target="https://zoo.cs.yale.edu/classes/cs434/cs434-2021-fall/readings/java-concurrency-framework.pdf" TargetMode="External"/><Relationship Id="rId3035" Type="http://schemas.openxmlformats.org/officeDocument/2006/relationships/hyperlink" Target="https://www3.ntu.edu.sg/home/ehchua/programming/java/J4a_GUI.html" TargetMode="External"/><Relationship Id="rId3036" Type="http://schemas.openxmlformats.org/officeDocument/2006/relationships/hyperlink" Target="https://math.hws.edu/javanotes-swing/c6/s1.html" TargetMode="External"/><Relationship Id="rId3037" Type="http://schemas.openxmlformats.org/officeDocument/2006/relationships/hyperlink" Target="https://ocw.mit.edu/courses/1-00-introduction-to-computers-and-engineering-problem-solving-spring-2012/c632003d1e0011d110aa8d93e5f40152_MIT1_00S12_REC_7.pdf" TargetMode="External"/><Relationship Id="rId3038" Type="http://schemas.openxmlformats.org/officeDocument/2006/relationships/hyperlink" Target="https://www.cs.cmu.edu/afs/cs.cmu.edu/user/gchen/www/download/java/JavaTutorial/ui/swing/generalCompRules.html" TargetMode="External"/><Relationship Id="rId3039" Type="http://schemas.openxmlformats.org/officeDocument/2006/relationships/hyperlink" Target="https://www.comp.nus.edu.sg/~cs3283/ftp/Java/JavaTutorial/uiswing/overview/thread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0AC52B9BA19564488CD475AFD366C6E" ma:contentTypeVersion="12" ma:contentTypeDescription="Create a new document." ma:contentTypeScope="" ma:versionID="328057e1d1f5492715f04cc4131fdeae">
  <xsd:schema xmlns:xsd="http://www.w3.org/2001/XMLSchema" xmlns:xs="http://www.w3.org/2001/XMLSchema" xmlns:p="http://schemas.microsoft.com/office/2006/metadata/properties" xmlns:ns3="58589744-9021-47fd-9147-40d976a83544" targetNamespace="http://schemas.microsoft.com/office/2006/metadata/properties" ma:root="true" ma:fieldsID="f869d61d21692fd07f5d1c827229b315" ns3:_="">
    <xsd:import namespace="58589744-9021-47fd-9147-40d976a83544"/>
    <xsd:element name="properties">
      <xsd:complexType>
        <xsd:sequence>
          <xsd:element name="documentManagement">
            <xsd:complexType>
              <xsd:all>
                <xsd:element ref="ns3:_activity"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DateTaken" minOccurs="0"/>
                <xsd:element ref="ns3:MediaLengthInSecond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589744-9021-47fd-9147-40d976a83544"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58589744-9021-47fd-9147-40d976a8354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9BCBBB4-239E-4733-B594-715529CB14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589744-9021-47fd-9147-40d976a835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C15D9A9-6156-41EB-A057-D3BC294FB461}">
  <ds:schemaRefs>
    <ds:schemaRef ds:uri="http://schemas.microsoft.com/office/2006/metadata/properties"/>
    <ds:schemaRef ds:uri="http://schemas.microsoft.com/office/infopath/2007/PartnerControls"/>
    <ds:schemaRef ds:uri="58589744-9021-47fd-9147-40d976a83544"/>
  </ds:schemaRefs>
</ds:datastoreItem>
</file>

<file path=customXml/itemProps3.xml><?xml version="1.0" encoding="utf-8"?>
<ds:datastoreItem xmlns:ds="http://schemas.openxmlformats.org/officeDocument/2006/customXml" ds:itemID="{33F1FEBD-C674-4F1B-8688-A7B85A58B5C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4</Pages>
  <Words>526</Words>
  <Characters>3002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ERWIN MARIANO</dc:creator>
  <cp:keywords/>
  <dc:description/>
  <cp:lastModifiedBy>IRENEO SERASPE</cp:lastModifiedBy>
  <cp:revision>216</cp:revision>
  <cp:lastPrinted>2026-06-16T07:23:00Z</cp:lastPrinted>
  <dcterms:created xsi:type="dcterms:W3CDTF">2026-07-01T23:16:00Z</dcterms:created>
  <dcterms:modified xsi:type="dcterms:W3CDTF">2026-09-21T00:26:00Z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0x01010000AC52B9BA19564488CD475AFD366C6E</vt:lpwstr>
  </property>
</Properties>
</file>