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7222" w:type="dxa"/>
        <w:tblLayout w:type="fixed"/>
        <w:tblLook w:val="04A0" w:firstRow="1" w:lastRow="0" w:firstColumn="1" w:lastColumn="0" w:noHBand="0" w:noVBand="1"/>
      </w:tblPr>
      <w:tblGrid>
        <w:gridCol w:w="2335"/>
        <w:gridCol w:w="2340"/>
        <w:gridCol w:w="6480"/>
        <w:gridCol w:w="2070"/>
        <w:gridCol w:w="3997"/>
      </w:tblGrid>
      <w:tr w:rsidR="00B67420" w:rsidRPr="005B7882" w14:paraId="08D09ABF" w14:textId="6A8F126E" w:rsidTr="00475E7E">
        <w:trPr>
          <w:trHeight w:val="355"/>
        </w:trPr>
        <w:tc>
          <w:tcPr>
            <w:tcW w:w="2335" w:type="dxa"/>
            <w:vMerge w:val="restart"/>
          </w:tcPr>
          <w:p w14:paraId="1A6EA3ED" w14:textId="6EF54B83" w:rsidR="00B67420" w:rsidRPr="005B7882" w:rsidRDefault="00475E7E" w:rsidP="00851722">
            <w:pPr>
              <w:jc w:val="both"/>
              <w:rPr>
                <w:rFonts w:ascii="Bookman Old Style" w:hAnsi="Bookman Old Style"/>
                <w:b/>
                <w:noProof/>
                <w:sz w:val="20"/>
                <w:szCs w:val="20"/>
                <w:lang w:val="en-PH"/>
              </w:rPr>
            </w:pPr>
            <w:r w:rsidRPr="005B7882">
              <w:rPr>
                <w:rFonts w:ascii="Bookman Old Style" w:hAnsi="Bookman Old Style"/>
                <w:b/>
                <w:noProof/>
                <w:sz w:val="20"/>
                <w:szCs w:val="20"/>
                <w:lang w:val="en-PH"/>
                <w14:ligatures w14:val="standardContextual"/>
              </w:rPr>
              <w:drawing>
                <wp:anchor distT="0" distB="0" distL="114300" distR="114300" simplePos="0" relativeHeight="251657216" behindDoc="0" locked="0" layoutInCell="1" allowOverlap="1" wp14:anchorId="535EC36B" wp14:editId="74A304A7">
                  <wp:simplePos x="0" y="0"/>
                  <wp:positionH relativeFrom="column">
                    <wp:posOffset>347345</wp:posOffset>
                  </wp:positionH>
                  <wp:positionV relativeFrom="paragraph">
                    <wp:posOffset>98425</wp:posOffset>
                  </wp:positionV>
                  <wp:extent cx="731520" cy="731520"/>
                  <wp:effectExtent l="0" t="0" r="0" b="0"/>
                  <wp:wrapSquare wrapText="bothSides"/>
                  <wp:docPr id="1137600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00411" name="Picture 11376004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31520" cy="731520"/>
                          </a:xfrm>
                          <a:prstGeom prst="rect">
                            <a:avLst/>
                          </a:prstGeom>
                        </pic:spPr>
                      </pic:pic>
                    </a:graphicData>
                  </a:graphic>
                  <wp14:sizeRelH relativeFrom="page">
                    <wp14:pctWidth>0</wp14:pctWidth>
                  </wp14:sizeRelH>
                  <wp14:sizeRelV relativeFrom="page">
                    <wp14:pctHeight>0</wp14:pctHeight>
                  </wp14:sizeRelV>
                </wp:anchor>
              </w:drawing>
            </w:r>
          </w:p>
        </w:tc>
        <w:tc>
          <w:tcPr>
            <w:tcW w:w="2340" w:type="dxa"/>
            <w:shd w:val="clear" w:color="auto" w:fill="7E97E8"/>
            <w:vAlign w:val="center"/>
          </w:tcPr>
          <w:p w14:paraId="21938641" w14:textId="77777777" w:rsidR="00B67420" w:rsidRPr="005B7882" w:rsidRDefault="00B67420" w:rsidP="00D53B80">
            <w:pPr>
              <w:tabs>
                <w:tab w:val="left" w:pos="1344"/>
              </w:tabs>
              <w:rPr>
                <w:rFonts w:ascii="Bookman Old Style" w:hAnsi="Bookman Old Style" w:cstheme="minorHAnsi"/>
                <w:color w:val="FFFFFF" w:themeColor="background1"/>
                <w:sz w:val="20"/>
                <w:szCs w:val="20"/>
              </w:rPr>
            </w:pPr>
            <w:r w:rsidRPr="005B7882">
              <w:rPr>
                <w:rFonts w:ascii="Bookman Old Style" w:hAnsi="Bookman Old Style" w:cstheme="minorHAnsi"/>
                <w:color w:val="FFFFFF" w:themeColor="background1"/>
                <w:sz w:val="20"/>
                <w:szCs w:val="20"/>
              </w:rPr>
              <w:t>School</w:t>
            </w:r>
          </w:p>
        </w:tc>
        <w:tc>
          <w:tcPr>
            <w:tcW w:w="6480" w:type="dxa"/>
            <w:shd w:val="clear" w:color="auto" w:fill="002060"/>
            <w:vAlign w:val="center"/>
          </w:tcPr>
          <w:p w14:paraId="33922635" w14:textId="77777777" w:rsidR="00B67420" w:rsidRPr="005B7882" w:rsidRDefault="00B67420" w:rsidP="00851722">
            <w:pPr>
              <w:tabs>
                <w:tab w:val="left" w:pos="1344"/>
              </w:tabs>
              <w:rPr>
                <w:rFonts w:ascii="Bookman Old Style" w:hAnsi="Bookman Old Style" w:cstheme="minorHAnsi"/>
                <w:b/>
                <w:sz w:val="20"/>
                <w:szCs w:val="20"/>
              </w:rPr>
            </w:pPr>
            <w:r w:rsidRPr="005B7882">
              <w:rPr>
                <w:rFonts w:ascii="Bookman Old Style" w:hAnsi="Bookman Old Style" w:cstheme="minorHAnsi"/>
                <w:b/>
                <w:sz w:val="20"/>
                <w:szCs w:val="20"/>
              </w:rPr>
              <w:t>Cielito Zamora Senior High School</w:t>
            </w:r>
          </w:p>
        </w:tc>
        <w:tc>
          <w:tcPr>
            <w:tcW w:w="2070" w:type="dxa"/>
            <w:shd w:val="clear" w:color="auto" w:fill="002060"/>
            <w:vAlign w:val="center"/>
          </w:tcPr>
          <w:p w14:paraId="3A9FD9A7" w14:textId="2E5EED99" w:rsidR="00B67420" w:rsidRPr="005B7882" w:rsidRDefault="00B67420" w:rsidP="00430CEA">
            <w:pPr>
              <w:tabs>
                <w:tab w:val="left" w:pos="1344"/>
              </w:tabs>
              <w:rPr>
                <w:rFonts w:ascii="Bookman Old Style" w:hAnsi="Bookman Old Style" w:cstheme="minorHAnsi"/>
                <w:bCs/>
                <w:sz w:val="20"/>
                <w:szCs w:val="20"/>
              </w:rPr>
            </w:pPr>
            <w:r w:rsidRPr="005B7882">
              <w:rPr>
                <w:rFonts w:ascii="Bookman Old Style" w:hAnsi="Bookman Old Style" w:cstheme="minorHAnsi"/>
                <w:bCs/>
                <w:sz w:val="20"/>
                <w:szCs w:val="20"/>
              </w:rPr>
              <w:t>AY</w:t>
            </w:r>
          </w:p>
        </w:tc>
        <w:tc>
          <w:tcPr>
            <w:tcW w:w="3997" w:type="dxa"/>
            <w:shd w:val="clear" w:color="auto" w:fill="002060"/>
            <w:vAlign w:val="center"/>
          </w:tcPr>
          <w:p w14:paraId="0DC2F2E9" w14:textId="6B9F499F" w:rsidR="00B67420" w:rsidRPr="005B7882" w:rsidRDefault="00B67420" w:rsidP="00FA7002">
            <w:pPr>
              <w:tabs>
                <w:tab w:val="left" w:pos="1344"/>
              </w:tabs>
              <w:rPr>
                <w:rFonts w:ascii="Bookman Old Style" w:hAnsi="Bookman Old Style" w:cstheme="minorHAnsi"/>
                <w:b/>
                <w:sz w:val="20"/>
                <w:szCs w:val="20"/>
              </w:rPr>
            </w:pPr>
            <w:r w:rsidRPr="005B7882">
              <w:rPr>
                <w:rFonts w:ascii="Bookman Old Style" w:hAnsi="Bookman Old Style" w:cstheme="minorHAnsi"/>
                <w:b/>
                <w:sz w:val="20"/>
                <w:szCs w:val="20"/>
              </w:rPr>
              <w:t>2026-2027</w:t>
            </w:r>
          </w:p>
        </w:tc>
      </w:tr>
      <w:tr w:rsidR="00B67420" w:rsidRPr="005B7882" w14:paraId="1606CFE9" w14:textId="0BA4B5AF" w:rsidTr="00475E7E">
        <w:trPr>
          <w:trHeight w:val="355"/>
        </w:trPr>
        <w:tc>
          <w:tcPr>
            <w:tcW w:w="2335" w:type="dxa"/>
            <w:vMerge/>
            <w:vAlign w:val="center"/>
          </w:tcPr>
          <w:p w14:paraId="45CD3C8C" w14:textId="77777777" w:rsidR="00B67420" w:rsidRPr="005B7882" w:rsidRDefault="00B67420" w:rsidP="00851722">
            <w:pPr>
              <w:jc w:val="center"/>
              <w:rPr>
                <w:rFonts w:ascii="Bookman Old Style" w:hAnsi="Bookman Old Style" w:cstheme="minorHAnsi"/>
                <w:b/>
                <w:sz w:val="20"/>
                <w:szCs w:val="20"/>
              </w:rPr>
            </w:pPr>
          </w:p>
        </w:tc>
        <w:tc>
          <w:tcPr>
            <w:tcW w:w="2340" w:type="dxa"/>
            <w:shd w:val="clear" w:color="auto" w:fill="7E97E8"/>
            <w:vAlign w:val="center"/>
          </w:tcPr>
          <w:p w14:paraId="6D98924F" w14:textId="393F7D97" w:rsidR="00B67420" w:rsidRPr="005B7882" w:rsidRDefault="00B67420" w:rsidP="00D53B80">
            <w:pPr>
              <w:tabs>
                <w:tab w:val="left" w:pos="1344"/>
              </w:tabs>
              <w:rPr>
                <w:rFonts w:ascii="Bookman Old Style" w:hAnsi="Bookman Old Style" w:cstheme="minorHAnsi"/>
                <w:color w:val="FFFFFF" w:themeColor="background1"/>
                <w:sz w:val="20"/>
                <w:szCs w:val="20"/>
              </w:rPr>
            </w:pPr>
            <w:r w:rsidRPr="005B7882">
              <w:rPr>
                <w:rFonts w:ascii="Bookman Old Style" w:hAnsi="Bookman Old Style" w:cstheme="minorHAnsi"/>
                <w:color w:val="FFFFFF" w:themeColor="background1"/>
                <w:sz w:val="20"/>
                <w:szCs w:val="20"/>
              </w:rPr>
              <w:t xml:space="preserve">Name </w:t>
            </w:r>
          </w:p>
        </w:tc>
        <w:tc>
          <w:tcPr>
            <w:tcW w:w="6480" w:type="dxa"/>
            <w:shd w:val="clear" w:color="auto" w:fill="002060"/>
            <w:vAlign w:val="center"/>
          </w:tcPr>
          <w:p w14:paraId="410C758F" w14:textId="640703AD" w:rsidR="00B67420" w:rsidRPr="005B7882" w:rsidRDefault="00475E7E" w:rsidP="00851722">
            <w:pPr>
              <w:tabs>
                <w:tab w:val="left" w:pos="1344"/>
              </w:tabs>
              <w:rPr>
                <w:rFonts w:ascii="Bookman Old Style" w:hAnsi="Bookman Old Style" w:cstheme="minorHAnsi"/>
                <w:b/>
                <w:sz w:val="20"/>
                <w:szCs w:val="20"/>
              </w:rPr>
            </w:pPr>
            <w:r w:rsidRPr="005B7882">
              <w:rPr>
                <w:rFonts w:ascii="Bookman Old Style" w:hAnsi="Bookman Old Style" w:cstheme="minorHAnsi"/>
                <w:b/>
                <w:sz w:val="20"/>
                <w:szCs w:val="20"/>
              </w:rPr>
              <w:t>IRENEO D. SERASPE JR</w:t>
            </w:r>
          </w:p>
        </w:tc>
        <w:tc>
          <w:tcPr>
            <w:tcW w:w="2070" w:type="dxa"/>
            <w:shd w:val="clear" w:color="auto" w:fill="002060"/>
            <w:vAlign w:val="center"/>
          </w:tcPr>
          <w:p w14:paraId="2273A7C2" w14:textId="5512EEF6" w:rsidR="00B67420" w:rsidRPr="005B7882" w:rsidRDefault="00B67420" w:rsidP="00430CEA">
            <w:pPr>
              <w:tabs>
                <w:tab w:val="left" w:pos="1344"/>
              </w:tabs>
              <w:rPr>
                <w:rFonts w:ascii="Bookman Old Style" w:hAnsi="Bookman Old Style" w:cstheme="minorHAnsi"/>
                <w:bCs/>
                <w:sz w:val="20"/>
                <w:szCs w:val="20"/>
              </w:rPr>
            </w:pPr>
            <w:r w:rsidRPr="005B7882">
              <w:rPr>
                <w:rFonts w:ascii="Bookman Old Style" w:hAnsi="Bookman Old Style" w:cstheme="minorHAnsi"/>
                <w:bCs/>
                <w:sz w:val="20"/>
                <w:szCs w:val="20"/>
              </w:rPr>
              <w:t>Career Stage</w:t>
            </w:r>
          </w:p>
        </w:tc>
        <w:tc>
          <w:tcPr>
            <w:tcW w:w="3997" w:type="dxa"/>
            <w:shd w:val="clear" w:color="auto" w:fill="002060"/>
            <w:vAlign w:val="center"/>
          </w:tcPr>
          <w:p w14:paraId="48DAA7C1" w14:textId="6D336999" w:rsidR="00B67420" w:rsidRPr="005B7882" w:rsidRDefault="0067382B" w:rsidP="00FA7002">
            <w:pPr>
              <w:tabs>
                <w:tab w:val="left" w:pos="1344"/>
              </w:tabs>
              <w:rPr>
                <w:rFonts w:ascii="Bookman Old Style" w:hAnsi="Bookman Old Style" w:cstheme="minorHAnsi"/>
                <w:b/>
                <w:sz w:val="20"/>
                <w:szCs w:val="20"/>
              </w:rPr>
            </w:pPr>
            <w:r w:rsidRPr="005B7882">
              <w:rPr>
                <w:rFonts w:ascii="Bookman Old Style" w:hAnsi="Bookman Old Style" w:cstheme="minorHAnsi"/>
                <w:b/>
                <w:sz w:val="20"/>
                <w:szCs w:val="20"/>
              </w:rPr>
              <w:t>Teacher</w:t>
            </w:r>
          </w:p>
        </w:tc>
      </w:tr>
      <w:tr w:rsidR="00B67420" w:rsidRPr="005B7882" w14:paraId="3A976DAB" w14:textId="6127D276" w:rsidTr="00475E7E">
        <w:trPr>
          <w:trHeight w:val="355"/>
        </w:trPr>
        <w:tc>
          <w:tcPr>
            <w:tcW w:w="2335" w:type="dxa"/>
            <w:vMerge/>
            <w:vAlign w:val="center"/>
          </w:tcPr>
          <w:p w14:paraId="1E62D2C5" w14:textId="77777777" w:rsidR="00B67420" w:rsidRPr="005B7882" w:rsidRDefault="00B67420" w:rsidP="00851722">
            <w:pPr>
              <w:jc w:val="center"/>
              <w:rPr>
                <w:rFonts w:ascii="Bookman Old Style" w:hAnsi="Bookman Old Style" w:cstheme="minorHAnsi"/>
                <w:b/>
                <w:sz w:val="20"/>
                <w:szCs w:val="20"/>
              </w:rPr>
            </w:pPr>
          </w:p>
        </w:tc>
        <w:tc>
          <w:tcPr>
            <w:tcW w:w="2340" w:type="dxa"/>
            <w:shd w:val="clear" w:color="auto" w:fill="7E97E8"/>
            <w:vAlign w:val="center"/>
          </w:tcPr>
          <w:p w14:paraId="503CA116" w14:textId="77777777" w:rsidR="00B67420" w:rsidRPr="005B7882" w:rsidRDefault="00B67420" w:rsidP="00D53B80">
            <w:pPr>
              <w:tabs>
                <w:tab w:val="left" w:pos="1344"/>
              </w:tabs>
              <w:rPr>
                <w:rFonts w:ascii="Bookman Old Style" w:hAnsi="Bookman Old Style" w:cstheme="minorHAnsi"/>
                <w:color w:val="FFFFFF" w:themeColor="background1"/>
                <w:sz w:val="20"/>
                <w:szCs w:val="20"/>
              </w:rPr>
            </w:pPr>
            <w:r w:rsidRPr="005B7882">
              <w:rPr>
                <w:rFonts w:ascii="Bookman Old Style" w:hAnsi="Bookman Old Style" w:cstheme="minorHAnsi"/>
                <w:color w:val="FFFFFF" w:themeColor="background1"/>
                <w:sz w:val="20"/>
                <w:szCs w:val="20"/>
              </w:rPr>
              <w:t>Grade Level</w:t>
            </w:r>
          </w:p>
        </w:tc>
        <w:tc>
          <w:tcPr>
            <w:tcW w:w="6480" w:type="dxa"/>
            <w:shd w:val="clear" w:color="auto" w:fill="002060"/>
            <w:vAlign w:val="center"/>
          </w:tcPr>
          <w:p w14:paraId="40FCBACF" w14:textId="1A00E482" w:rsidR="00B67420" w:rsidRPr="005B7882" w:rsidRDefault="00B67420" w:rsidP="00851722">
            <w:pPr>
              <w:tabs>
                <w:tab w:val="left" w:pos="1344"/>
              </w:tabs>
              <w:rPr>
                <w:rFonts w:ascii="Bookman Old Style" w:hAnsi="Bookman Old Style" w:cstheme="minorHAnsi"/>
                <w:b/>
                <w:sz w:val="20"/>
                <w:szCs w:val="20"/>
              </w:rPr>
            </w:pPr>
            <w:r w:rsidRPr="005B7882">
              <w:rPr>
                <w:rFonts w:ascii="Bookman Old Style" w:hAnsi="Bookman Old Style" w:cstheme="minorHAnsi"/>
                <w:b/>
                <w:sz w:val="20"/>
                <w:szCs w:val="20"/>
              </w:rPr>
              <w:t>1</w:t>
            </w:r>
            <w:r w:rsidR="00475E7E" w:rsidRPr="005B7882">
              <w:rPr>
                <w:rFonts w:ascii="Bookman Old Style" w:hAnsi="Bookman Old Style" w:cstheme="minorHAnsi"/>
                <w:b/>
                <w:sz w:val="20"/>
                <w:szCs w:val="20"/>
              </w:rPr>
              <w:t>2</w:t>
            </w:r>
          </w:p>
        </w:tc>
        <w:tc>
          <w:tcPr>
            <w:tcW w:w="2070" w:type="dxa"/>
            <w:shd w:val="clear" w:color="auto" w:fill="002060"/>
            <w:vAlign w:val="center"/>
          </w:tcPr>
          <w:p w14:paraId="2DCBB347" w14:textId="61855CA5" w:rsidR="00B67420" w:rsidRPr="005B7882" w:rsidRDefault="00AC6701" w:rsidP="00430CEA">
            <w:pPr>
              <w:tabs>
                <w:tab w:val="left" w:pos="1344"/>
              </w:tabs>
              <w:rPr>
                <w:rFonts w:ascii="Bookman Old Style" w:hAnsi="Bookman Old Style" w:cstheme="minorHAnsi"/>
                <w:bCs/>
                <w:sz w:val="20"/>
                <w:szCs w:val="20"/>
              </w:rPr>
            </w:pPr>
            <w:r w:rsidRPr="005B7882">
              <w:rPr>
                <w:rFonts w:ascii="Bookman Old Style" w:hAnsi="Bookman Old Style" w:cstheme="minorHAnsi"/>
                <w:bCs/>
                <w:sz w:val="20"/>
                <w:szCs w:val="20"/>
              </w:rPr>
              <w:t>Track</w:t>
            </w:r>
          </w:p>
        </w:tc>
        <w:tc>
          <w:tcPr>
            <w:tcW w:w="3997" w:type="dxa"/>
            <w:shd w:val="clear" w:color="auto" w:fill="002060"/>
            <w:vAlign w:val="center"/>
          </w:tcPr>
          <w:p w14:paraId="4FC1D674" w14:textId="11C05D73" w:rsidR="00B67420" w:rsidRPr="005B7882" w:rsidRDefault="00475E7E" w:rsidP="00430CEA">
            <w:pPr>
              <w:tabs>
                <w:tab w:val="left" w:pos="1344"/>
              </w:tabs>
              <w:rPr>
                <w:rFonts w:ascii="Bookman Old Style" w:hAnsi="Bookman Old Style" w:cstheme="minorHAnsi"/>
                <w:b/>
                <w:sz w:val="20"/>
                <w:szCs w:val="20"/>
              </w:rPr>
            </w:pPr>
            <w:r w:rsidRPr="005B7882">
              <w:rPr>
                <w:rFonts w:ascii="Bookman Old Style" w:hAnsi="Bookman Old Style" w:cstheme="minorHAnsi"/>
                <w:b/>
                <w:sz w:val="20"/>
                <w:szCs w:val="20"/>
              </w:rPr>
              <w:t>TVL</w:t>
            </w:r>
          </w:p>
        </w:tc>
      </w:tr>
      <w:tr w:rsidR="00AC6701" w:rsidRPr="005B7882" w14:paraId="506CC242" w14:textId="60665ED3" w:rsidTr="00475E7E">
        <w:trPr>
          <w:trHeight w:val="355"/>
        </w:trPr>
        <w:tc>
          <w:tcPr>
            <w:tcW w:w="2335" w:type="dxa"/>
            <w:vMerge/>
            <w:vAlign w:val="center"/>
          </w:tcPr>
          <w:p w14:paraId="5E57041F" w14:textId="77777777" w:rsidR="00AC6701" w:rsidRPr="005B7882" w:rsidRDefault="00AC6701" w:rsidP="00AC6701">
            <w:pPr>
              <w:jc w:val="center"/>
              <w:rPr>
                <w:rFonts w:ascii="Bookman Old Style" w:hAnsi="Bookman Old Style" w:cstheme="minorHAnsi"/>
                <w:b/>
                <w:sz w:val="20"/>
                <w:szCs w:val="20"/>
              </w:rPr>
            </w:pPr>
          </w:p>
        </w:tc>
        <w:tc>
          <w:tcPr>
            <w:tcW w:w="2340" w:type="dxa"/>
            <w:shd w:val="clear" w:color="auto" w:fill="7E97E8"/>
            <w:vAlign w:val="center"/>
          </w:tcPr>
          <w:p w14:paraId="4B4612A5" w14:textId="77777777" w:rsidR="00AC6701" w:rsidRPr="005B7882" w:rsidRDefault="00AC6701" w:rsidP="00AC6701">
            <w:pPr>
              <w:tabs>
                <w:tab w:val="left" w:pos="1344"/>
              </w:tabs>
              <w:rPr>
                <w:rFonts w:ascii="Bookman Old Style" w:hAnsi="Bookman Old Style" w:cstheme="minorHAnsi"/>
                <w:color w:val="FFFFFF" w:themeColor="background1"/>
                <w:sz w:val="20"/>
                <w:szCs w:val="20"/>
              </w:rPr>
            </w:pPr>
            <w:r w:rsidRPr="005B7882">
              <w:rPr>
                <w:rFonts w:ascii="Bookman Old Style" w:hAnsi="Bookman Old Style" w:cstheme="minorHAnsi"/>
                <w:color w:val="FFFFFF" w:themeColor="background1"/>
                <w:sz w:val="20"/>
                <w:szCs w:val="20"/>
              </w:rPr>
              <w:t>Learning Area</w:t>
            </w:r>
          </w:p>
        </w:tc>
        <w:tc>
          <w:tcPr>
            <w:tcW w:w="6480" w:type="dxa"/>
            <w:shd w:val="clear" w:color="auto" w:fill="002060"/>
            <w:vAlign w:val="center"/>
          </w:tcPr>
          <w:p w14:paraId="5A4627AB" w14:textId="680A5F56" w:rsidR="00AC6701" w:rsidRPr="005B7882" w:rsidRDefault="00475E7E" w:rsidP="00AC6701">
            <w:pPr>
              <w:tabs>
                <w:tab w:val="left" w:pos="1344"/>
              </w:tabs>
              <w:rPr>
                <w:rFonts w:ascii="Bookman Old Style" w:hAnsi="Bookman Old Style" w:cstheme="minorHAnsi"/>
                <w:b/>
                <w:sz w:val="20"/>
                <w:szCs w:val="20"/>
              </w:rPr>
            </w:pPr>
            <w:r w:rsidRPr="005B7882">
              <w:rPr>
                <w:rFonts w:ascii="Bookman Old Style" w:hAnsi="Bookman Old Style" w:cstheme="minorHAnsi"/>
                <w:b/>
                <w:sz w:val="20"/>
                <w:szCs w:val="20"/>
              </w:rPr>
              <w:t>Java Programming</w:t>
            </w:r>
          </w:p>
        </w:tc>
        <w:tc>
          <w:tcPr>
            <w:tcW w:w="2070" w:type="dxa"/>
            <w:shd w:val="clear" w:color="auto" w:fill="002060"/>
            <w:vAlign w:val="center"/>
          </w:tcPr>
          <w:p w14:paraId="6B4221A0" w14:textId="264BA953" w:rsidR="00AC6701" w:rsidRPr="005B7882" w:rsidRDefault="00AC6701" w:rsidP="00AC6701">
            <w:pPr>
              <w:tabs>
                <w:tab w:val="left" w:pos="1344"/>
              </w:tabs>
              <w:rPr>
                <w:rFonts w:ascii="Bookman Old Style" w:hAnsi="Bookman Old Style" w:cstheme="minorHAnsi"/>
                <w:bCs/>
                <w:sz w:val="20"/>
                <w:szCs w:val="20"/>
              </w:rPr>
            </w:pPr>
            <w:r w:rsidRPr="005B7882">
              <w:rPr>
                <w:rFonts w:ascii="Bookman Old Style" w:hAnsi="Bookman Old Style" w:cstheme="minorHAnsi"/>
                <w:bCs/>
                <w:sz w:val="20"/>
                <w:szCs w:val="20"/>
              </w:rPr>
              <w:t>Term</w:t>
            </w:r>
          </w:p>
        </w:tc>
        <w:tc>
          <w:tcPr>
            <w:tcW w:w="3997" w:type="dxa"/>
            <w:shd w:val="clear" w:color="auto" w:fill="002060"/>
            <w:vAlign w:val="center"/>
          </w:tcPr>
          <w:p w14:paraId="5250B246" w14:textId="60C5171A" w:rsidR="00AC6701" w:rsidRPr="005B7882" w:rsidRDefault="006D7282" w:rsidP="00AC6701">
            <w:pPr>
              <w:tabs>
                <w:tab w:val="left" w:pos="1344"/>
              </w:tabs>
              <w:rPr>
                <w:rFonts w:ascii="Bookman Old Style" w:hAnsi="Bookman Old Style" w:cstheme="minorHAnsi"/>
                <w:b/>
                <w:sz w:val="20"/>
                <w:szCs w:val="20"/>
              </w:rPr>
            </w:pPr>
            <w:r>
              <w:rPr>
                <w:rFonts w:ascii="Bookman Old Style" w:hAnsi="Bookman Old Style" w:cstheme="minorHAnsi"/>
                <w:b/>
                <w:sz w:val="20"/>
                <w:szCs w:val="20"/>
              </w:rPr>
              <w:t>2nd</w:t>
            </w:r>
          </w:p>
        </w:tc>
      </w:tr>
    </w:tbl>
    <w:p w14:paraId="7CF692E7" w14:textId="3950691A" w:rsidR="00D53B80" w:rsidRPr="005B7882" w:rsidRDefault="00A36ABA">
      <w:pPr>
        <w:rPr>
          <w:rFonts w:ascii="Bookman Old Style" w:hAnsi="Bookman Old Style"/>
          <w:sz w:val="20"/>
          <w:szCs w:val="20"/>
          <w:lang w:val="en-US"/>
        </w:rPr>
      </w:pPr>
      <w:r w:rsidRPr="005B7882">
        <w:rPr>
          <w:rFonts w:ascii="Bookman Old Style" w:hAnsi="Bookman Old Style"/>
          <w:noProof/>
          <w:sz w:val="20"/>
          <w:szCs w:val="20"/>
          <w:lang w:val="en-US"/>
          <w14:ligatures w14:val="standardContextual"/>
        </w:rPr>
        <mc:AlternateContent>
          <mc:Choice Requires="wps">
            <w:drawing>
              <wp:anchor distT="0" distB="0" distL="114300" distR="114300" simplePos="0" relativeHeight="251659264" behindDoc="0" locked="0" layoutInCell="1" allowOverlap="1" wp14:anchorId="5CDCCF9A" wp14:editId="737E7C4E">
                <wp:simplePos x="0" y="0"/>
                <wp:positionH relativeFrom="column">
                  <wp:posOffset>5536598</wp:posOffset>
                </wp:positionH>
                <wp:positionV relativeFrom="paragraph">
                  <wp:posOffset>-1298777</wp:posOffset>
                </wp:positionV>
                <wp:extent cx="45719" cy="117043"/>
                <wp:effectExtent l="19050" t="38100" r="31115" b="16510"/>
                <wp:wrapNone/>
                <wp:docPr id="1602327035" name="Isosceles Triangle 1"/>
                <wp:cNvGraphicFramePr/>
                <a:graphic xmlns:a="http://schemas.openxmlformats.org/drawingml/2006/main">
                  <a:graphicData uri="http://schemas.microsoft.com/office/word/2010/wordprocessingShape">
                    <wps:wsp>
                      <wps:cNvSpPr/>
                      <wps:spPr>
                        <a:xfrm>
                          <a:off x="0" y="0"/>
                          <a:ext cx="45719" cy="117043"/>
                        </a:xfrm>
                        <a:prstGeom prst="triangle">
                          <a:avLst/>
                        </a:prstGeom>
                        <a:solidFill>
                          <a:srgbClr val="002060"/>
                        </a:solid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type w14:anchorId="711A31A9"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 o:spid="_x0000_s1026" type="#_x0000_t5" style="position:absolute;margin-left:435.95pt;margin-top:-102.25pt;width:3.6pt;height:9.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" fillcolor="#002060" strokecolor="#002060" strokeweight="1pt"/>
            </w:pict>
          </mc:Fallback>
        </mc:AlternateContent>
      </w:r>
    </w:p>
    <w:tbl>
      <w:tblPr>
        <w:tblW w:w="1738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498"/>
        <w:gridCol w:w="1482"/>
        <w:gridCol w:w="1694"/>
        <w:gridCol w:w="1591"/>
        <w:gridCol w:w="1586"/>
        <w:gridCol w:w="3177"/>
        <w:gridCol w:w="3177"/>
        <w:gridCol w:w="3177"/>
      </w:tblGrid>
      <w:tr w:rsidR="00DE21DD" w:rsidRPr="005B7882" w14:paraId="4C9BF9AC" w14:textId="7B185521" w:rsidTr="00DE21DD">
        <w:trPr>
          <w:trHeight w:val="400"/>
        </w:trPr>
        <w:tc>
          <w:tcPr>
            <w:tcW w:w="1498" w:type="dxa"/>
            <w:tcMar>
              <w:top w:w="100" w:type="dxa"/>
              <w:left w:w="100" w:type="dxa"/>
              <w:bottom w:w="100" w:type="dxa"/>
              <w:right w:w="100" w:type="dxa"/>
            </w:tcMar>
            <w:vAlign w:val="center"/>
          </w:tcPr>
          <w:p w14:paraId="410508D0" w14:textId="77777777" w:rsidR="00DE21DD" w:rsidRPr="005B7882" w:rsidRDefault="00DE21DD" w:rsidP="00DE21DD">
            <w:pPr>
              <w:widowControl w:val="0"/>
              <w:spacing w:line="240" w:lineRule="auto"/>
              <w:jc w:val="center"/>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Teaching Date:</w:t>
            </w:r>
          </w:p>
        </w:tc>
        <w:tc>
          <w:tcPr>
            <w:tcW w:w="3176" w:type="dxa"/>
            <w:gridSpan w:val="2"/>
            <w:vAlign w:val="center"/>
          </w:tcPr>
          <w:p>
            <w:pPr>
              <w:widowControl w:val="0"/>
              <w:spacing w:line="240" w:lineRule="auto" w:after="40" w:before="0"/>
            </w:pPr>
            <w:r>
              <w:rPr>
                <w:rFonts w:ascii="Bookman Old Style" w:hAnsi="Bookman Old Style"/>
                <w:color w:val="000000"/>
                <w:sz w:val="18"/>
                <w:szCs w:val="18"/>
              </w:rPr>
              <w:t xml:space="preserve">November 30, 2026</w:t>
            </w:r>
          </w:p>
        </w:tc>
        <w:tc>
          <w:tcPr>
            <w:tcW w:w="3177" w:type="dxa"/>
            <w:gridSpan w:val="2"/>
            <w:vAlign w:val="center"/>
          </w:tcPr>
          <w:p>
            <w:pPr>
              <w:widowControl w:val="0"/>
              <w:spacing w:line="240" w:lineRule="auto" w:after="40" w:before="0"/>
            </w:pPr>
            <w:r>
              <w:rPr>
                <w:rFonts w:ascii="Bookman Old Style" w:hAnsi="Bookman Old Style"/>
                <w:color w:val="000000"/>
                <w:sz w:val="18"/>
                <w:szCs w:val="18"/>
              </w:rPr>
              <w:t xml:space="preserve">December 1, 2026</w:t>
            </w:r>
          </w:p>
        </w:tc>
        <w:tc>
          <w:tcPr>
            <w:tcW w:w="3177" w:type="dxa"/>
            <w:vAlign w:val="center"/>
          </w:tcPr>
          <w:p>
            <w:pPr>
              <w:widowControl w:val="0"/>
              <w:spacing w:line="240" w:lineRule="auto" w:after="40" w:before="0"/>
            </w:pPr>
            <w:r>
              <w:rPr>
                <w:rFonts w:ascii="Bookman Old Style" w:hAnsi="Bookman Old Style"/>
                <w:color w:val="000000"/>
                <w:sz w:val="18"/>
                <w:szCs w:val="18"/>
              </w:rPr>
              <w:t xml:space="preserve">December 2, 2026</w:t>
            </w:r>
          </w:p>
        </w:tc>
        <w:tc>
          <w:tcPr>
            <w:tcW w:w="3177" w:type="dxa"/>
            <w:vAlign w:val="center"/>
          </w:tcPr>
          <w:p>
            <w:pPr>
              <w:widowControl w:val="0"/>
              <w:spacing w:line="240" w:lineRule="auto" w:after="40" w:before="0"/>
            </w:pPr>
            <w:r>
              <w:rPr>
                <w:rFonts w:ascii="Bookman Old Style" w:hAnsi="Bookman Old Style"/>
                <w:color w:val="000000"/>
                <w:sz w:val="18"/>
                <w:szCs w:val="18"/>
              </w:rPr>
              <w:t xml:space="preserve">December 3, 2026</w:t>
            </w:r>
          </w:p>
        </w:tc>
        <w:tc>
          <w:tcPr>
            <w:tcW w:w="3177" w:type="dxa"/>
            <w:vAlign w:val="center"/>
          </w:tcPr>
          <w:p>
            <w:pPr>
              <w:widowControl w:val="0"/>
              <w:spacing w:line="240" w:lineRule="auto" w:after="40" w:before="0"/>
            </w:pPr>
            <w:r>
              <w:rPr>
                <w:rFonts w:ascii="Bookman Old Style" w:hAnsi="Bookman Old Style"/>
                <w:color w:val="000000"/>
                <w:sz w:val="18"/>
                <w:szCs w:val="18"/>
              </w:rPr>
              <w:t xml:space="preserve">December 4, 2026</w:t>
            </w:r>
          </w:p>
        </w:tc>
      </w:tr>
      <w:tr w:rsidR="006D7282" w:rsidRPr="005B7882" w14:paraId="0A2F590A" w14:textId="45213EDE" w:rsidTr="006D7282">
        <w:trPr>
          <w:trHeight w:val="400"/>
        </w:trPr>
        <w:tc>
          <w:tcPr>
            <w:tcW w:w="1498" w:type="dxa"/>
            <w:tcMar>
              <w:top w:w="100" w:type="dxa"/>
              <w:left w:w="100" w:type="dxa"/>
              <w:bottom w:w="100" w:type="dxa"/>
              <w:right w:w="100" w:type="dxa"/>
            </w:tcMar>
            <w:vAlign w:val="center"/>
          </w:tcPr>
          <w:p w14:paraId="16C60E22" w14:textId="77777777" w:rsidR="006D7282" w:rsidRPr="005B7882" w:rsidRDefault="006D7282" w:rsidP="00AC5B0B">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Lesson Title</w:t>
            </w:r>
          </w:p>
        </w:tc>
        <w:tc>
          <w:tcPr>
            <w:tcW w:w="3176" w:type="dxa"/>
            <w:gridSpan w:val="2"/>
            <w:vAlign w:val="center"/>
          </w:tcPr>
          <w:p>
            <w:pPr>
              <w:widowControl w:val="0"/>
              <w:spacing w:line="240" w:lineRule="auto" w:after="40" w:before="0"/>
            </w:pPr>
            <w:r>
              <w:rPr>
                <w:rFonts w:ascii="Bookman Old Style" w:hAnsi="Bookman Old Style"/>
                <w:color w:val="000000"/>
                <w:sz w:val="18"/>
                <w:szCs w:val="18"/>
              </w:rPr>
              <w:t xml:space="preserve">Find a Useful Problem and Check the Need</w:t>
            </w:r>
          </w:p>
        </w:tc>
        <w:tc>
          <w:tcPr>
            <w:tcW w:w="3177" w:type="dxa"/>
            <w:gridSpan w:val="2"/>
          </w:tcPr>
          <w:p>
            <w:pPr>
              <w:widowControl w:val="0"/>
              <w:spacing w:line="240" w:lineRule="auto" w:after="40" w:before="0"/>
            </w:pPr>
            <w:r>
              <w:rPr>
                <w:rFonts w:ascii="Bookman Old Style" w:hAnsi="Bookman Old Style"/>
                <w:color w:val="000000"/>
                <w:sz w:val="18"/>
                <w:szCs w:val="18"/>
              </w:rPr>
              <w:t xml:space="preserve">Use SWOT to Make Practical Decisions</w:t>
            </w:r>
          </w:p>
        </w:tc>
        <w:tc>
          <w:tcPr>
            <w:tcW w:w="3177" w:type="dxa"/>
          </w:tcPr>
          <w:p>
            <w:pPr>
              <w:widowControl w:val="0"/>
              <w:spacing w:line="240" w:lineRule="auto" w:after="40" w:before="0"/>
            </w:pPr>
            <w:r>
              <w:rPr>
                <w:rFonts w:ascii="Bookman Old Style" w:hAnsi="Bookman Old Style"/>
                <w:color w:val="000000"/>
                <w:sz w:val="18"/>
                <w:szCs w:val="18"/>
              </w:rPr>
              <w:t xml:space="preserve">Check Whether the System Is Feasible</w:t>
            </w:r>
          </w:p>
        </w:tc>
        <w:tc>
          <w:tcPr>
            <w:tcW w:w="3177" w:type="dxa"/>
          </w:tcPr>
          <w:p>
            <w:pPr>
              <w:widowControl w:val="0"/>
              <w:spacing w:line="240" w:lineRule="auto" w:after="40" w:before="0"/>
            </w:pPr>
            <w:r>
              <w:rPr>
                <w:rFonts w:ascii="Bookman Old Style" w:hAnsi="Bookman Old Style"/>
                <w:color w:val="000000"/>
                <w:sz w:val="18"/>
                <w:szCs w:val="18"/>
              </w:rPr>
              <w:t xml:space="preserve">Write a Short System Proposal</w:t>
            </w:r>
          </w:p>
        </w:tc>
        <w:tc>
          <w:tcPr>
            <w:tcW w:w="3177" w:type="dxa"/>
          </w:tcPr>
          <w:p>
            <w:pPr>
              <w:widowControl w:val="0"/>
              <w:spacing w:line="240" w:lineRule="auto" w:after="40" w:before="0"/>
            </w:pPr>
            <w:r>
              <w:rPr>
                <w:rFonts w:ascii="Bookman Old Style" w:hAnsi="Bookman Old Style"/>
                <w:color w:val="000000"/>
                <w:sz w:val="18"/>
                <w:szCs w:val="18"/>
              </w:rPr>
              <w:t xml:space="preserve">Your Own Proposal and Presentation</w:t>
            </w:r>
          </w:p>
        </w:tc>
      </w:tr>
      <w:tr w:rsidR="00AC5B0B" w:rsidRPr="005B7882" w14:paraId="03F3D039" w14:textId="77777777" w:rsidTr="00F13CAF">
        <w:trPr>
          <w:trHeight w:val="400"/>
        </w:trPr>
        <w:tc>
          <w:tcPr>
            <w:tcW w:w="1498" w:type="dxa"/>
            <w:vMerge w:val="restart"/>
            <w:tcMar>
              <w:top w:w="100" w:type="dxa"/>
              <w:left w:w="100" w:type="dxa"/>
              <w:bottom w:w="100" w:type="dxa"/>
              <w:right w:w="100" w:type="dxa"/>
            </w:tcMar>
            <w:vAlign w:val="center"/>
          </w:tcPr>
          <w:p w14:paraId="7DA59F3C" w14:textId="11BC74EB" w:rsidR="00AC5B0B" w:rsidRPr="005B7882" w:rsidRDefault="00AC5B0B" w:rsidP="00AC5B0B">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References</w:t>
            </w:r>
            <w:r w:rsidRPr="005B7882">
              <w:rPr>
                <w:rFonts w:ascii="Bookman Old Style" w:eastAsia="Bookman Old Style" w:hAnsi="Bookman Old Style" w:cs="Bookman Old Style"/>
                <w:b/>
                <w:bCs/>
                <w:sz w:val="20"/>
                <w:szCs w:val="20"/>
              </w:rPr>
              <w:br/>
            </w:r>
          </w:p>
        </w:tc>
        <w:tc>
          <w:tcPr>
            <w:tcW w:w="15884" w:type="dxa"/>
            <w:gridSpan w:val="7"/>
            <w:vAlign w:val="center"/>
          </w:tcPr>
          <w:p w14:paraId="1CFE9C1C" w14:textId="68664092" w:rsidR="00AC5B0B" w:rsidRPr="005B7882" w:rsidRDefault="00AC5B0B" w:rsidP="00AC5B0B">
            <w:pPr>
              <w:widowControl w:val="0"/>
              <w:spacing w:line="240" w:lineRule="auto"/>
              <w:rPr>
                <w:rFonts w:ascii="Bookman Old Style" w:hAnsi="Bookman Old Style"/>
                <w:color w:val="000000"/>
                <w:sz w:val="20"/>
                <w:szCs w:val="20"/>
                <w:lang w:val="en-PH"/>
              </w:rPr>
            </w:pPr>
            <w:r w:rsidRPr="005B7882">
              <w:rPr>
                <w:rFonts w:ascii="Bookman Old Style" w:hAnsi="Bookman Old Style"/>
                <w:color w:val="000000"/>
                <w:sz w:val="20"/>
                <w:szCs w:val="20"/>
                <w:lang w:val="en-PH"/>
              </w:rPr>
              <w:t xml:space="preserve">Deped </w:t>
            </w:r>
            <w:r w:rsidRPr="005B7882">
              <w:rPr>
                <w:rFonts w:ascii="Bookman Old Style" w:hAnsi="Bookman Old Style"/>
                <w:b/>
                <w:bCs/>
                <w:color w:val="000000"/>
                <w:sz w:val="20"/>
                <w:szCs w:val="20"/>
                <w:lang w:val="en-PH"/>
              </w:rPr>
              <w:t>Strengthened SHS Program</w:t>
            </w:r>
            <w:r w:rsidRPr="005B7882">
              <w:rPr>
                <w:rFonts w:ascii="Bookman Old Style" w:hAnsi="Bookman Old Style"/>
                <w:color w:val="000000"/>
                <w:sz w:val="20"/>
                <w:szCs w:val="20"/>
                <w:lang w:val="en-PH"/>
              </w:rPr>
              <w:t> </w:t>
            </w:r>
            <w:r w:rsidRPr="005B7882">
              <w:rPr>
                <w:rFonts w:ascii="Bookman Old Style" w:hAnsi="Bookman Old Style"/>
                <w:b/>
                <w:bCs/>
                <w:color w:val="000000"/>
                <w:sz w:val="20"/>
                <w:szCs w:val="20"/>
                <w:lang w:val="en-PH"/>
              </w:rPr>
              <w:t>Curriculum Guide </w:t>
            </w:r>
          </w:p>
          <w:p w14:paraId="10A779AE" w14:textId="0A34A69B" w:rsidR="00AC5B0B" w:rsidRPr="005B7882" w:rsidRDefault="00AC5B0B" w:rsidP="00AC5B0B">
            <w:pPr>
              <w:widowControl w:val="0"/>
              <w:spacing w:line="240" w:lineRule="auto"/>
              <w:rPr>
                <w:rFonts w:ascii="Bookman Old Style" w:hAnsi="Bookman Old Style"/>
                <w:color w:val="000000"/>
                <w:sz w:val="20"/>
                <w:szCs w:val="20"/>
                <w:lang w:val="en-PH"/>
              </w:rPr>
            </w:pPr>
            <w:hyperlink r:id="rId9" w:history="1">
              <w:r w:rsidRPr="005B7882">
                <w:rPr>
                  <w:rStyle w:val="Hyperlink"/>
                  <w:rFonts w:ascii="Bookman Old Style" w:hAnsi="Bookman Old Style"/>
                  <w:sz w:val="20"/>
                  <w:szCs w:val="20"/>
                  <w:lang w:val="en-PH"/>
                </w:rPr>
                <w:t>https://sites.google.com/deped.gov.ph/deped-lrportal/senior-high-school/strengthened-shs-program-you-are-herecurrentstrengthened-shs-program</w:t>
              </w:r>
            </w:hyperlink>
          </w:p>
        </w:tc>
      </w:tr>
      <w:tr w:rsidR="006D7282" w:rsidRPr="005B7882" w14:paraId="717E8FDE" w14:textId="2EFDB082" w:rsidTr="006D7282">
        <w:trPr>
          <w:trHeight w:val="400"/>
        </w:trPr>
        <w:tc>
          <w:tcPr>
            <w:tcW w:w="1498" w:type="dxa"/>
            <w:vMerge/>
            <w:tcMar>
              <w:top w:w="100" w:type="dxa"/>
              <w:left w:w="100" w:type="dxa"/>
              <w:bottom w:w="100" w:type="dxa"/>
              <w:right w:w="100" w:type="dxa"/>
            </w:tcMar>
            <w:vAlign w:val="center"/>
          </w:tcPr>
          <w:p w14:paraId="1C05BC40" w14:textId="4D775644" w:rsidR="006D7282" w:rsidRPr="005B7882" w:rsidRDefault="006D7282" w:rsidP="00AC5B0B">
            <w:pPr>
              <w:widowControl w:val="0"/>
              <w:spacing w:line="240" w:lineRule="auto"/>
              <w:rPr>
                <w:rFonts w:ascii="Bookman Old Style" w:eastAsia="Bookman Old Style" w:hAnsi="Bookman Old Style" w:cs="Bookman Old Style"/>
                <w:b/>
                <w:bCs/>
                <w:sz w:val="20"/>
                <w:szCs w:val="20"/>
              </w:rPr>
            </w:pPr>
          </w:p>
        </w:tc>
        <w:tc>
          <w:tcPr>
            <w:tcW w:w="3176" w:type="dxa"/>
            <w:gridSpan w:val="2"/>
          </w:tcPr>
          <w:p>
            <w:pPr>
              <w:widowControl w:val="0"/>
              <w:spacing w:line="240" w:lineRule="auto" w:after="40" w:before="0"/>
            </w:pPr>
            <w:r>
              <w:rPr>
                <w:rFonts w:ascii="Bookman Old Style" w:hAnsi="Bookman Old Style"/>
                <w:color w:val="000000"/>
                <w:sz w:val="18"/>
                <w:szCs w:val="18"/>
              </w:rPr>
              <w:t xml:space="preserve">1. Yale University [YD], Discovery. Excerpt: “real goals”. Identify users and their tasks before choosing features. </w:t>
            </w:r>
            <w:hyperlink r:id="rId4001">
              <w:r>
                <w:rPr>
                  <w:rFonts w:ascii="Bookman Old Style" w:hAnsi="Bookman Old Style"/>
                  <w:color w:val="0563C1"/>
                  <w:sz w:val="18"/>
                  <w:szCs w:val="18"/>
                  <w:u w:val="single"/>
                </w:rPr>
                <w:t xml:space="preserve">Access here</w:t>
              </w:r>
            </w:hyperlink>
          </w:p>
          <w:p>
            <w:pPr>
              <w:widowControl w:val="0"/>
              <w:spacing w:line="240" w:lineRule="auto" w:after="40" w:before="0"/>
            </w:pPr>
            <w:r>
              <w:rPr>
                <w:rFonts w:ascii="Bookman Old Style" w:hAnsi="Bookman Old Style"/>
                <w:color w:val="000000"/>
                <w:sz w:val="18"/>
                <w:szCs w:val="18"/>
              </w:rPr>
              <w:t xml:space="preserve">2. Yale University [YS], Define the Scope. Excerpt: “success criteria”. Connect features to needs and keep within resource limits. </w:t>
            </w:r>
            <w:hyperlink r:id="rId4002">
              <w:r>
                <w:rPr>
                  <w:rFonts w:ascii="Bookman Old Style" w:hAnsi="Bookman Old Style"/>
                  <w:color w:val="0563C1"/>
                  <w:sz w:val="18"/>
                  <w:szCs w:val="18"/>
                  <w:u w:val="single"/>
                </w:rPr>
                <w:t xml:space="preserve">Access here</w:t>
              </w:r>
            </w:hyperlink>
          </w:p>
          <w:p>
            <w:pPr>
              <w:widowControl w:val="0"/>
              <w:spacing w:line="240" w:lineRule="auto" w:after="40" w:before="0"/>
            </w:pPr>
            <w:r>
              <w:rPr>
                <w:rFonts w:ascii="Bookman Old Style" w:hAnsi="Bookman Old Style"/>
                <w:color w:val="000000"/>
                <w:sz w:val="18"/>
                <w:szCs w:val="18"/>
              </w:rPr>
              <w:t xml:space="preserve">3. Iowa State University Extension [IF], Feasibility Study Outline. Excerpt: “underlying assumptions”. Compare alternatives and examine assumptions before deciding. </w:t>
            </w:r>
            <w:hyperlink r:id="rId4003">
              <w:r>
                <w:rPr>
                  <w:rFonts w:ascii="Bookman Old Style" w:hAnsi="Bookman Old Style"/>
                  <w:color w:val="0563C1"/>
                  <w:sz w:val="18"/>
                  <w:szCs w:val="18"/>
                  <w:u w:val="single"/>
                </w:rPr>
                <w:t xml:space="preserve">Access here</w:t>
              </w:r>
            </w:hyperlink>
          </w:p>
          <w:p>
            <w:pPr>
              <w:widowControl w:val="0"/>
              <w:spacing w:line="240" w:lineRule="auto" w:after="40" w:before="0"/>
            </w:pPr>
            <w:r>
              <w:rPr>
                <w:rFonts w:ascii="Bookman Old Style" w:hAnsi="Bookman Old Style"/>
                <w:color w:val="000000"/>
                <w:sz w:val="18"/>
                <w:szCs w:val="18"/>
              </w:rPr>
              <w:t xml:space="preserve">4. Iowa State University Extension [IP], Writing a Business Plan. Excerpt: “supporting evidence”. Keep the plan honest, consistent and clear. </w:t>
            </w:r>
            <w:hyperlink r:id="rId4004">
              <w:r>
                <w:rPr>
                  <w:rFonts w:ascii="Bookman Old Style" w:hAnsi="Bookman Old Style"/>
                  <w:color w:val="0563C1"/>
                  <w:sz w:val="18"/>
                  <w:szCs w:val="18"/>
                  <w:u w:val="single"/>
                </w:rPr>
                <w:t xml:space="preserve">Access here</w:t>
              </w:r>
            </w:hyperlink>
          </w:p>
          <w:p>
            <w:pPr>
              <w:widowControl w:val="0"/>
              <w:spacing w:line="240" w:lineRule="auto" w:after="40" w:before="0"/>
            </w:pPr>
            <w:r>
              <w:rPr>
                <w:rFonts w:ascii="Bookman Old Style" w:hAnsi="Bookman Old Style"/>
                <w:color w:val="000000"/>
                <w:sz w:val="18"/>
                <w:szCs w:val="18"/>
              </w:rPr>
              <w:t xml:space="preserve">5. Carnegie Mellon University [CP], Proposals. Excerpt: “realistic plan”. Explain the need, scope, resources and completion plan. </w:t>
            </w:r>
            <w:hyperlink r:id="rId4005">
              <w:r>
                <w:rPr>
                  <w:rFonts w:ascii="Bookman Old Style" w:hAnsi="Bookman Old Style"/>
                  <w:color w:val="0563C1"/>
                  <w:sz w:val="18"/>
                  <w:szCs w:val="18"/>
                  <w:u w:val="single"/>
                </w:rPr>
                <w:t xml:space="preserve">Access here</w:t>
              </w:r>
            </w:hyperlink>
          </w:p>
          <w:p>
            <w:pPr>
              <w:widowControl w:val="0"/>
              <w:spacing w:line="240" w:lineRule="auto" w:after="40" w:before="0"/>
            </w:pPr>
            <w:r>
              <w:rPr>
                <w:rFonts w:ascii="Bookman Old Style" w:hAnsi="Bookman Old Style"/>
                <w:b/>
                <w:color w:val="000000"/>
                <w:sz w:val="18"/>
                <w:szCs w:val="18"/>
              </w:rPr>
              <w:t xml:space="preserve">Key validated facts:</w:t>
            </w:r>
            <w:r>
              <w:rPr>
                <w:rFonts w:ascii="Bookman Old Style" w:hAnsi="Bookman Old Style"/>
                <w:color w:val="000000"/>
                <w:sz w:val="18"/>
                <w:szCs w:val="18"/>
              </w:rPr>
              <w:t xml:space="preserve"> Identify a specific user task [YD]; compare alternatives and label assumptions [IF].</w:t>
            </w:r>
          </w:p>
        </w:tc>
        <w:tc>
          <w:tcPr>
            <w:tcW w:w="3177" w:type="dxa"/>
            <w:gridSpan w:val="2"/>
          </w:tcPr>
          <w:p>
            <w:pPr>
              <w:widowControl w:val="0"/>
              <w:spacing w:line="240" w:lineRule="auto" w:after="40" w:before="0"/>
            </w:pPr>
            <w:r>
              <w:rPr>
                <w:rFonts w:ascii="Bookman Old Style" w:hAnsi="Bookman Old Style"/>
                <w:color w:val="000000"/>
                <w:sz w:val="18"/>
                <w:szCs w:val="18"/>
              </w:rPr>
              <w:t xml:space="preserve">1. Carleton College SERC [CAR], Analyze Your Course in Context. Excerpt: “internal influences”. Separate internal and external factors, then use them in decisions. </w:t>
            </w:r>
            <w:hyperlink r:id="rId4006">
              <w:r>
                <w:rPr>
                  <w:rFonts w:ascii="Bookman Old Style" w:hAnsi="Bookman Old Style"/>
                  <w:color w:val="0563C1"/>
                  <w:sz w:val="18"/>
                  <w:szCs w:val="18"/>
                  <w:u w:val="single"/>
                </w:rPr>
                <w:t xml:space="preserve">Access here</w:t>
              </w:r>
            </w:hyperlink>
          </w:p>
          <w:p>
            <w:pPr>
              <w:widowControl w:val="0"/>
              <w:spacing w:line="240" w:lineRule="auto" w:after="40" w:before="0"/>
            </w:pPr>
            <w:r>
              <w:rPr>
                <w:rFonts w:ascii="Bookman Old Style" w:hAnsi="Bookman Old Style"/>
                <w:color w:val="000000"/>
                <w:sz w:val="18"/>
                <w:szCs w:val="18"/>
              </w:rPr>
              <w:t xml:space="preserve">2. Idaho State University [ID], SWOT Quick Reference. Excerpt: “internal resources”. Review assets, limitations and outside conditions with others. </w:t>
            </w:r>
            <w:hyperlink r:id="rId4007">
              <w:r>
                <w:rPr>
                  <w:rFonts w:ascii="Bookman Old Style" w:hAnsi="Bookman Old Style"/>
                  <w:color w:val="0563C1"/>
                  <w:sz w:val="18"/>
                  <w:szCs w:val="18"/>
                  <w:u w:val="single"/>
                </w:rPr>
                <w:t xml:space="preserve">Access here</w:t>
              </w:r>
            </w:hyperlink>
          </w:p>
          <w:p>
            <w:pPr>
              <w:widowControl w:val="0"/>
              <w:spacing w:line="240" w:lineRule="auto" w:after="40" w:before="0"/>
            </w:pPr>
            <w:r>
              <w:rPr>
                <w:rFonts w:ascii="Bookman Old Style" w:hAnsi="Bookman Old Style"/>
                <w:color w:val="000000"/>
                <w:sz w:val="18"/>
                <w:szCs w:val="18"/>
              </w:rPr>
              <w:t xml:space="preserve">3. Yale University [YS], Define the Scope. Excerpt: “success criteria”. Connect features to needs and keep within resource limits. </w:t>
            </w:r>
            <w:hyperlink r:id="rId4008">
              <w:r>
                <w:rPr>
                  <w:rFonts w:ascii="Bookman Old Style" w:hAnsi="Bookman Old Style"/>
                  <w:color w:val="0563C1"/>
                  <w:sz w:val="18"/>
                  <w:szCs w:val="18"/>
                  <w:u w:val="single"/>
                </w:rPr>
                <w:t xml:space="preserve">Access here</w:t>
              </w:r>
            </w:hyperlink>
          </w:p>
          <w:p>
            <w:pPr>
              <w:widowControl w:val="0"/>
              <w:spacing w:line="240" w:lineRule="auto" w:after="40" w:before="0"/>
            </w:pPr>
            <w:r>
              <w:rPr>
                <w:rFonts w:ascii="Bookman Old Style" w:hAnsi="Bookman Old Style"/>
                <w:color w:val="000000"/>
                <w:sz w:val="18"/>
                <w:szCs w:val="18"/>
              </w:rPr>
              <w:t xml:space="preserve">4. Iowa State University Extension [IF], Feasibility Study Outline. Excerpt: “underlying assumptions”. Compare alternatives and examine assumptions before deciding. </w:t>
            </w:r>
            <w:hyperlink r:id="rId4009">
              <w:r>
                <w:rPr>
                  <w:rFonts w:ascii="Bookman Old Style" w:hAnsi="Bookman Old Style"/>
                  <w:color w:val="0563C1"/>
                  <w:sz w:val="18"/>
                  <w:szCs w:val="18"/>
                  <w:u w:val="single"/>
                </w:rPr>
                <w:t xml:space="preserve">Access here</w:t>
              </w:r>
            </w:hyperlink>
          </w:p>
          <w:p>
            <w:pPr>
              <w:widowControl w:val="0"/>
              <w:spacing w:line="240" w:lineRule="auto" w:after="40" w:before="0"/>
            </w:pPr>
            <w:r>
              <w:rPr>
                <w:rFonts w:ascii="Bookman Old Style" w:hAnsi="Bookman Old Style"/>
                <w:color w:val="000000"/>
                <w:sz w:val="18"/>
                <w:szCs w:val="18"/>
              </w:rPr>
              <w:t xml:space="preserve">5. Yale University [YD], Discovery. Excerpt: “real goals”. Identify users and their tasks before choosing features. </w:t>
            </w:r>
            <w:hyperlink r:id="rId4010">
              <w:r>
                <w:rPr>
                  <w:rFonts w:ascii="Bookman Old Style" w:hAnsi="Bookman Old Style"/>
                  <w:color w:val="0563C1"/>
                  <w:sz w:val="18"/>
                  <w:szCs w:val="18"/>
                  <w:u w:val="single"/>
                </w:rPr>
                <w:t xml:space="preserve">Access here</w:t>
              </w:r>
            </w:hyperlink>
          </w:p>
          <w:p>
            <w:pPr>
              <w:widowControl w:val="0"/>
              <w:spacing w:line="240" w:lineRule="auto" w:after="40" w:before="0"/>
            </w:pPr>
            <w:r>
              <w:rPr>
                <w:rFonts w:ascii="Bookman Old Style" w:hAnsi="Bookman Old Style"/>
                <w:b/>
                <w:color w:val="000000"/>
                <w:sz w:val="18"/>
                <w:szCs w:val="18"/>
              </w:rPr>
              <w:t xml:space="preserve">Key validated facts:</w:t>
            </w:r>
            <w:r>
              <w:rPr>
                <w:rFonts w:ascii="Bookman Old Style" w:hAnsi="Bookman Old Style"/>
                <w:color w:val="000000"/>
                <w:sz w:val="18"/>
                <w:szCs w:val="18"/>
              </w:rPr>
              <w:t xml:space="preserve"> Strengths and weaknesses are internal; opportunities and threats are external. Use the entries to choose actions [CAR].</w:t>
            </w:r>
          </w:p>
        </w:tc>
        <w:tc>
          <w:tcPr>
            <w:tcW w:w="3177" w:type="dxa"/>
          </w:tcPr>
          <w:p>
            <w:pPr>
              <w:widowControl w:val="0"/>
              <w:spacing w:line="240" w:lineRule="auto" w:after="40" w:before="0"/>
            </w:pPr>
            <w:r>
              <w:rPr>
                <w:rFonts w:ascii="Bookman Old Style" w:hAnsi="Bookman Old Style"/>
                <w:color w:val="000000"/>
                <w:sz w:val="18"/>
                <w:szCs w:val="18"/>
              </w:rPr>
              <w:t xml:space="preserve">1. University of Toronto [TO], The Feasibility Study. Excerpt: “Operational Feasibility”. Check technology, use, costs and benefits, and time. </w:t>
            </w:r>
            <w:hyperlink r:id="rId4011">
              <w:r>
                <w:rPr>
                  <w:rFonts w:ascii="Bookman Old Style" w:hAnsi="Bookman Old Style"/>
                  <w:color w:val="0563C1"/>
                  <w:sz w:val="18"/>
                  <w:szCs w:val="18"/>
                  <w:u w:val="single"/>
                </w:rPr>
                <w:t xml:space="preserve">Access here</w:t>
              </w:r>
            </w:hyperlink>
          </w:p>
          <w:p>
            <w:pPr>
              <w:widowControl w:val="0"/>
              <w:spacing w:line="240" w:lineRule="auto" w:after="40" w:before="0"/>
            </w:pPr>
            <w:r>
              <w:rPr>
                <w:rFonts w:ascii="Bookman Old Style" w:hAnsi="Bookman Old Style"/>
                <w:color w:val="000000"/>
                <w:sz w:val="18"/>
                <w:szCs w:val="18"/>
              </w:rPr>
              <w:t xml:space="preserve">2. Iowa State University Extension [IF], Feasibility Study Outline. Excerpt: “underlying assumptions”. Compare alternatives and examine assumptions before deciding. </w:t>
            </w:r>
            <w:hyperlink r:id="rId4012">
              <w:r>
                <w:rPr>
                  <w:rFonts w:ascii="Bookman Old Style" w:hAnsi="Bookman Old Style"/>
                  <w:color w:val="0563C1"/>
                  <w:sz w:val="18"/>
                  <w:szCs w:val="18"/>
                  <w:u w:val="single"/>
                </w:rPr>
                <w:t xml:space="preserve">Access here</w:t>
              </w:r>
            </w:hyperlink>
          </w:p>
          <w:p>
            <w:pPr>
              <w:widowControl w:val="0"/>
              <w:spacing w:line="240" w:lineRule="auto" w:after="40" w:before="0"/>
            </w:pPr>
            <w:r>
              <w:rPr>
                <w:rFonts w:ascii="Bookman Old Style" w:hAnsi="Bookman Old Style"/>
                <w:color w:val="000000"/>
                <w:sz w:val="18"/>
                <w:szCs w:val="18"/>
              </w:rPr>
              <w:t xml:space="preserve">3. Yale University [YS], Define the Scope. Excerpt: “success criteria”. Connect features to needs and keep within resource limits. </w:t>
            </w:r>
            <w:hyperlink r:id="rId4013">
              <w:r>
                <w:rPr>
                  <w:rFonts w:ascii="Bookman Old Style" w:hAnsi="Bookman Old Style"/>
                  <w:color w:val="0563C1"/>
                  <w:sz w:val="18"/>
                  <w:szCs w:val="18"/>
                  <w:u w:val="single"/>
                </w:rPr>
                <w:t xml:space="preserve">Access here</w:t>
              </w:r>
            </w:hyperlink>
          </w:p>
          <w:p>
            <w:pPr>
              <w:widowControl w:val="0"/>
              <w:spacing w:line="240" w:lineRule="auto" w:after="40" w:before="0"/>
            </w:pPr>
            <w:r>
              <w:rPr>
                <w:rFonts w:ascii="Bookman Old Style" w:hAnsi="Bookman Old Style"/>
                <w:color w:val="000000"/>
                <w:sz w:val="18"/>
                <w:szCs w:val="18"/>
              </w:rPr>
              <w:t xml:space="preserve">4. Carnegie Mellon University [CP], Proposals. Excerpt: “realistic plan”. Explain the need, scope, resources and completion plan. </w:t>
            </w:r>
            <w:hyperlink r:id="rId4014">
              <w:r>
                <w:rPr>
                  <w:rFonts w:ascii="Bookman Old Style" w:hAnsi="Bookman Old Style"/>
                  <w:color w:val="0563C1"/>
                  <w:sz w:val="18"/>
                  <w:szCs w:val="18"/>
                  <w:u w:val="single"/>
                </w:rPr>
                <w:t xml:space="preserve">Access here</w:t>
              </w:r>
            </w:hyperlink>
          </w:p>
          <w:p>
            <w:pPr>
              <w:widowControl w:val="0"/>
              <w:spacing w:line="240" w:lineRule="auto" w:after="40" w:before="0"/>
            </w:pPr>
            <w:r>
              <w:rPr>
                <w:rFonts w:ascii="Bookman Old Style" w:hAnsi="Bookman Old Style"/>
                <w:color w:val="000000"/>
                <w:sz w:val="18"/>
                <w:szCs w:val="18"/>
              </w:rPr>
              <w:t xml:space="preserve">5. Iowa State University Extension [IP], Writing a Business Plan. Excerpt: “supporting evidence”. Keep the plan honest, consistent and clear. </w:t>
            </w:r>
            <w:hyperlink r:id="rId4015">
              <w:r>
                <w:rPr>
                  <w:rFonts w:ascii="Bookman Old Style" w:hAnsi="Bookman Old Style"/>
                  <w:color w:val="0563C1"/>
                  <w:sz w:val="18"/>
                  <w:szCs w:val="18"/>
                  <w:u w:val="single"/>
                </w:rPr>
                <w:t xml:space="preserve">Access here</w:t>
              </w:r>
            </w:hyperlink>
          </w:p>
          <w:p>
            <w:pPr>
              <w:widowControl w:val="0"/>
              <w:spacing w:line="240" w:lineRule="auto" w:after="40" w:before="0"/>
            </w:pPr>
            <w:r>
              <w:rPr>
                <w:rFonts w:ascii="Bookman Old Style" w:hAnsi="Bookman Old Style"/>
                <w:b/>
                <w:color w:val="000000"/>
                <w:sz w:val="18"/>
                <w:szCs w:val="18"/>
              </w:rPr>
              <w:t xml:space="preserve">Key validated facts:</w:t>
            </w:r>
            <w:r>
              <w:rPr>
                <w:rFonts w:ascii="Bookman Old Style" w:hAnsi="Bookman Old Style"/>
                <w:color w:val="000000"/>
                <w:sz w:val="18"/>
                <w:szCs w:val="18"/>
              </w:rPr>
              <w:t xml:space="preserve"> A feasible plan considers technology, users, costs and time [TO]; examine estimates and their assumptions [IF].</w:t>
            </w:r>
          </w:p>
        </w:tc>
        <w:tc>
          <w:tcPr>
            <w:tcW w:w="3177" w:type="dxa"/>
          </w:tcPr>
          <w:p>
            <w:pPr>
              <w:widowControl w:val="0"/>
              <w:spacing w:line="240" w:lineRule="auto" w:after="40" w:before="0"/>
            </w:pPr>
            <w:r>
              <w:rPr>
                <w:rFonts w:ascii="Bookman Old Style" w:hAnsi="Bookman Old Style"/>
                <w:color w:val="000000"/>
                <w:sz w:val="18"/>
                <w:szCs w:val="18"/>
              </w:rPr>
              <w:t xml:space="preserve">1. Iowa State University Extension [IP], Writing a Business Plan. Excerpt: “supporting evidence”. Keep the plan honest, consistent and clear. </w:t>
            </w:r>
            <w:hyperlink r:id="rId4016">
              <w:r>
                <w:rPr>
                  <w:rFonts w:ascii="Bookman Old Style" w:hAnsi="Bookman Old Style"/>
                  <w:color w:val="0563C1"/>
                  <w:sz w:val="18"/>
                  <w:szCs w:val="18"/>
                  <w:u w:val="single"/>
                </w:rPr>
                <w:t xml:space="preserve">Access here</w:t>
              </w:r>
            </w:hyperlink>
          </w:p>
          <w:p>
            <w:pPr>
              <w:widowControl w:val="0"/>
              <w:spacing w:line="240" w:lineRule="auto" w:after="40" w:before="0"/>
            </w:pPr>
            <w:r>
              <w:rPr>
                <w:rFonts w:ascii="Bookman Old Style" w:hAnsi="Bookman Old Style"/>
                <w:color w:val="000000"/>
                <w:sz w:val="18"/>
                <w:szCs w:val="18"/>
              </w:rPr>
              <w:t xml:space="preserve">2. Carnegie Mellon University [CP], Proposals. Excerpt: “realistic plan”. Explain the need, scope, resources and completion plan. </w:t>
            </w:r>
            <w:hyperlink r:id="rId4017">
              <w:r>
                <w:rPr>
                  <w:rFonts w:ascii="Bookman Old Style" w:hAnsi="Bookman Old Style"/>
                  <w:color w:val="0563C1"/>
                  <w:sz w:val="18"/>
                  <w:szCs w:val="18"/>
                  <w:u w:val="single"/>
                </w:rPr>
                <w:t xml:space="preserve">Access here</w:t>
              </w:r>
            </w:hyperlink>
          </w:p>
          <w:p>
            <w:pPr>
              <w:widowControl w:val="0"/>
              <w:spacing w:line="240" w:lineRule="auto" w:after="40" w:before="0"/>
            </w:pPr>
            <w:r>
              <w:rPr>
                <w:rFonts w:ascii="Bookman Old Style" w:hAnsi="Bookman Old Style"/>
                <w:color w:val="000000"/>
                <w:sz w:val="18"/>
                <w:szCs w:val="18"/>
              </w:rPr>
              <w:t xml:space="preserve">3. Yale University [YS], Define the Scope. Excerpt: “success criteria”. Connect features to needs and keep within resource limits. </w:t>
            </w:r>
            <w:hyperlink r:id="rId4018">
              <w:r>
                <w:rPr>
                  <w:rFonts w:ascii="Bookman Old Style" w:hAnsi="Bookman Old Style"/>
                  <w:color w:val="0563C1"/>
                  <w:sz w:val="18"/>
                  <w:szCs w:val="18"/>
                  <w:u w:val="single"/>
                </w:rPr>
                <w:t xml:space="preserve">Access here</w:t>
              </w:r>
            </w:hyperlink>
          </w:p>
          <w:p>
            <w:pPr>
              <w:widowControl w:val="0"/>
              <w:spacing w:line="240" w:lineRule="auto" w:after="40" w:before="0"/>
            </w:pPr>
            <w:r>
              <w:rPr>
                <w:rFonts w:ascii="Bookman Old Style" w:hAnsi="Bookman Old Style"/>
                <w:color w:val="000000"/>
                <w:sz w:val="18"/>
                <w:szCs w:val="18"/>
              </w:rPr>
              <w:t xml:space="preserve">4. University of Toronto [TO], The Feasibility Study. Excerpt: “Operational Feasibility”. Check technology, use, costs and benefits, and time. </w:t>
            </w:r>
            <w:hyperlink r:id="rId4019">
              <w:r>
                <w:rPr>
                  <w:rFonts w:ascii="Bookman Old Style" w:hAnsi="Bookman Old Style"/>
                  <w:color w:val="0563C1"/>
                  <w:sz w:val="18"/>
                  <w:szCs w:val="18"/>
                  <w:u w:val="single"/>
                </w:rPr>
                <w:t xml:space="preserve">Access here</w:t>
              </w:r>
            </w:hyperlink>
          </w:p>
          <w:p>
            <w:pPr>
              <w:widowControl w:val="0"/>
              <w:spacing w:line="240" w:lineRule="auto" w:after="40" w:before="0"/>
            </w:pPr>
            <w:r>
              <w:rPr>
                <w:rFonts w:ascii="Bookman Old Style" w:hAnsi="Bookman Old Style"/>
                <w:color w:val="000000"/>
                <w:sz w:val="18"/>
                <w:szCs w:val="18"/>
              </w:rPr>
              <w:t xml:space="preserve">5. Carleton College SERC [CAR], Analyze Your Course in Context. Excerpt: “internal influences”. Separate internal and external factors, then use them in decisions. </w:t>
            </w:r>
            <w:hyperlink r:id="rId4020">
              <w:r>
                <w:rPr>
                  <w:rFonts w:ascii="Bookman Old Style" w:hAnsi="Bookman Old Style"/>
                  <w:color w:val="0563C1"/>
                  <w:sz w:val="18"/>
                  <w:szCs w:val="18"/>
                  <w:u w:val="single"/>
                </w:rPr>
                <w:t xml:space="preserve">Access here</w:t>
              </w:r>
            </w:hyperlink>
          </w:p>
          <w:p>
            <w:pPr>
              <w:widowControl w:val="0"/>
              <w:spacing w:line="240" w:lineRule="auto" w:after="40" w:before="0"/>
            </w:pPr>
            <w:r>
              <w:rPr>
                <w:rFonts w:ascii="Bookman Old Style" w:hAnsi="Bookman Old Style"/>
                <w:b/>
                <w:color w:val="000000"/>
                <w:sz w:val="18"/>
                <w:szCs w:val="18"/>
              </w:rPr>
              <w:t xml:space="preserve">Key validated facts:</w:t>
            </w:r>
            <w:r>
              <w:rPr>
                <w:rFonts w:ascii="Bookman Old Style" w:hAnsi="Bookman Old Style"/>
                <w:color w:val="000000"/>
                <w:sz w:val="18"/>
                <w:szCs w:val="18"/>
              </w:rPr>
              <w:t xml:space="preserve"> A proposal connects a need to a realistic plan [CP]; check its claims and internal consistency [IP].</w:t>
            </w:r>
          </w:p>
        </w:tc>
        <w:tc>
          <w:tcPr>
            <w:tcW w:w="3177" w:type="dxa"/>
          </w:tcPr>
          <w:p>
            <w:pPr>
              <w:widowControl w:val="0"/>
              <w:spacing w:line="240" w:lineRule="auto" w:after="40" w:before="0"/>
            </w:pPr>
            <w:r>
              <w:rPr>
                <w:rFonts w:ascii="Bookman Old Style" w:hAnsi="Bookman Old Style"/>
                <w:color w:val="000000"/>
                <w:sz w:val="18"/>
                <w:szCs w:val="18"/>
              </w:rPr>
              <w:t xml:space="preserve">1. Carnegie Mellon University [CP], Proposals. Excerpt: “realistic plan”. Explain the need, scope, resources and completion plan. </w:t>
            </w:r>
            <w:hyperlink r:id="rId4021">
              <w:r>
                <w:rPr>
                  <w:rFonts w:ascii="Bookman Old Style" w:hAnsi="Bookman Old Style"/>
                  <w:color w:val="0563C1"/>
                  <w:sz w:val="18"/>
                  <w:szCs w:val="18"/>
                  <w:u w:val="single"/>
                </w:rPr>
                <w:t xml:space="preserve">Access here</w:t>
              </w:r>
            </w:hyperlink>
          </w:p>
          <w:p>
            <w:pPr>
              <w:widowControl w:val="0"/>
              <w:spacing w:line="240" w:lineRule="auto" w:after="40" w:before="0"/>
            </w:pPr>
            <w:r>
              <w:rPr>
                <w:rFonts w:ascii="Bookman Old Style" w:hAnsi="Bookman Old Style"/>
                <w:color w:val="000000"/>
                <w:sz w:val="18"/>
                <w:szCs w:val="18"/>
              </w:rPr>
              <w:t xml:space="preserve">2. Iowa State University Extension [IP], Writing a Business Plan. Excerpt: “supporting evidence”. Keep the plan honest, consistent and clear. </w:t>
            </w:r>
            <w:hyperlink r:id="rId4022">
              <w:r>
                <w:rPr>
                  <w:rFonts w:ascii="Bookman Old Style" w:hAnsi="Bookman Old Style"/>
                  <w:color w:val="0563C1"/>
                  <w:sz w:val="18"/>
                  <w:szCs w:val="18"/>
                  <w:u w:val="single"/>
                </w:rPr>
                <w:t xml:space="preserve">Access here</w:t>
              </w:r>
            </w:hyperlink>
          </w:p>
          <w:p>
            <w:pPr>
              <w:widowControl w:val="0"/>
              <w:spacing w:line="240" w:lineRule="auto" w:after="40" w:before="0"/>
            </w:pPr>
            <w:r>
              <w:rPr>
                <w:rFonts w:ascii="Bookman Old Style" w:hAnsi="Bookman Old Style"/>
                <w:color w:val="000000"/>
                <w:sz w:val="18"/>
                <w:szCs w:val="18"/>
              </w:rPr>
              <w:t xml:space="preserve">3. University of Toronto [TO], The Feasibility Study. Excerpt: “Operational Feasibility”. Check technology, use, costs and benefits, and time. </w:t>
            </w:r>
            <w:hyperlink r:id="rId4023">
              <w:r>
                <w:rPr>
                  <w:rFonts w:ascii="Bookman Old Style" w:hAnsi="Bookman Old Style"/>
                  <w:color w:val="0563C1"/>
                  <w:sz w:val="18"/>
                  <w:szCs w:val="18"/>
                  <w:u w:val="single"/>
                </w:rPr>
                <w:t xml:space="preserve">Access here</w:t>
              </w:r>
            </w:hyperlink>
          </w:p>
          <w:p>
            <w:pPr>
              <w:widowControl w:val="0"/>
              <w:spacing w:line="240" w:lineRule="auto" w:after="40" w:before="0"/>
            </w:pPr>
            <w:r>
              <w:rPr>
                <w:rFonts w:ascii="Bookman Old Style" w:hAnsi="Bookman Old Style"/>
                <w:color w:val="000000"/>
                <w:sz w:val="18"/>
                <w:szCs w:val="18"/>
              </w:rPr>
              <w:t xml:space="preserve">4. Yale University [YD], Discovery. Excerpt: “real goals”. Identify users and their tasks before choosing features. </w:t>
            </w:r>
            <w:hyperlink r:id="rId4024">
              <w:r>
                <w:rPr>
                  <w:rFonts w:ascii="Bookman Old Style" w:hAnsi="Bookman Old Style"/>
                  <w:color w:val="0563C1"/>
                  <w:sz w:val="18"/>
                  <w:szCs w:val="18"/>
                  <w:u w:val="single"/>
                </w:rPr>
                <w:t xml:space="preserve">Access here</w:t>
              </w:r>
            </w:hyperlink>
          </w:p>
          <w:p>
            <w:pPr>
              <w:widowControl w:val="0"/>
              <w:spacing w:line="240" w:lineRule="auto" w:after="40" w:before="0"/>
            </w:pPr>
            <w:r>
              <w:rPr>
                <w:rFonts w:ascii="Bookman Old Style" w:hAnsi="Bookman Old Style"/>
                <w:color w:val="000000"/>
                <w:sz w:val="18"/>
                <w:szCs w:val="18"/>
              </w:rPr>
              <w:t xml:space="preserve">5. Carleton College SERC [CAR], Analyze Your Course in Context. Excerpt: “internal influences”. Separate internal and external factors, then use them in decisions. </w:t>
            </w:r>
            <w:hyperlink r:id="rId4025">
              <w:r>
                <w:rPr>
                  <w:rFonts w:ascii="Bookman Old Style" w:hAnsi="Bookman Old Style"/>
                  <w:color w:val="0563C1"/>
                  <w:sz w:val="18"/>
                  <w:szCs w:val="18"/>
                  <w:u w:val="single"/>
                </w:rPr>
                <w:t xml:space="preserve">Access here</w:t>
              </w:r>
            </w:hyperlink>
          </w:p>
          <w:p>
            <w:pPr>
              <w:widowControl w:val="0"/>
              <w:spacing w:line="240" w:lineRule="auto" w:after="40" w:before="0"/>
            </w:pPr>
            <w:r>
              <w:rPr>
                <w:rFonts w:ascii="Bookman Old Style" w:hAnsi="Bookman Old Style"/>
                <w:b/>
                <w:color w:val="000000"/>
                <w:sz w:val="18"/>
                <w:szCs w:val="18"/>
              </w:rPr>
              <w:t xml:space="preserve">Key validated facts:</w:t>
            </w:r>
            <w:r>
              <w:rPr>
                <w:rFonts w:ascii="Bookman Old Style" w:hAnsi="Bookman Old Style"/>
                <w:color w:val="000000"/>
                <w:sz w:val="18"/>
                <w:szCs w:val="18"/>
              </w:rPr>
              <w:t xml:space="preserve"> Defend a realistic scope and resource plan [CP]; revise unsupported claims [IP].</w:t>
            </w:r>
          </w:p>
        </w:tc>
      </w:tr>
      <w:tr w:rsidR="00AC5B0B" w:rsidRPr="005B7882" w14:paraId="6CA82B5B" w14:textId="5B507BAD" w:rsidTr="002776EB">
        <w:trPr>
          <w:trHeight w:val="418"/>
        </w:trPr>
        <w:tc>
          <w:tcPr>
            <w:tcW w:w="1498" w:type="dxa"/>
            <w:tcMar>
              <w:top w:w="100" w:type="dxa"/>
              <w:left w:w="100" w:type="dxa"/>
              <w:bottom w:w="100" w:type="dxa"/>
              <w:right w:w="100" w:type="dxa"/>
            </w:tcMar>
            <w:vAlign w:val="center"/>
          </w:tcPr>
          <w:p w14:paraId="3CDAB8AA" w14:textId="6F25A608" w:rsidR="00AC5B0B" w:rsidRPr="005B7882" w:rsidRDefault="00AC5B0B" w:rsidP="00AC5B0B">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Declaration of AI use</w:t>
            </w:r>
          </w:p>
        </w:tc>
        <w:tc>
          <w:tcPr>
            <w:tcW w:w="15884" w:type="dxa"/>
            <w:gridSpan w:val="7"/>
          </w:tcPr>
          <w:p w14:paraId="39A59010" w14:textId="48B896DD" w:rsidR="00AC5B0B" w:rsidRPr="00C22C06" w:rsidRDefault="00AC5B0B" w:rsidP="00AC5B0B">
            <w:pPr>
              <w:widowControl w:val="0"/>
              <w:spacing w:line="240" w:lineRule="auto"/>
              <w:rPr>
                <w:rFonts w:ascii="Bookman Old Style" w:eastAsia="Bookman Old Style" w:hAnsi="Bookman Old Style" w:cs="Bookman Old Style"/>
                <w:spacing w:val="-2"/>
                <w:sz w:val="20"/>
                <w:szCs w:val="20"/>
                <w:lang w:val="en-PH"/>
              </w:rPr>
            </w:pPr>
            <w:r w:rsidRPr="00C22C06">
              <w:rPr>
                <w:rFonts w:ascii="Bookman Old Style" w:eastAsia="Bookman Old Style" w:hAnsi="Bookman Old Style" w:cs="Bookman Old Style"/>
                <w:spacing w:val="-2"/>
                <w:sz w:val="20"/>
                <w:szCs w:val="20"/>
                <w:lang w:val="en-PH"/>
              </w:rPr>
              <w:t>This lesson plan was developed with the assistance of Artificial Intelligence (AI) as a support tool in organizing content, structuring activities, and enhancing clarity of instruction. AI was also utilized in selected portions of the lesson proper to assist in explaining key concepts. All generated content was carefully reviewed, verified against official sources, and revised by the teacher to ensure accuracy, appropriateness, and alignment with learning objectives and standards.</w:t>
            </w:r>
          </w:p>
        </w:tc>
      </w:tr>
      <w:tr w:rsidR="00AC5B0B" w:rsidRPr="005B7882" w14:paraId="0F96687D" w14:textId="77777777" w:rsidTr="00475E7E">
        <w:trPr>
          <w:trHeight w:val="400"/>
        </w:trPr>
        <w:tc>
          <w:tcPr>
            <w:tcW w:w="17382" w:type="dxa"/>
            <w:gridSpan w:val="8"/>
            <w:shd w:val="clear" w:color="auto" w:fill="002060"/>
            <w:tcMar>
              <w:top w:w="100" w:type="dxa"/>
              <w:left w:w="100" w:type="dxa"/>
              <w:bottom w:w="100" w:type="dxa"/>
              <w:right w:w="100" w:type="dxa"/>
            </w:tcMar>
            <w:vAlign w:val="center"/>
          </w:tcPr>
          <w:p w14:paraId="04000397" w14:textId="2A12AC8B" w:rsidR="00AC5B0B" w:rsidRPr="005B7882" w:rsidRDefault="00AC5B0B" w:rsidP="00AC5B0B">
            <w:pPr>
              <w:widowControl w:val="0"/>
              <w:spacing w:line="240" w:lineRule="auto"/>
              <w:rPr>
                <w:rFonts w:ascii="Bookman Old Style" w:hAnsi="Bookman Old Style"/>
                <w:color w:val="000000"/>
                <w:sz w:val="20"/>
                <w:szCs w:val="20"/>
              </w:rPr>
            </w:pPr>
            <w:r w:rsidRPr="005B7882">
              <w:rPr>
                <w:rFonts w:ascii="Bookman Old Style" w:eastAsia="Bookman Old Style" w:hAnsi="Bookman Old Style" w:cs="Bookman Old Style"/>
                <w:b/>
                <w:bCs/>
                <w:sz w:val="20"/>
                <w:szCs w:val="20"/>
              </w:rPr>
              <w:t>INTENTIONS</w:t>
            </w:r>
          </w:p>
        </w:tc>
      </w:tr>
      <w:tr w:rsidR="00AC5B0B" w:rsidRPr="005B7882" w14:paraId="3630EB73" w14:textId="77777777" w:rsidTr="00C22C06">
        <w:trPr>
          <w:trHeight w:val="288"/>
        </w:trPr>
        <w:tc>
          <w:tcPr>
            <w:tcW w:w="2980" w:type="dxa"/>
            <w:gridSpan w:val="2"/>
            <w:vMerge w:val="restart"/>
            <w:tcMar>
              <w:top w:w="100" w:type="dxa"/>
              <w:left w:w="100" w:type="dxa"/>
              <w:bottom w:w="100" w:type="dxa"/>
              <w:right w:w="100" w:type="dxa"/>
            </w:tcMar>
            <w:vAlign w:val="center"/>
          </w:tcPr>
          <w:p w14:paraId="3769F84D" w14:textId="77777777" w:rsidR="00AC5B0B" w:rsidRPr="005B7882" w:rsidRDefault="00AC5B0B" w:rsidP="00AC5B0B">
            <w:pPr>
              <w:widowControl w:val="0"/>
              <w:spacing w:line="240" w:lineRule="auto"/>
              <w:jc w:val="center"/>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Learning Competency and Curriculum Standards:</w:t>
            </w:r>
          </w:p>
        </w:tc>
        <w:tc>
          <w:tcPr>
            <w:tcW w:w="3285" w:type="dxa"/>
            <w:gridSpan w:val="2"/>
            <w:vAlign w:val="center"/>
          </w:tcPr>
          <w:p w14:paraId="676378B5" w14:textId="1119F578" w:rsidR="00AC5B0B" w:rsidRPr="005B7882" w:rsidRDefault="00AC5B0B" w:rsidP="00AC5B0B">
            <w:pPr>
              <w:widowControl w:val="0"/>
              <w:spacing w:line="240" w:lineRule="auto"/>
              <w:jc w:val="center"/>
              <w:rPr>
                <w:rFonts w:ascii="Bookman Old Style" w:hAnsi="Bookman Old Style"/>
                <w:b/>
                <w:bCs/>
                <w:color w:val="000000"/>
                <w:sz w:val="20"/>
                <w:szCs w:val="20"/>
              </w:rPr>
            </w:pPr>
            <w:r w:rsidRPr="005B7882">
              <w:rPr>
                <w:rFonts w:ascii="Bookman Old Style" w:hAnsi="Bookman Old Style"/>
                <w:b/>
                <w:bCs/>
                <w:color w:val="000000"/>
                <w:sz w:val="20"/>
                <w:szCs w:val="20"/>
              </w:rPr>
              <w:t>CONTENT STANDARD</w:t>
            </w:r>
          </w:p>
        </w:tc>
        <w:tc>
          <w:tcPr>
            <w:tcW w:w="11117" w:type="dxa"/>
            <w:gridSpan w:val="4"/>
            <w:vAlign w:val="center"/>
          </w:tcPr>
          <w:p>
            <w:pPr>
              <w:widowControl w:val="0"/>
              <w:spacing w:line="240" w:lineRule="auto" w:after="40" w:before="0"/>
            </w:pPr>
            <w:r>
              <w:rPr>
                <w:rFonts w:ascii="Bookman Old Style" w:hAnsi="Bookman Old Style"/>
                <w:color w:val="000000"/>
                <w:sz w:val="18"/>
                <w:szCs w:val="18"/>
              </w:rPr>
              <w:t xml:space="preserve">The learners showcase their grasp of Java's multithreading principles, graphical user interface (GUI) development, and efficient component structuring to build interactive and responsive applications. They incorporate market analysis to ensure their solutions meet industry demands and customer needs.</w:t>
            </w:r>
          </w:p>
        </w:tc>
      </w:tr>
      <w:tr w:rsidR="00AC5B0B" w:rsidRPr="005B7882" w14:paraId="240CDAB6" w14:textId="77777777" w:rsidTr="0099486F">
        <w:trPr>
          <w:trHeight w:val="270"/>
        </w:trPr>
        <w:tc>
          <w:tcPr>
            <w:tcW w:w="2980" w:type="dxa"/>
            <w:gridSpan w:val="2"/>
            <w:vMerge/>
            <w:tcMar>
              <w:top w:w="100" w:type="dxa"/>
              <w:left w:w="100" w:type="dxa"/>
              <w:bottom w:w="100" w:type="dxa"/>
              <w:right w:w="100" w:type="dxa"/>
            </w:tcMar>
            <w:vAlign w:val="center"/>
          </w:tcPr>
          <w:p w14:paraId="6561188A" w14:textId="77777777" w:rsidR="00AC5B0B" w:rsidRPr="005B7882" w:rsidRDefault="00AC5B0B" w:rsidP="00AC5B0B">
            <w:pPr>
              <w:widowControl w:val="0"/>
              <w:spacing w:line="240" w:lineRule="auto"/>
              <w:jc w:val="center"/>
              <w:rPr>
                <w:rFonts w:ascii="Bookman Old Style" w:eastAsia="Bookman Old Style" w:hAnsi="Bookman Old Style" w:cs="Bookman Old Style"/>
                <w:b/>
                <w:bCs/>
                <w:sz w:val="20"/>
                <w:szCs w:val="20"/>
              </w:rPr>
            </w:pPr>
          </w:p>
        </w:tc>
        <w:tc>
          <w:tcPr>
            <w:tcW w:w="3285" w:type="dxa"/>
            <w:gridSpan w:val="2"/>
            <w:vAlign w:val="center"/>
          </w:tcPr>
          <w:p w14:paraId="0448BF8F" w14:textId="47348317" w:rsidR="00AC5B0B" w:rsidRPr="005B7882" w:rsidRDefault="00AC5B0B" w:rsidP="00AC5B0B">
            <w:pPr>
              <w:widowControl w:val="0"/>
              <w:spacing w:line="240" w:lineRule="auto"/>
              <w:jc w:val="center"/>
              <w:rPr>
                <w:rFonts w:ascii="Bookman Old Style" w:hAnsi="Bookman Old Style"/>
                <w:b/>
                <w:bCs/>
                <w:color w:val="000000"/>
                <w:sz w:val="20"/>
                <w:szCs w:val="20"/>
              </w:rPr>
            </w:pPr>
            <w:r w:rsidRPr="005B7882">
              <w:rPr>
                <w:rFonts w:ascii="Bookman Old Style" w:hAnsi="Bookman Old Style"/>
                <w:b/>
                <w:bCs/>
                <w:color w:val="000000"/>
                <w:sz w:val="20"/>
                <w:szCs w:val="20"/>
              </w:rPr>
              <w:t>PERFORMANCE STANDARD</w:t>
            </w:r>
          </w:p>
        </w:tc>
        <w:tc>
          <w:tcPr>
            <w:tcW w:w="11117" w:type="dxa"/>
            <w:gridSpan w:val="4"/>
            <w:vAlign w:val="center"/>
          </w:tcPr>
          <w:p>
            <w:pPr>
              <w:widowControl w:val="0"/>
              <w:spacing w:line="240" w:lineRule="auto" w:after="40" w:before="0"/>
            </w:pPr>
            <w:r>
              <w:rPr>
                <w:rFonts w:ascii="Bookman Old Style" w:hAnsi="Bookman Old Style"/>
                <w:color w:val="000000"/>
                <w:sz w:val="18"/>
                <w:szCs w:val="18"/>
              </w:rPr>
              <w:t xml:space="preserve">The learners will develop a creative GUI-based Java application that demonstrates innovative solutions to real-world problems.</w:t>
            </w:r>
          </w:p>
        </w:tc>
      </w:tr>
      <w:tr w:rsidR="00AC5B0B" w:rsidRPr="005B7882" w14:paraId="6623A7D7" w14:textId="77777777" w:rsidTr="00BA6155">
        <w:trPr>
          <w:trHeight w:val="144"/>
        </w:trPr>
        <w:tc>
          <w:tcPr>
            <w:tcW w:w="1498" w:type="dxa"/>
            <w:vMerge w:val="restart"/>
            <w:tcMar>
              <w:top w:w="100" w:type="dxa"/>
              <w:left w:w="100" w:type="dxa"/>
              <w:bottom w:w="100" w:type="dxa"/>
              <w:right w:w="100" w:type="dxa"/>
            </w:tcMar>
            <w:vAlign w:val="center"/>
          </w:tcPr>
          <w:p w14:paraId="799C7F02" w14:textId="77777777" w:rsidR="00AC5B0B" w:rsidRPr="005B7882" w:rsidRDefault="00AC5B0B" w:rsidP="00AC5B0B">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 xml:space="preserve">Learning Objectives: </w:t>
            </w:r>
          </w:p>
          <w:p w14:paraId="0DC5633D" w14:textId="363FBA50" w:rsidR="00AC5B0B" w:rsidRPr="005B7882" w:rsidRDefault="00AC5B0B" w:rsidP="00AC5B0B">
            <w:pPr>
              <w:widowControl w:val="0"/>
              <w:spacing w:line="240" w:lineRule="auto"/>
              <w:rPr>
                <w:rFonts w:ascii="Bookman Old Style" w:eastAsia="Bookman Old Style" w:hAnsi="Bookman Old Style" w:cs="Bookman Old Style"/>
                <w:b/>
                <w:bCs/>
                <w:sz w:val="20"/>
                <w:szCs w:val="20"/>
              </w:rPr>
            </w:pPr>
          </w:p>
        </w:tc>
        <w:tc>
          <w:tcPr>
            <w:tcW w:w="15884" w:type="dxa"/>
            <w:gridSpan w:val="7"/>
            <w:vAlign w:val="center"/>
          </w:tcPr>
          <w:p w14:paraId="638450FB" w14:textId="6150D1F2" w:rsidR="00AC5B0B" w:rsidRPr="005B7882" w:rsidRDefault="00AC5B0B" w:rsidP="00AC5B0B">
            <w:pPr>
              <w:widowControl w:val="0"/>
              <w:spacing w:line="240" w:lineRule="auto"/>
              <w:jc w:val="center"/>
              <w:rPr>
                <w:rFonts w:ascii="Bookman Old Style" w:eastAsia="Montserrat" w:hAnsi="Bookman Old Style" w:cs="Montserrat"/>
                <w:sz w:val="20"/>
                <w:szCs w:val="20"/>
                <w:lang w:val="en-PH"/>
              </w:rPr>
            </w:pPr>
            <w:r w:rsidRPr="00F27DA7">
              <w:rPr>
                <w:rFonts w:ascii="Bookman Old Style" w:eastAsia="Bookman Old Style" w:hAnsi="Bookman Old Style" w:cs="Bookman Old Style"/>
                <w:b/>
                <w:bCs/>
                <w:sz w:val="20"/>
                <w:szCs w:val="20"/>
                <w:lang w:val="en-PH"/>
              </w:rPr>
              <w:t>Cognitive:</w:t>
            </w:r>
          </w:p>
        </w:tc>
      </w:tr>
      <w:tr w:rsidR="006D7282" w:rsidRPr="005B7882" w14:paraId="0122268A" w14:textId="77777777" w:rsidTr="006D7282">
        <w:trPr>
          <w:trHeight w:val="698"/>
        </w:trPr>
        <w:tc>
          <w:tcPr>
            <w:tcW w:w="1498" w:type="dxa"/>
            <w:vMerge/>
            <w:tcMar>
              <w:top w:w="100" w:type="dxa"/>
              <w:left w:w="100" w:type="dxa"/>
              <w:bottom w:w="100" w:type="dxa"/>
              <w:right w:w="100" w:type="dxa"/>
            </w:tcMar>
            <w:vAlign w:val="center"/>
          </w:tcPr>
          <w:p w14:paraId="7C55B2B0" w14:textId="77777777" w:rsidR="006D7282" w:rsidRPr="005B7882" w:rsidRDefault="006D7282" w:rsidP="00AC5B0B">
            <w:pPr>
              <w:widowControl w:val="0"/>
              <w:spacing w:line="240" w:lineRule="auto"/>
              <w:rPr>
                <w:rFonts w:ascii="Bookman Old Style" w:eastAsia="Bookman Old Style" w:hAnsi="Bookman Old Style" w:cs="Bookman Old Style"/>
                <w:b/>
                <w:bCs/>
                <w:sz w:val="20"/>
                <w:szCs w:val="20"/>
              </w:rPr>
            </w:pPr>
          </w:p>
        </w:tc>
        <w:tc>
          <w:tcPr>
            <w:tcW w:w="3176" w:type="dxa"/>
            <w:gridSpan w:val="2"/>
          </w:tcPr>
          <w:p>
            <w:pPr>
              <w:widowControl w:val="0"/>
              <w:spacing w:line="240" w:lineRule="auto" w:after="40" w:before="0"/>
            </w:pPr>
            <w:r>
              <w:rPr>
                <w:rFonts w:ascii="Bookman Old Style" w:hAnsi="Bookman Old Style"/>
                <w:b/>
                <w:color w:val="000000"/>
                <w:sz w:val="18"/>
                <w:szCs w:val="18"/>
              </w:rPr>
              <w:t xml:space="preserve">Cognitive:</w:t>
            </w:r>
            <w:r>
              <w:rPr>
                <w:rFonts w:ascii="Bookman Old Style" w:hAnsi="Bookman Old Style"/>
                <w:color w:val="000000"/>
                <w:sz w:val="18"/>
                <w:szCs w:val="18"/>
              </w:rPr>
              <w:t xml:space="preserve"> Distinguish a problem, a user need, evidence, an assumption and a proposed feature.</w:t>
            </w:r>
          </w:p>
        </w:tc>
        <w:tc>
          <w:tcPr>
            <w:tcW w:w="3177" w:type="dxa"/>
            <w:gridSpan w:val="2"/>
          </w:tcPr>
          <w:p>
            <w:pPr>
              <w:widowControl w:val="0"/>
              <w:spacing w:line="240" w:lineRule="auto" w:after="40" w:before="0"/>
            </w:pPr>
            <w:r>
              <w:rPr>
                <w:rFonts w:ascii="Bookman Old Style" w:hAnsi="Bookman Old Style"/>
                <w:b/>
                <w:color w:val="000000"/>
                <w:sz w:val="18"/>
                <w:szCs w:val="18"/>
              </w:rPr>
              <w:t xml:space="preserve">Cognitive:</w:t>
            </w:r>
            <w:r>
              <w:rPr>
                <w:rFonts w:ascii="Bookman Old Style" w:hAnsi="Bookman Old Style"/>
                <w:color w:val="000000"/>
                <w:sz w:val="18"/>
                <w:szCs w:val="18"/>
              </w:rPr>
              <w:t xml:space="preserve"> Classify specific SWOT entries and explain how the project boundary affects classification.</w:t>
            </w:r>
          </w:p>
        </w:tc>
        <w:tc>
          <w:tcPr>
            <w:tcW w:w="3177" w:type="dxa"/>
          </w:tcPr>
          <w:p>
            <w:pPr>
              <w:widowControl w:val="0"/>
              <w:spacing w:line="240" w:lineRule="auto" w:after="40" w:before="0"/>
            </w:pPr>
            <w:r>
              <w:rPr>
                <w:rFonts w:ascii="Bookman Old Style" w:hAnsi="Bookman Old Style"/>
                <w:b/>
                <w:color w:val="000000"/>
                <w:sz w:val="18"/>
                <w:szCs w:val="18"/>
              </w:rPr>
              <w:t xml:space="preserve">Cognitive:</w:t>
            </w:r>
            <w:r>
              <w:rPr>
                <w:rFonts w:ascii="Bookman Old Style" w:hAnsi="Bookman Old Style"/>
                <w:color w:val="000000"/>
                <w:sz w:val="18"/>
                <w:szCs w:val="18"/>
              </w:rPr>
              <w:t xml:space="preserve"> Explain technical, operational, economic and schedule feasibility and justify a decision.</w:t>
            </w:r>
          </w:p>
        </w:tc>
        <w:tc>
          <w:tcPr>
            <w:tcW w:w="3177" w:type="dxa"/>
          </w:tcPr>
          <w:p>
            <w:pPr>
              <w:widowControl w:val="0"/>
              <w:spacing w:line="240" w:lineRule="auto" w:after="40" w:before="0"/>
            </w:pPr>
            <w:r>
              <w:rPr>
                <w:rFonts w:ascii="Bookman Old Style" w:hAnsi="Bookman Old Style"/>
                <w:b/>
                <w:color w:val="000000"/>
                <w:sz w:val="18"/>
                <w:szCs w:val="18"/>
              </w:rPr>
              <w:t xml:space="preserve">Cognitive:</w:t>
            </w:r>
            <w:r>
              <w:rPr>
                <w:rFonts w:ascii="Bookman Old Style" w:hAnsi="Bookman Old Style"/>
                <w:color w:val="000000"/>
                <w:sz w:val="18"/>
                <w:szCs w:val="18"/>
              </w:rPr>
              <w:t xml:space="preserve"> Explain how needs, requirements, SWOT, resources and feasibility support one proposal.</w:t>
            </w:r>
          </w:p>
        </w:tc>
        <w:tc>
          <w:tcPr>
            <w:tcW w:w="3177" w:type="dxa"/>
          </w:tcPr>
          <w:p>
            <w:pPr>
              <w:widowControl w:val="0"/>
              <w:spacing w:line="240" w:lineRule="auto" w:after="40" w:before="0"/>
            </w:pPr>
            <w:r>
              <w:rPr>
                <w:rFonts w:ascii="Bookman Old Style" w:hAnsi="Bookman Old Style"/>
                <w:b/>
                <w:color w:val="000000"/>
                <w:sz w:val="18"/>
                <w:szCs w:val="18"/>
              </w:rPr>
              <w:t xml:space="preserve">Cognitive:</w:t>
            </w:r>
            <w:r>
              <w:rPr>
                <w:rFonts w:ascii="Bookman Old Style" w:hAnsi="Bookman Old Style"/>
                <w:color w:val="000000"/>
                <w:sz w:val="18"/>
                <w:szCs w:val="18"/>
              </w:rPr>
              <w:t xml:space="preserve"> Defend a recommendation and explain how a new constraint changes the proposal.</w:t>
            </w:r>
          </w:p>
        </w:tc>
      </w:tr>
      <w:tr w:rsidR="00AC5B0B" w:rsidRPr="005B7882" w14:paraId="1FE6A6BB" w14:textId="77777777" w:rsidTr="00BA6155">
        <w:trPr>
          <w:trHeight w:val="144"/>
        </w:trPr>
        <w:tc>
          <w:tcPr>
            <w:tcW w:w="1498" w:type="dxa"/>
            <w:vMerge/>
            <w:tcMar>
              <w:top w:w="100" w:type="dxa"/>
              <w:left w:w="100" w:type="dxa"/>
              <w:bottom w:w="100" w:type="dxa"/>
              <w:right w:w="100" w:type="dxa"/>
            </w:tcMar>
            <w:vAlign w:val="center"/>
          </w:tcPr>
          <w:p w14:paraId="5A58E8BA" w14:textId="77777777" w:rsidR="00AC5B0B" w:rsidRPr="005B7882" w:rsidRDefault="00AC5B0B" w:rsidP="00AC5B0B">
            <w:pPr>
              <w:widowControl w:val="0"/>
              <w:spacing w:line="240" w:lineRule="auto"/>
              <w:rPr>
                <w:rFonts w:ascii="Bookman Old Style" w:eastAsia="Bookman Old Style" w:hAnsi="Bookman Old Style" w:cs="Bookman Old Style"/>
                <w:b/>
                <w:bCs/>
                <w:sz w:val="20"/>
                <w:szCs w:val="20"/>
              </w:rPr>
            </w:pPr>
          </w:p>
        </w:tc>
        <w:tc>
          <w:tcPr>
            <w:tcW w:w="15884" w:type="dxa"/>
            <w:gridSpan w:val="7"/>
            <w:vAlign w:val="center"/>
          </w:tcPr>
          <w:p w14:paraId="29A0FBBF" w14:textId="593DCFC7" w:rsidR="00AC5B0B" w:rsidRPr="005B7882" w:rsidRDefault="00AC5B0B" w:rsidP="00AC5B0B">
            <w:pPr>
              <w:widowControl w:val="0"/>
              <w:spacing w:line="240" w:lineRule="auto"/>
              <w:jc w:val="center"/>
              <w:rPr>
                <w:rFonts w:ascii="Bookman Old Style" w:eastAsia="Montserrat" w:hAnsi="Bookman Old Style" w:cs="Montserrat"/>
                <w:sz w:val="20"/>
                <w:szCs w:val="20"/>
                <w:lang w:val="en-PH"/>
              </w:rPr>
            </w:pPr>
            <w:r w:rsidRPr="00F27DA7">
              <w:rPr>
                <w:rFonts w:ascii="Bookman Old Style" w:eastAsia="Bookman Old Style" w:hAnsi="Bookman Old Style" w:cs="Bookman Old Style"/>
                <w:b/>
                <w:bCs/>
                <w:sz w:val="20"/>
                <w:szCs w:val="20"/>
                <w:lang w:val="en-PH"/>
              </w:rPr>
              <w:t>Affective:</w:t>
            </w:r>
          </w:p>
        </w:tc>
      </w:tr>
      <w:tr w:rsidR="006D7282" w:rsidRPr="005B7882" w14:paraId="64B8C044" w14:textId="77777777" w:rsidTr="006D7282">
        <w:trPr>
          <w:trHeight w:val="827"/>
        </w:trPr>
        <w:tc>
          <w:tcPr>
            <w:tcW w:w="1498" w:type="dxa"/>
            <w:vMerge/>
            <w:tcMar>
              <w:top w:w="100" w:type="dxa"/>
              <w:left w:w="100" w:type="dxa"/>
              <w:bottom w:w="100" w:type="dxa"/>
              <w:right w:w="100" w:type="dxa"/>
            </w:tcMar>
            <w:vAlign w:val="center"/>
          </w:tcPr>
          <w:p w14:paraId="36AA1CCF" w14:textId="77777777" w:rsidR="006D7282" w:rsidRPr="005B7882" w:rsidRDefault="006D7282" w:rsidP="00AC5B0B">
            <w:pPr>
              <w:widowControl w:val="0"/>
              <w:spacing w:line="240" w:lineRule="auto"/>
              <w:rPr>
                <w:rFonts w:ascii="Bookman Old Style" w:eastAsia="Bookman Old Style" w:hAnsi="Bookman Old Style" w:cs="Bookman Old Style"/>
                <w:b/>
                <w:bCs/>
                <w:sz w:val="20"/>
                <w:szCs w:val="20"/>
              </w:rPr>
            </w:pPr>
          </w:p>
        </w:tc>
        <w:tc>
          <w:tcPr>
            <w:tcW w:w="3176" w:type="dxa"/>
            <w:gridSpan w:val="2"/>
          </w:tcPr>
          <w:p>
            <w:pPr>
              <w:widowControl w:val="0"/>
              <w:spacing w:line="240" w:lineRule="auto" w:after="40" w:before="0"/>
            </w:pPr>
            <w:r>
              <w:rPr>
                <w:rFonts w:ascii="Bookman Old Style" w:hAnsi="Bookman Old Style"/>
                <w:b/>
                <w:color w:val="000000"/>
                <w:sz w:val="18"/>
                <w:szCs w:val="18"/>
              </w:rPr>
              <w:t xml:space="preserve">Affective:</w:t>
            </w:r>
            <w:r>
              <w:rPr>
                <w:rFonts w:ascii="Bookman Old Style" w:hAnsi="Bookman Old Style"/>
                <w:color w:val="000000"/>
                <w:sz w:val="18"/>
                <w:szCs w:val="18"/>
              </w:rPr>
              <w:t xml:space="preserve"> Respect users and report only what the available evidence supports.</w:t>
            </w:r>
          </w:p>
        </w:tc>
        <w:tc>
          <w:tcPr>
            <w:tcW w:w="3177" w:type="dxa"/>
            <w:gridSpan w:val="2"/>
          </w:tcPr>
          <w:p>
            <w:pPr>
              <w:widowControl w:val="0"/>
              <w:spacing w:line="240" w:lineRule="auto" w:after="40" w:before="0"/>
            </w:pPr>
            <w:r>
              <w:rPr>
                <w:rFonts w:ascii="Bookman Old Style" w:hAnsi="Bookman Old Style"/>
                <w:b/>
                <w:color w:val="000000"/>
                <w:sz w:val="18"/>
                <w:szCs w:val="18"/>
              </w:rPr>
              <w:t xml:space="preserve">Affective:</w:t>
            </w:r>
            <w:r>
              <w:rPr>
                <w:rFonts w:ascii="Bookman Old Style" w:hAnsi="Bookman Old Style"/>
                <w:color w:val="000000"/>
                <w:sz w:val="18"/>
                <w:szCs w:val="18"/>
              </w:rPr>
              <w:t xml:space="preserve"> Accept a fair challenge to a claim and acknowledge a limitation honestly.</w:t>
            </w:r>
          </w:p>
        </w:tc>
        <w:tc>
          <w:tcPr>
            <w:tcW w:w="3177" w:type="dxa"/>
          </w:tcPr>
          <w:p>
            <w:pPr>
              <w:widowControl w:val="0"/>
              <w:spacing w:line="240" w:lineRule="auto" w:after="40" w:before="0"/>
            </w:pPr>
            <w:r>
              <w:rPr>
                <w:rFonts w:ascii="Bookman Old Style" w:hAnsi="Bookman Old Style"/>
                <w:b/>
                <w:color w:val="000000"/>
                <w:sz w:val="18"/>
                <w:szCs w:val="18"/>
              </w:rPr>
              <w:t xml:space="preserve">Affective:</w:t>
            </w:r>
            <w:r>
              <w:rPr>
                <w:rFonts w:ascii="Bookman Old Style" w:hAnsi="Bookman Old Style"/>
                <w:color w:val="000000"/>
                <w:sz w:val="18"/>
                <w:szCs w:val="18"/>
              </w:rPr>
              <w:t xml:space="preserve"> Value realistic commitments, support for users and honest estimates.</w:t>
            </w:r>
          </w:p>
        </w:tc>
        <w:tc>
          <w:tcPr>
            <w:tcW w:w="3177" w:type="dxa"/>
          </w:tcPr>
          <w:p>
            <w:pPr>
              <w:widowControl w:val="0"/>
              <w:spacing w:line="240" w:lineRule="auto" w:after="40" w:before="0"/>
            </w:pPr>
            <w:r>
              <w:rPr>
                <w:rFonts w:ascii="Bookman Old Style" w:hAnsi="Bookman Old Style"/>
                <w:b/>
                <w:color w:val="000000"/>
                <w:sz w:val="18"/>
                <w:szCs w:val="18"/>
              </w:rPr>
              <w:t xml:space="preserve">Affective:</w:t>
            </w:r>
            <w:r>
              <w:rPr>
                <w:rFonts w:ascii="Bookman Old Style" w:hAnsi="Bookman Old Style"/>
                <w:color w:val="000000"/>
                <w:sz w:val="18"/>
                <w:szCs w:val="18"/>
              </w:rPr>
              <w:t xml:space="preserve"> Keep claims modest and protect the time and information of intended users.</w:t>
            </w:r>
          </w:p>
        </w:tc>
        <w:tc>
          <w:tcPr>
            <w:tcW w:w="3177" w:type="dxa"/>
          </w:tcPr>
          <w:p>
            <w:pPr>
              <w:widowControl w:val="0"/>
              <w:spacing w:line="240" w:lineRule="auto" w:after="40" w:before="0"/>
            </w:pPr>
            <w:r>
              <w:rPr>
                <w:rFonts w:ascii="Bookman Old Style" w:hAnsi="Bookman Old Style"/>
                <w:b/>
                <w:color w:val="000000"/>
                <w:sz w:val="18"/>
                <w:szCs w:val="18"/>
              </w:rPr>
              <w:t xml:space="preserve">Affective:</w:t>
            </w:r>
            <w:r>
              <w:rPr>
                <w:rFonts w:ascii="Bookman Old Style" w:hAnsi="Bookman Old Style"/>
                <w:color w:val="000000"/>
                <w:sz w:val="18"/>
                <w:szCs w:val="18"/>
              </w:rPr>
              <w:t xml:space="preserve"> Answer questions honestly and respond constructively to feedback.</w:t>
            </w:r>
          </w:p>
        </w:tc>
      </w:tr>
      <w:tr w:rsidR="00AC5B0B" w:rsidRPr="005B7882" w14:paraId="241C2D9A" w14:textId="77777777" w:rsidTr="00BA6155">
        <w:trPr>
          <w:trHeight w:val="20"/>
        </w:trPr>
        <w:tc>
          <w:tcPr>
            <w:tcW w:w="1498" w:type="dxa"/>
            <w:vMerge/>
            <w:tcMar>
              <w:top w:w="100" w:type="dxa"/>
              <w:left w:w="100" w:type="dxa"/>
              <w:bottom w:w="100" w:type="dxa"/>
              <w:right w:w="100" w:type="dxa"/>
            </w:tcMar>
            <w:vAlign w:val="center"/>
          </w:tcPr>
          <w:p w14:paraId="62940AD2" w14:textId="77777777" w:rsidR="00AC5B0B" w:rsidRPr="005B7882" w:rsidRDefault="00AC5B0B" w:rsidP="00AC5B0B">
            <w:pPr>
              <w:widowControl w:val="0"/>
              <w:spacing w:line="240" w:lineRule="auto"/>
              <w:rPr>
                <w:rFonts w:ascii="Bookman Old Style" w:eastAsia="Bookman Old Style" w:hAnsi="Bookman Old Style" w:cs="Bookman Old Style"/>
                <w:b/>
                <w:bCs/>
                <w:sz w:val="20"/>
                <w:szCs w:val="20"/>
              </w:rPr>
            </w:pPr>
          </w:p>
        </w:tc>
        <w:tc>
          <w:tcPr>
            <w:tcW w:w="15884" w:type="dxa"/>
            <w:gridSpan w:val="7"/>
            <w:vAlign w:val="center"/>
          </w:tcPr>
          <w:p w14:paraId="250DF928" w14:textId="36FB7832" w:rsidR="00AC5B0B" w:rsidRPr="005B7882" w:rsidRDefault="00AC5B0B" w:rsidP="00AC5B0B">
            <w:pPr>
              <w:widowControl w:val="0"/>
              <w:spacing w:line="240" w:lineRule="auto"/>
              <w:jc w:val="center"/>
              <w:rPr>
                <w:rFonts w:ascii="Bookman Old Style" w:eastAsia="Montserrat" w:hAnsi="Bookman Old Style" w:cs="Montserrat"/>
                <w:sz w:val="20"/>
                <w:szCs w:val="20"/>
                <w:lang w:val="en-PH"/>
              </w:rPr>
            </w:pPr>
            <w:r w:rsidRPr="00F27DA7">
              <w:rPr>
                <w:rFonts w:ascii="Bookman Old Style" w:eastAsia="Bookman Old Style" w:hAnsi="Bookman Old Style" w:cs="Bookman Old Style"/>
                <w:b/>
                <w:bCs/>
                <w:sz w:val="20"/>
                <w:szCs w:val="20"/>
                <w:lang w:val="en-PH"/>
              </w:rPr>
              <w:t>Psychomotor:</w:t>
            </w:r>
          </w:p>
        </w:tc>
      </w:tr>
      <w:tr w:rsidR="006D7282" w:rsidRPr="005B7882" w14:paraId="4AF4A1E7" w14:textId="77777777" w:rsidTr="006D7282">
        <w:trPr>
          <w:trHeight w:val="752"/>
        </w:trPr>
        <w:tc>
          <w:tcPr>
            <w:tcW w:w="1498" w:type="dxa"/>
            <w:vMerge/>
            <w:tcMar>
              <w:top w:w="100" w:type="dxa"/>
              <w:left w:w="100" w:type="dxa"/>
              <w:bottom w:w="100" w:type="dxa"/>
              <w:right w:w="100" w:type="dxa"/>
            </w:tcMar>
            <w:vAlign w:val="center"/>
          </w:tcPr>
          <w:p w14:paraId="5909562C" w14:textId="77777777" w:rsidR="006D7282" w:rsidRPr="005B7882" w:rsidRDefault="006D7282" w:rsidP="00AC5B0B">
            <w:pPr>
              <w:widowControl w:val="0"/>
              <w:spacing w:line="240" w:lineRule="auto"/>
              <w:rPr>
                <w:rFonts w:ascii="Bookman Old Style" w:eastAsia="Bookman Old Style" w:hAnsi="Bookman Old Style" w:cs="Bookman Old Style"/>
                <w:b/>
                <w:bCs/>
                <w:sz w:val="20"/>
                <w:szCs w:val="20"/>
              </w:rPr>
            </w:pPr>
          </w:p>
        </w:tc>
        <w:tc>
          <w:tcPr>
            <w:tcW w:w="3176" w:type="dxa"/>
            <w:gridSpan w:val="2"/>
          </w:tcPr>
          <w:p>
            <w:pPr>
              <w:widowControl w:val="0"/>
              <w:spacing w:line="240" w:lineRule="auto" w:after="40" w:before="0"/>
            </w:pPr>
            <w:r>
              <w:rPr>
                <w:rFonts w:ascii="Bookman Old Style" w:hAnsi="Bookman Old Style"/>
                <w:b/>
                <w:color w:val="000000"/>
                <w:sz w:val="18"/>
                <w:szCs w:val="18"/>
              </w:rPr>
              <w:t xml:space="preserve">Psychomotor:</w:t>
            </w:r>
            <w:r>
              <w:rPr>
                <w:rFonts w:ascii="Bookman Old Style" w:hAnsi="Bookman Old Style"/>
                <w:color w:val="000000"/>
                <w:sz w:val="18"/>
                <w:szCs w:val="18"/>
              </w:rPr>
              <w:t xml:space="preserve"> Write a problem statement, alternatives comparison and evidence record for your own theme.</w:t>
            </w:r>
          </w:p>
        </w:tc>
        <w:tc>
          <w:tcPr>
            <w:tcW w:w="3177" w:type="dxa"/>
            <w:gridSpan w:val="2"/>
          </w:tcPr>
          <w:p>
            <w:pPr>
              <w:widowControl w:val="0"/>
              <w:spacing w:line="240" w:lineRule="auto" w:after="40" w:before="0"/>
            </w:pPr>
            <w:r>
              <w:rPr>
                <w:rFonts w:ascii="Bookman Old Style" w:hAnsi="Bookman Old Style"/>
                <w:b/>
                <w:color w:val="000000"/>
                <w:sz w:val="18"/>
                <w:szCs w:val="18"/>
              </w:rPr>
              <w:t xml:space="preserve">Psychomotor:</w:t>
            </w:r>
            <w:r>
              <w:rPr>
                <w:rFonts w:ascii="Bookman Old Style" w:hAnsi="Bookman Old Style"/>
                <w:color w:val="000000"/>
                <w:sz w:val="18"/>
                <w:szCs w:val="18"/>
              </w:rPr>
              <w:t xml:space="preserve"> Complete an own-theme SWOT with a basis and practical action for each entry.</w:t>
            </w:r>
          </w:p>
        </w:tc>
        <w:tc>
          <w:tcPr>
            <w:tcW w:w="3177" w:type="dxa"/>
          </w:tcPr>
          <w:p>
            <w:pPr>
              <w:widowControl w:val="0"/>
              <w:spacing w:line="240" w:lineRule="auto" w:after="40" w:before="0"/>
            </w:pPr>
            <w:r>
              <w:rPr>
                <w:rFonts w:ascii="Bookman Old Style" w:hAnsi="Bookman Old Style"/>
                <w:b/>
                <w:color w:val="000000"/>
                <w:sz w:val="18"/>
                <w:szCs w:val="18"/>
              </w:rPr>
              <w:t xml:space="preserve">Psychomotor:</w:t>
            </w:r>
            <w:r>
              <w:rPr>
                <w:rFonts w:ascii="Bookman Old Style" w:hAnsi="Bookman Old Style"/>
                <w:color w:val="000000"/>
                <w:sz w:val="18"/>
                <w:szCs w:val="18"/>
              </w:rPr>
              <w:t xml:space="preserve"> Complete four feasibility checks, calculate costs and make a timed work plan.</w:t>
            </w:r>
          </w:p>
        </w:tc>
        <w:tc>
          <w:tcPr>
            <w:tcW w:w="3177" w:type="dxa"/>
          </w:tcPr>
          <w:p>
            <w:pPr>
              <w:widowControl w:val="0"/>
              <w:spacing w:line="240" w:lineRule="auto" w:after="40" w:before="0"/>
            </w:pPr>
            <w:r>
              <w:rPr>
                <w:rFonts w:ascii="Bookman Old Style" w:hAnsi="Bookman Old Style"/>
                <w:b/>
                <w:color w:val="000000"/>
                <w:sz w:val="18"/>
                <w:szCs w:val="18"/>
              </w:rPr>
              <w:t xml:space="preserve">Psychomotor:</w:t>
            </w:r>
            <w:r>
              <w:rPr>
                <w:rFonts w:ascii="Bookman Old Style" w:hAnsi="Bookman Old Style"/>
                <w:color w:val="000000"/>
                <w:sz w:val="18"/>
                <w:szCs w:val="18"/>
              </w:rPr>
              <w:t xml:space="preserve"> Draft a short proposal for an improvement to your existing own-theme program.</w:t>
            </w:r>
          </w:p>
        </w:tc>
        <w:tc>
          <w:tcPr>
            <w:tcW w:w="3177" w:type="dxa"/>
          </w:tcPr>
          <w:p>
            <w:pPr>
              <w:widowControl w:val="0"/>
              <w:spacing w:line="240" w:lineRule="auto" w:after="40" w:before="0"/>
            </w:pPr>
            <w:r>
              <w:rPr>
                <w:rFonts w:ascii="Bookman Old Style" w:hAnsi="Bookman Old Style"/>
                <w:b/>
                <w:color w:val="000000"/>
                <w:sz w:val="18"/>
                <w:szCs w:val="18"/>
              </w:rPr>
              <w:t xml:space="preserve">Psychomotor:</w:t>
            </w:r>
            <w:r>
              <w:rPr>
                <w:rFonts w:ascii="Bookman Old Style" w:hAnsi="Bookman Old Style"/>
                <w:color w:val="000000"/>
                <w:sz w:val="18"/>
                <w:szCs w:val="18"/>
              </w:rPr>
              <w:t xml:space="preserve"> Check, revise and present your own proposal with evidence or labelled assumptions.</w:t>
            </w:r>
          </w:p>
        </w:tc>
      </w:tr>
      <w:tr w:rsidR="00AC5B0B" w:rsidRPr="005B7882" w14:paraId="1F59BDE0" w14:textId="77777777" w:rsidTr="00656B63">
        <w:trPr>
          <w:trHeight w:val="400"/>
        </w:trPr>
        <w:tc>
          <w:tcPr>
            <w:tcW w:w="1498" w:type="dxa"/>
            <w:tcMar>
              <w:top w:w="100" w:type="dxa"/>
              <w:left w:w="100" w:type="dxa"/>
              <w:bottom w:w="100" w:type="dxa"/>
              <w:right w:w="100" w:type="dxa"/>
            </w:tcMar>
            <w:vAlign w:val="center"/>
          </w:tcPr>
          <w:p w14:paraId="26018165" w14:textId="77777777" w:rsidR="00AC5B0B" w:rsidRPr="005B7882" w:rsidRDefault="00AC5B0B" w:rsidP="00AC5B0B">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 xml:space="preserve">Learner Context: </w:t>
            </w:r>
          </w:p>
          <w:p w14:paraId="00EAD5AD" w14:textId="45DB575E" w:rsidR="00AC5B0B" w:rsidRPr="005B7882" w:rsidRDefault="00AC5B0B" w:rsidP="00AC5B0B">
            <w:pPr>
              <w:widowControl w:val="0"/>
              <w:spacing w:line="240" w:lineRule="auto"/>
              <w:rPr>
                <w:rFonts w:ascii="Bookman Old Style" w:eastAsia="Bookman Old Style" w:hAnsi="Bookman Old Style" w:cs="Bookman Old Style"/>
                <w:b/>
                <w:bCs/>
                <w:sz w:val="20"/>
                <w:szCs w:val="20"/>
              </w:rPr>
            </w:pPr>
          </w:p>
        </w:tc>
        <w:tc>
          <w:tcPr>
            <w:tcW w:w="15884" w:type="dxa"/>
            <w:gridSpan w:val="7"/>
          </w:tcPr>
          <w:p w14:paraId="33D22171" w14:textId="37C0F71B" w:rsidR="00AC5B0B" w:rsidRPr="005B7882" w:rsidRDefault="00AC5B0B" w:rsidP="00AC5B0B">
            <w:pPr>
              <w:widowControl w:val="0"/>
              <w:spacing w:line="240" w:lineRule="auto"/>
              <w:rPr>
                <w:rFonts w:ascii="Bookman Old Style" w:eastAsia="Bookman Old Style" w:hAnsi="Bookman Old Style" w:cs="Bookman Old Style"/>
                <w:sz w:val="20"/>
                <w:szCs w:val="20"/>
                <w:lang w:val="en-PH"/>
              </w:rPr>
            </w:pPr>
            <w:r w:rsidRPr="005B7882">
              <w:rPr>
                <w:rFonts w:ascii="Bookman Old Style" w:eastAsia="Bookman Old Style" w:hAnsi="Bookman Old Style" w:cs="Bookman Old Style"/>
                <w:sz w:val="20"/>
                <w:szCs w:val="20"/>
                <w:lang w:val="en-PH"/>
              </w:rPr>
              <w:t>The learners are ICT strand students who previously studied programming concepts using .NET MVC, HTML, CSS, and JavaScript. They already have foundational knowledge in web development and are familiar with version control practices, including using Git and committing daily activities to their GitHub accounts. In the current subject, they are transitioning to Java, which is a new programming language for them, requiring them to adapt their prior knowledge to a different programming environment and syntax.</w:t>
            </w:r>
          </w:p>
        </w:tc>
      </w:tr>
    </w:tbl>
    <w:p w14:paraId="586F4DA3" w14:textId="77777777" w:rsidR="00945073" w:rsidRPr="005B7882" w:rsidRDefault="00945073">
      <w:pPr>
        <w:rPr>
          <w:rFonts w:ascii="Bookman Old Style" w:hAnsi="Bookman Old Style"/>
          <w:sz w:val="20"/>
          <w:szCs w:val="20"/>
          <w:lang w:val="en-US"/>
        </w:rPr>
      </w:pPr>
    </w:p>
    <w:tbl>
      <w:tblPr>
        <w:tblW w:w="1738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498"/>
        <w:gridCol w:w="1094"/>
        <w:gridCol w:w="2082"/>
        <w:gridCol w:w="3177"/>
        <w:gridCol w:w="3177"/>
        <w:gridCol w:w="3177"/>
        <w:gridCol w:w="3177"/>
      </w:tblGrid>
      <w:tr w:rsidR="0028029F" w:rsidRPr="005B7882" w14:paraId="3E785C3A" w14:textId="77777777" w:rsidTr="00644ACD">
        <w:trPr>
          <w:trHeight w:val="400"/>
        </w:trPr>
        <w:tc>
          <w:tcPr>
            <w:tcW w:w="17382" w:type="dxa"/>
            <w:gridSpan w:val="7"/>
            <w:shd w:val="clear" w:color="auto" w:fill="002060"/>
            <w:tcMar>
              <w:top w:w="100" w:type="dxa"/>
              <w:left w:w="100" w:type="dxa"/>
              <w:bottom w:w="100" w:type="dxa"/>
              <w:right w:w="100" w:type="dxa"/>
            </w:tcMar>
            <w:vAlign w:val="center"/>
          </w:tcPr>
          <w:p w14:paraId="09F2B0E1" w14:textId="01EF2462" w:rsidR="0028029F" w:rsidRPr="005B7882" w:rsidRDefault="0028029F" w:rsidP="00851722">
            <w:pPr>
              <w:widowControl w:val="0"/>
              <w:spacing w:line="240" w:lineRule="auto"/>
              <w:rPr>
                <w:rFonts w:ascii="Bookman Old Style" w:hAnsi="Bookman Old Style"/>
                <w:color w:val="000000"/>
                <w:sz w:val="20"/>
                <w:szCs w:val="20"/>
              </w:rPr>
            </w:pPr>
            <w:r w:rsidRPr="005B7882">
              <w:rPr>
                <w:rFonts w:ascii="Bookman Old Style" w:eastAsia="Bookman Old Style" w:hAnsi="Bookman Old Style" w:cs="Bookman Old Style"/>
                <w:b/>
                <w:bCs/>
                <w:sz w:val="20"/>
                <w:szCs w:val="20"/>
              </w:rPr>
              <w:t>LEARNING EXPERIENCE</w:t>
            </w:r>
          </w:p>
        </w:tc>
      </w:tr>
      <w:tr w:rsidR="006D7282" w:rsidRPr="005B7882" w14:paraId="2F2D4835" w14:textId="77777777" w:rsidTr="006D7282">
        <w:trPr>
          <w:trHeight w:val="400"/>
        </w:trPr>
        <w:tc>
          <w:tcPr>
            <w:tcW w:w="1498" w:type="dxa"/>
            <w:tcMar>
              <w:top w:w="100" w:type="dxa"/>
              <w:left w:w="100" w:type="dxa"/>
              <w:bottom w:w="100" w:type="dxa"/>
              <w:right w:w="100" w:type="dxa"/>
            </w:tcMar>
            <w:vAlign w:val="center"/>
          </w:tcPr>
          <w:p w14:paraId="2F6B5B8C" w14:textId="6D629AB7" w:rsidR="006D7282" w:rsidRPr="005B7882" w:rsidRDefault="006D7282" w:rsidP="002C028A">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 xml:space="preserve">Pre-Lesson: </w:t>
            </w:r>
          </w:p>
          <w:p>
            <w:pPr>
              <w:widowControl w:val="0"/>
              <w:spacing w:line="240" w:lineRule="auto" w:after="40" w:before="0"/>
            </w:pPr>
            <w:r>
              <w:rPr>
                <w:rFonts w:ascii="Bookman Old Style" w:hAnsi="Bookman Old Style"/>
                <w:b/>
                <w:color w:val="000000"/>
                <w:sz w:val="16"/>
                <w:szCs w:val="16"/>
              </w:rPr>
              <w:t xml:space="preserve">(10 mins)</w:t>
            </w:r>
          </w:p>
        </w:tc>
        <w:tc>
          <w:tcPr>
            <w:tcW w:w="3176" w:type="dxa"/>
            <w:gridSpan w:val="2"/>
            <w:vAlign w:val="center"/>
          </w:tcPr>
          <w:p>
            <w:pPr>
              <w:widowControl w:val="0"/>
              <w:spacing w:line="240" w:lineRule="auto" w:after="40" w:before="0"/>
            </w:pPr>
            <w:r>
              <w:rPr>
                <w:rFonts w:ascii="Bookman Old Style" w:hAnsi="Bookman Old Style"/>
                <w:b/>
                <w:color w:val="000000"/>
                <w:sz w:val="18"/>
                <w:szCs w:val="18"/>
              </w:rPr>
              <w:t xml:space="preserve">Goal (Learning Designs #1, #4):</w:t>
            </w:r>
            <w:r>
              <w:rPr>
                <w:rFonts w:ascii="Bookman Old Style" w:hAnsi="Bookman Old Style"/>
                <w:color w:val="000000"/>
                <w:sz w:val="18"/>
                <w:szCs w:val="18"/>
              </w:rPr>
              <w:t xml:space="preserve"> Identify a real task before suggesting features.</w:t>
            </w:r>
          </w:p>
          <w:p>
            <w:pPr>
              <w:widowControl w:val="0"/>
              <w:spacing w:line="240" w:lineRule="auto" w:after="40" w:before="0"/>
            </w:pPr>
            <w:r>
              <w:rPr>
                <w:rFonts w:ascii="Bookman Old Style" w:hAnsi="Bookman Old Style"/>
                <w:b/>
                <w:color w:val="000000"/>
                <w:sz w:val="18"/>
                <w:szCs w:val="18"/>
              </w:rPr>
              <w:t xml:space="preserve">Quick recall:</w:t>
            </w:r>
            <w:r>
              <w:rPr>
                <w:rFonts w:ascii="Bookman Old Style" w:hAnsi="Bookman Old Style"/>
                <w:color w:val="000000"/>
                <w:sz w:val="18"/>
                <w:szCs w:val="18"/>
              </w:rPr>
              <w:t xml:space="preserve"> Week 19 validated draft choices; it did not prove demand.</w:t>
            </w:r>
          </w:p>
          <w:p>
            <w:pPr>
              <w:widowControl w:val="0"/>
              <w:spacing w:line="240" w:lineRule="auto" w:after="40" w:before="0"/>
            </w:pPr>
            <w:r>
              <w:rPr>
                <w:rFonts w:ascii="Bookman Old Style" w:hAnsi="Bookman Old Style"/>
                <w:b/>
                <w:color w:val="000000"/>
                <w:sz w:val="18"/>
                <w:szCs w:val="18"/>
              </w:rPr>
              <w:t xml:space="preserve">Ask:</w:t>
            </w:r>
            <w:r>
              <w:rPr>
                <w:rFonts w:ascii="Bookman Old Style" w:hAnsi="Bookman Old Style"/>
                <w:color w:val="000000"/>
                <w:sz w:val="18"/>
                <w:szCs w:val="18"/>
              </w:rPr>
              <w:t xml:space="preserve"> Would a labelled paper form solve the problem?</w:t>
            </w:r>
          </w:p>
          <w:p>
            <w:pPr>
              <w:widowControl w:val="0"/>
              <w:spacing w:line="240" w:lineRule="auto" w:after="40" w:before="0"/>
            </w:pPr>
            <w:r>
              <w:rPr>
                <w:rFonts w:ascii="Bookman Old Style" w:hAnsi="Bookman Old Style"/>
                <w:b/>
                <w:color w:val="000000"/>
                <w:sz w:val="18"/>
                <w:szCs w:val="18"/>
              </w:rPr>
              <w:t xml:space="preserve">Teacher demo:</w:t>
            </w:r>
            <w:r>
              <w:rPr>
                <w:rFonts w:ascii="Bookman Old Style" w:hAnsi="Bookman Old Style"/>
                <w:color w:val="000000"/>
                <w:sz w:val="18"/>
                <w:szCs w:val="18"/>
              </w:rPr>
              <w:t xml:space="preserve"> Contrast “everyone needs an app” with the hypothetical missing-field scenario, module page 1.</w:t>
            </w:r>
          </w:p>
          <w:p>
            <w:pPr>
              <w:widowControl w:val="0"/>
              <w:spacing w:line="240" w:lineRule="auto" w:after="40" w:before="0"/>
            </w:pPr>
            <w:r>
              <w:rPr>
                <w:rFonts w:ascii="Bookman Old Style" w:hAnsi="Bookman Old Style"/>
                <w:b/>
                <w:color w:val="000000"/>
                <w:sz w:val="18"/>
                <w:szCs w:val="18"/>
              </w:rPr>
              <w:t xml:space="preserve">Student task:</w:t>
            </w:r>
            <w:r>
              <w:rPr>
                <w:rFonts w:ascii="Bookman Old Style" w:hAnsi="Bookman Old Style"/>
                <w:color w:val="000000"/>
                <w:sz w:val="18"/>
                <w:szCs w:val="18"/>
              </w:rPr>
              <w:t xml:space="preserve"> Mark fact, assumption or proposed feature; state today’s goal.</w:t>
            </w:r>
          </w:p>
        </w:tc>
        <w:tc>
          <w:tcPr>
            <w:tcW w:w="3177" w:type="dxa"/>
          </w:tcPr>
          <w:p>
            <w:pPr>
              <w:widowControl w:val="0"/>
              <w:spacing w:line="240" w:lineRule="auto" w:after="40" w:before="0"/>
            </w:pPr>
            <w:r>
              <w:rPr>
                <w:rFonts w:ascii="Bookman Old Style" w:hAnsi="Bookman Old Style"/>
                <w:b/>
                <w:color w:val="000000"/>
                <w:sz w:val="18"/>
                <w:szCs w:val="18"/>
              </w:rPr>
              <w:t xml:space="preserve">Goal (Learning Designs #1, #4):</w:t>
            </w:r>
            <w:r>
              <w:rPr>
                <w:rFonts w:ascii="Bookman Old Style" w:hAnsi="Bookman Old Style"/>
                <w:color w:val="000000"/>
                <w:sz w:val="18"/>
                <w:szCs w:val="18"/>
              </w:rPr>
              <w:t xml:space="preserve"> Use a clear project boundary.</w:t>
            </w:r>
          </w:p>
          <w:p>
            <w:pPr>
              <w:widowControl w:val="0"/>
              <w:spacing w:line="240" w:lineRule="auto" w:after="40" w:before="0"/>
            </w:pPr>
            <w:r>
              <w:rPr>
                <w:rFonts w:ascii="Bookman Old Style" w:hAnsi="Bookman Old Style"/>
                <w:b/>
                <w:color w:val="000000"/>
                <w:sz w:val="18"/>
                <w:szCs w:val="18"/>
              </w:rPr>
              <w:t xml:space="preserve">Quick recall:</w:t>
            </w:r>
            <w:r>
              <w:rPr>
                <w:rFonts w:ascii="Bookman Old Style" w:hAnsi="Bookman Old Style"/>
                <w:color w:val="000000"/>
                <w:sz w:val="18"/>
                <w:szCs w:val="18"/>
              </w:rPr>
              <w:t xml:space="preserve"> Name a user, task and labelled basis from Activity 1.</w:t>
            </w:r>
          </w:p>
          <w:p>
            <w:pPr>
              <w:widowControl w:val="0"/>
              <w:spacing w:line="240" w:lineRule="auto" w:after="40" w:before="0"/>
            </w:pPr>
            <w:r>
              <w:rPr>
                <w:rFonts w:ascii="Bookman Old Style" w:hAnsi="Bookman Old Style"/>
                <w:b/>
                <w:color w:val="000000"/>
                <w:sz w:val="18"/>
                <w:szCs w:val="18"/>
              </w:rPr>
              <w:t xml:space="preserve">Ask:</w:t>
            </w:r>
            <w:r>
              <w:rPr>
                <w:rFonts w:ascii="Bookman Old Style" w:hAnsi="Bookman Old Style"/>
                <w:color w:val="000000"/>
                <w:sz w:val="18"/>
                <w:szCs w:val="18"/>
              </w:rPr>
              <w:t xml:space="preserve"> Who controls the condition?</w:t>
            </w:r>
          </w:p>
          <w:p>
            <w:pPr>
              <w:widowControl w:val="0"/>
              <w:spacing w:line="240" w:lineRule="auto" w:after="40" w:before="0"/>
            </w:pPr>
            <w:r>
              <w:rPr>
                <w:rFonts w:ascii="Bookman Old Style" w:hAnsi="Bookman Old Style"/>
                <w:b/>
                <w:color w:val="000000"/>
                <w:sz w:val="18"/>
                <w:szCs w:val="18"/>
              </w:rPr>
              <w:t xml:space="preserve">Teacher demo:</w:t>
            </w:r>
            <w:r>
              <w:rPr>
                <w:rFonts w:ascii="Bookman Old Style" w:hAnsi="Bookman Old Style"/>
                <w:color w:val="000000"/>
                <w:sz w:val="18"/>
                <w:szCs w:val="18"/>
              </w:rPr>
              <w:t xml:space="preserve"> Classify existing validation and possible school access differently.</w:t>
            </w:r>
          </w:p>
          <w:p>
            <w:pPr>
              <w:widowControl w:val="0"/>
              <w:spacing w:line="240" w:lineRule="auto" w:after="40" w:before="0"/>
            </w:pPr>
            <w:r>
              <w:rPr>
                <w:rFonts w:ascii="Bookman Old Style" w:hAnsi="Bookman Old Style"/>
                <w:b/>
                <w:color w:val="000000"/>
                <w:sz w:val="18"/>
                <w:szCs w:val="18"/>
              </w:rPr>
              <w:t xml:space="preserve">Student task:</w:t>
            </w:r>
            <w:r>
              <w:rPr>
                <w:rFonts w:ascii="Bookman Old Style" w:hAnsi="Bookman Old Style"/>
                <w:color w:val="000000"/>
                <w:sz w:val="18"/>
                <w:szCs w:val="18"/>
              </w:rPr>
              <w:t xml:space="preserve"> Explain why positive does not always mean strength.</w:t>
            </w:r>
          </w:p>
        </w:tc>
        <w:tc>
          <w:tcPr>
            <w:tcW w:w="3177" w:type="dxa"/>
          </w:tcPr>
          <w:p>
            <w:pPr>
              <w:widowControl w:val="0"/>
              <w:spacing w:line="240" w:lineRule="auto" w:after="40" w:before="0"/>
            </w:pPr>
            <w:r>
              <w:rPr>
                <w:rFonts w:ascii="Bookman Old Style" w:hAnsi="Bookman Old Style"/>
                <w:b/>
                <w:color w:val="000000"/>
                <w:sz w:val="18"/>
                <w:szCs w:val="18"/>
              </w:rPr>
              <w:t xml:space="preserve">Goal (Learning Designs #1, #4):</w:t>
            </w:r>
            <w:r>
              <w:rPr>
                <w:rFonts w:ascii="Bookman Old Style" w:hAnsi="Bookman Old Style"/>
                <w:color w:val="000000"/>
                <w:sz w:val="18"/>
                <w:szCs w:val="18"/>
              </w:rPr>
              <w:t xml:space="preserve"> Check whether the proposal is realistic.</w:t>
            </w:r>
          </w:p>
          <w:p>
            <w:pPr>
              <w:widowControl w:val="0"/>
              <w:spacing w:line="240" w:lineRule="auto" w:after="40" w:before="0"/>
            </w:pPr>
            <w:r>
              <w:rPr>
                <w:rFonts w:ascii="Bookman Old Style" w:hAnsi="Bookman Old Style"/>
                <w:b/>
                <w:color w:val="000000"/>
                <w:sz w:val="18"/>
                <w:szCs w:val="18"/>
              </w:rPr>
              <w:t xml:space="preserve">Quick recall:</w:t>
            </w:r>
            <w:r>
              <w:rPr>
                <w:rFonts w:ascii="Bookman Old Style" w:hAnsi="Bookman Old Style"/>
                <w:color w:val="000000"/>
                <w:sz w:val="18"/>
                <w:szCs w:val="18"/>
              </w:rPr>
              <w:t xml:space="preserve"> Name one SWOT action.</w:t>
            </w:r>
          </w:p>
          <w:p>
            <w:pPr>
              <w:widowControl w:val="0"/>
              <w:spacing w:line="240" w:lineRule="auto" w:after="40" w:before="0"/>
            </w:pPr>
            <w:r>
              <w:rPr>
                <w:rFonts w:ascii="Bookman Old Style" w:hAnsi="Bookman Old Style"/>
                <w:b/>
                <w:color w:val="000000"/>
                <w:sz w:val="18"/>
                <w:szCs w:val="18"/>
              </w:rPr>
              <w:t xml:space="preserve">Ask:</w:t>
            </w:r>
            <w:r>
              <w:rPr>
                <w:rFonts w:ascii="Bookman Old Style" w:hAnsi="Bookman Old Style"/>
                <w:color w:val="000000"/>
                <w:sz w:val="18"/>
                <w:szCs w:val="18"/>
              </w:rPr>
              <w:t xml:space="preserve"> Can code that compiles still fail users?</w:t>
            </w:r>
          </w:p>
          <w:p>
            <w:pPr>
              <w:widowControl w:val="0"/>
              <w:spacing w:line="240" w:lineRule="auto" w:after="40" w:before="0"/>
            </w:pPr>
            <w:r>
              <w:rPr>
                <w:rFonts w:ascii="Bookman Old Style" w:hAnsi="Bookman Old Style"/>
                <w:b/>
                <w:color w:val="000000"/>
                <w:sz w:val="18"/>
                <w:szCs w:val="18"/>
              </w:rPr>
              <w:t xml:space="preserve">Teacher demo:</w:t>
            </w:r>
            <w:r>
              <w:rPr>
                <w:rFonts w:ascii="Bookman Old Style" w:hAnsi="Bookman Old Style"/>
                <w:color w:val="000000"/>
                <w:sz w:val="18"/>
                <w:szCs w:val="18"/>
              </w:rPr>
              <w:t xml:space="preserve"> Present a plan with no maintainer and no training allowance.</w:t>
            </w:r>
          </w:p>
          <w:p>
            <w:pPr>
              <w:widowControl w:val="0"/>
              <w:spacing w:line="240" w:lineRule="auto" w:after="40" w:before="0"/>
            </w:pPr>
            <w:r>
              <w:rPr>
                <w:rFonts w:ascii="Bookman Old Style" w:hAnsi="Bookman Old Style"/>
                <w:b/>
                <w:color w:val="000000"/>
                <w:sz w:val="18"/>
                <w:szCs w:val="18"/>
              </w:rPr>
              <w:t xml:space="preserve">Student task:</w:t>
            </w:r>
            <w:r>
              <w:rPr>
                <w:rFonts w:ascii="Bookman Old Style" w:hAnsi="Bookman Old Style"/>
                <w:color w:val="000000"/>
                <w:sz w:val="18"/>
                <w:szCs w:val="18"/>
              </w:rPr>
              <w:t xml:space="preserve"> Name the missing operational check.</w:t>
            </w:r>
          </w:p>
        </w:tc>
        <w:tc>
          <w:tcPr>
            <w:tcW w:w="3177" w:type="dxa"/>
          </w:tcPr>
          <w:p>
            <w:pPr>
              <w:widowControl w:val="0"/>
              <w:spacing w:line="240" w:lineRule="auto" w:after="40" w:before="0"/>
            </w:pPr>
            <w:r>
              <w:rPr>
                <w:rFonts w:ascii="Bookman Old Style" w:hAnsi="Bookman Old Style"/>
                <w:b/>
                <w:color w:val="000000"/>
                <w:sz w:val="18"/>
                <w:szCs w:val="18"/>
              </w:rPr>
              <w:t xml:space="preserve">Goal (Learning Designs #1, #4):</w:t>
            </w:r>
            <w:r>
              <w:rPr>
                <w:rFonts w:ascii="Bookman Old Style" w:hAnsi="Bookman Old Style"/>
                <w:color w:val="000000"/>
                <w:sz w:val="18"/>
                <w:szCs w:val="18"/>
              </w:rPr>
              <w:t xml:space="preserve"> Combine findings into one coherent proposal.</w:t>
            </w:r>
          </w:p>
          <w:p>
            <w:pPr>
              <w:widowControl w:val="0"/>
              <w:spacing w:line="240" w:lineRule="auto" w:after="40" w:before="0"/>
            </w:pPr>
            <w:r>
              <w:rPr>
                <w:rFonts w:ascii="Bookman Old Style" w:hAnsi="Bookman Old Style"/>
                <w:b/>
                <w:color w:val="000000"/>
                <w:sz w:val="18"/>
                <w:szCs w:val="18"/>
              </w:rPr>
              <w:t xml:space="preserve">Quick recall:</w:t>
            </w:r>
            <w:r>
              <w:rPr>
                <w:rFonts w:ascii="Bookman Old Style" w:hAnsi="Bookman Old Style"/>
                <w:color w:val="000000"/>
                <w:sz w:val="18"/>
                <w:szCs w:val="18"/>
              </w:rPr>
              <w:t xml:space="preserve"> State yesterday’s decision and its strongest reason.</w:t>
            </w:r>
          </w:p>
          <w:p>
            <w:pPr>
              <w:widowControl w:val="0"/>
              <w:spacing w:line="240" w:lineRule="auto" w:after="40" w:before="0"/>
            </w:pPr>
            <w:r>
              <w:rPr>
                <w:rFonts w:ascii="Bookman Old Style" w:hAnsi="Bookman Old Style"/>
                <w:b/>
                <w:color w:val="000000"/>
                <w:sz w:val="18"/>
                <w:szCs w:val="18"/>
              </w:rPr>
              <w:t xml:space="preserve">Ask:</w:t>
            </w:r>
            <w:r>
              <w:rPr>
                <w:rFonts w:ascii="Bookman Old Style" w:hAnsi="Bookman Old Style"/>
                <w:color w:val="000000"/>
                <w:sz w:val="18"/>
                <w:szCs w:val="18"/>
              </w:rPr>
              <w:t xml:space="preserve"> Does each feature address the stated need?</w:t>
            </w:r>
          </w:p>
          <w:p>
            <w:pPr>
              <w:widowControl w:val="0"/>
              <w:spacing w:line="240" w:lineRule="auto" w:after="40" w:before="0"/>
            </w:pPr>
            <w:r>
              <w:rPr>
                <w:rFonts w:ascii="Bookman Old Style" w:hAnsi="Bookman Old Style"/>
                <w:b/>
                <w:color w:val="000000"/>
                <w:sz w:val="18"/>
                <w:szCs w:val="18"/>
              </w:rPr>
              <w:t xml:space="preserve">Teacher demo:</w:t>
            </w:r>
            <w:r>
              <w:rPr>
                <w:rFonts w:ascii="Bookman Old Style" w:hAnsi="Bookman Old Style"/>
                <w:color w:val="000000"/>
                <w:sz w:val="18"/>
                <w:szCs w:val="18"/>
              </w:rPr>
              <w:t xml:space="preserve"> Add an online feature to a one-computer offline plan; expose the contradiction.</w:t>
            </w:r>
          </w:p>
          <w:p>
            <w:pPr>
              <w:widowControl w:val="0"/>
              <w:spacing w:line="240" w:lineRule="auto" w:after="40" w:before="0"/>
            </w:pPr>
            <w:r>
              <w:rPr>
                <w:rFonts w:ascii="Bookman Old Style" w:hAnsi="Bookman Old Style"/>
                <w:b/>
                <w:color w:val="000000"/>
                <w:sz w:val="18"/>
                <w:szCs w:val="18"/>
              </w:rPr>
              <w:t xml:space="preserve">Student task:</w:t>
            </w:r>
            <w:r>
              <w:rPr>
                <w:rFonts w:ascii="Bookman Old Style" w:hAnsi="Bookman Old Style"/>
                <w:color w:val="000000"/>
                <w:sz w:val="18"/>
                <w:szCs w:val="18"/>
              </w:rPr>
              <w:t xml:space="preserve"> Set a scope limit.</w:t>
            </w:r>
          </w:p>
        </w:tc>
        <w:tc>
          <w:tcPr>
            <w:tcW w:w="3177" w:type="dxa"/>
          </w:tcPr>
          <w:p>
            <w:pPr>
              <w:widowControl w:val="0"/>
              <w:spacing w:line="240" w:lineRule="auto" w:after="40" w:before="0"/>
            </w:pPr>
            <w:r>
              <w:rPr>
                <w:rFonts w:ascii="Bookman Old Style" w:hAnsi="Bookman Old Style"/>
                <w:b/>
                <w:color w:val="000000"/>
                <w:sz w:val="18"/>
                <w:szCs w:val="18"/>
              </w:rPr>
              <w:t xml:space="preserve">Goal (Learning Designs #1, #4):</w:t>
            </w:r>
            <w:r>
              <w:rPr>
                <w:rFonts w:ascii="Bookman Old Style" w:hAnsi="Bookman Old Style"/>
                <w:color w:val="000000"/>
                <w:sz w:val="18"/>
                <w:szCs w:val="18"/>
              </w:rPr>
              <w:t xml:space="preserve"> Defend and revise an own-theme proposal.</w:t>
            </w:r>
          </w:p>
          <w:p>
            <w:pPr>
              <w:widowControl w:val="0"/>
              <w:spacing w:line="240" w:lineRule="auto" w:after="40" w:before="0"/>
            </w:pPr>
            <w:r>
              <w:rPr>
                <w:rFonts w:ascii="Bookman Old Style" w:hAnsi="Bookman Old Style"/>
                <w:b/>
                <w:color w:val="000000"/>
                <w:sz w:val="18"/>
                <w:szCs w:val="18"/>
              </w:rPr>
              <w:t xml:space="preserve">Quick recall:</w:t>
            </w:r>
            <w:r>
              <w:rPr>
                <w:rFonts w:ascii="Bookman Old Style" w:hAnsi="Bookman Old Style"/>
                <w:color w:val="000000"/>
                <w:sz w:val="18"/>
                <w:szCs w:val="18"/>
              </w:rPr>
              <w:t xml:space="preserve"> Name one requirement and its basis.</w:t>
            </w:r>
          </w:p>
          <w:p>
            <w:pPr>
              <w:widowControl w:val="0"/>
              <w:spacing w:line="240" w:lineRule="auto" w:after="40" w:before="0"/>
            </w:pPr>
            <w:r>
              <w:rPr>
                <w:rFonts w:ascii="Bookman Old Style" w:hAnsi="Bookman Old Style"/>
                <w:b/>
                <w:color w:val="000000"/>
                <w:sz w:val="18"/>
                <w:szCs w:val="18"/>
              </w:rPr>
              <w:t xml:space="preserve">Ask:</w:t>
            </w:r>
            <w:r>
              <w:rPr>
                <w:rFonts w:ascii="Bookman Old Style" w:hAnsi="Bookman Old Style"/>
                <w:color w:val="000000"/>
                <w:sz w:val="18"/>
                <w:szCs w:val="18"/>
              </w:rPr>
              <w:t xml:space="preserve"> What changes if your available work time halves?</w:t>
            </w:r>
          </w:p>
          <w:p>
            <w:pPr>
              <w:widowControl w:val="0"/>
              <w:spacing w:line="240" w:lineRule="auto" w:after="40" w:before="0"/>
            </w:pPr>
            <w:r>
              <w:rPr>
                <w:rFonts w:ascii="Bookman Old Style" w:hAnsi="Bookman Old Style"/>
                <w:b/>
                <w:color w:val="000000"/>
                <w:sz w:val="18"/>
                <w:szCs w:val="18"/>
              </w:rPr>
              <w:t xml:space="preserve">Teacher demo:</w:t>
            </w:r>
            <w:r>
              <w:rPr>
                <w:rFonts w:ascii="Bookman Old Style" w:hAnsi="Bookman Old Style"/>
                <w:color w:val="000000"/>
                <w:sz w:val="18"/>
                <w:szCs w:val="18"/>
              </w:rPr>
              <w:t xml:space="preserve"> Compare an 8-hour plan with a 4-hour allowance.</w:t>
            </w:r>
          </w:p>
          <w:p>
            <w:pPr>
              <w:widowControl w:val="0"/>
              <w:spacing w:line="240" w:lineRule="auto" w:after="40" w:before="0"/>
            </w:pPr>
            <w:r>
              <w:rPr>
                <w:rFonts w:ascii="Bookman Old Style" w:hAnsi="Bookman Old Style"/>
                <w:b/>
                <w:color w:val="000000"/>
                <w:sz w:val="18"/>
                <w:szCs w:val="18"/>
              </w:rPr>
              <w:t xml:space="preserve">Student task:</w:t>
            </w:r>
            <w:r>
              <w:rPr>
                <w:rFonts w:ascii="Bookman Old Style" w:hAnsi="Bookman Old Style"/>
                <w:color w:val="000000"/>
                <w:sz w:val="18"/>
                <w:szCs w:val="18"/>
              </w:rPr>
              <w:t xml:space="preserve"> Choose a smaller scope or a justified postponement.</w:t>
            </w:r>
          </w:p>
        </w:tc>
      </w:tr>
      <w:tr w:rsidR="002C028A" w:rsidRPr="005B7882" w14:paraId="76C0AEA6" w14:textId="77777777" w:rsidTr="00E10F45">
        <w:trPr>
          <w:trHeight w:val="144"/>
        </w:trPr>
        <w:tc>
          <w:tcPr>
            <w:tcW w:w="1498" w:type="dxa"/>
            <w:vMerge w:val="restart"/>
            <w:tcMar>
              <w:top w:w="100" w:type="dxa"/>
              <w:left w:w="100" w:type="dxa"/>
              <w:bottom w:w="100" w:type="dxa"/>
              <w:right w:w="100" w:type="dxa"/>
            </w:tcMar>
            <w:vAlign w:val="center"/>
          </w:tcPr>
          <w:p w14:paraId="3944A814" w14:textId="13A9A6B5" w:rsidR="002C028A" w:rsidRPr="005B7882" w:rsidRDefault="002C028A" w:rsidP="002C028A">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 xml:space="preserve">Flow: </w:t>
            </w:r>
          </w:p>
          <w:p>
            <w:pPr>
              <w:widowControl w:val="0"/>
              <w:spacing w:line="240" w:lineRule="auto" w:after="40" w:before="0"/>
            </w:pPr>
            <w:r>
              <w:rPr>
                <w:rFonts w:ascii="Bookman Old Style" w:hAnsi="Bookman Old Style"/>
                <w:b/>
                <w:color w:val="000000"/>
                <w:sz w:val="16"/>
                <w:szCs w:val="16"/>
              </w:rPr>
              <w:t xml:space="preserve">(25 mins)</w:t>
            </w:r>
          </w:p>
        </w:tc>
        <w:tc>
          <w:tcPr>
            <w:tcW w:w="15884" w:type="dxa"/>
            <w:gridSpan w:val="6"/>
            <w:vAlign w:val="center"/>
          </w:tcPr>
          <w:p w14:paraId="5C5CFF72" w14:textId="1126D9F9" w:rsidR="002C028A" w:rsidRPr="005B7882" w:rsidRDefault="002C028A" w:rsidP="002C028A">
            <w:pPr>
              <w:widowControl w:val="0"/>
              <w:spacing w:line="240" w:lineRule="auto"/>
              <w:jc w:val="center"/>
              <w:rPr>
                <w:rFonts w:ascii="Bookman Old Style" w:eastAsia="Montserrat" w:hAnsi="Bookman Old Style" w:cs="Montserrat"/>
                <w:sz w:val="20"/>
                <w:szCs w:val="20"/>
                <w:lang w:val="en-PH"/>
              </w:rPr>
            </w:pPr>
            <w:r w:rsidRPr="00A75D6C">
              <w:rPr>
                <w:rFonts w:ascii="Bookman Old Style" w:eastAsia="Bookman Old Style" w:hAnsi="Bookman Old Style" w:cs="Bookman Old Style"/>
                <w:b/>
                <w:bCs/>
                <w:sz w:val="20"/>
                <w:szCs w:val="20"/>
                <w:lang w:val="en-PH"/>
              </w:rPr>
              <w:t>Introduction</w:t>
            </w:r>
          </w:p>
        </w:tc>
      </w:tr>
      <w:tr w:rsidR="006D7282" w:rsidRPr="005B7882" w14:paraId="2286ABCB" w14:textId="77777777" w:rsidTr="006D7282">
        <w:trPr>
          <w:trHeight w:val="1726"/>
        </w:trPr>
        <w:tc>
          <w:tcPr>
            <w:tcW w:w="1498" w:type="dxa"/>
            <w:vMerge/>
            <w:tcMar>
              <w:top w:w="100" w:type="dxa"/>
              <w:left w:w="100" w:type="dxa"/>
              <w:bottom w:w="100" w:type="dxa"/>
              <w:right w:w="100" w:type="dxa"/>
            </w:tcMar>
            <w:vAlign w:val="center"/>
          </w:tcPr>
          <w:p w14:paraId="61E67D59" w14:textId="77777777" w:rsidR="006D7282" w:rsidRPr="005B7882" w:rsidRDefault="006D7282" w:rsidP="00AF0DE8">
            <w:pPr>
              <w:widowControl w:val="0"/>
              <w:spacing w:line="240" w:lineRule="auto"/>
              <w:rPr>
                <w:rFonts w:ascii="Bookman Old Style" w:eastAsia="Bookman Old Style" w:hAnsi="Bookman Old Style" w:cs="Bookman Old Style"/>
                <w:b/>
                <w:bCs/>
                <w:sz w:val="20"/>
                <w:szCs w:val="20"/>
              </w:rPr>
            </w:pPr>
          </w:p>
        </w:tc>
        <w:tc>
          <w:tcPr>
            <w:tcW w:w="3176" w:type="dxa"/>
            <w:gridSpan w:val="2"/>
            <w:vAlign w:val="center"/>
          </w:tcPr>
          <w:p>
            <w:pPr>
              <w:widowControl w:val="0"/>
              <w:spacing w:line="240" w:lineRule="auto" w:after="40" w:before="0"/>
            </w:pPr>
            <w:r>
              <w:rPr>
                <w:rFonts w:ascii="Bookman Old Style" w:hAnsi="Bookman Old Style"/>
                <w:b/>
                <w:color w:val="000000"/>
                <w:sz w:val="18"/>
                <w:szCs w:val="18"/>
              </w:rPr>
              <w:t xml:space="preserve">Concept Introduction (Learning Design #1):</w:t>
            </w:r>
            <w:r>
              <w:rPr>
                <w:rFonts w:ascii="Bookman Old Style" w:hAnsi="Bookman Old Style"/>
                <w:color w:val="000000"/>
                <w:sz w:val="18"/>
                <w:szCs w:val="18"/>
              </w:rPr>
              <w:t xml:space="preserve"> Market analysis examines users, tasks and alternatives [YD] [IF]. Evidence supports a claim; an assumption needs verification. A feature is a proposed system behavior, not proof of demand.</w:t>
            </w:r>
          </w:p>
        </w:tc>
        <w:tc>
          <w:tcPr>
            <w:tcW w:w="3177" w:type="dxa"/>
          </w:tcPr>
          <w:p>
            <w:pPr>
              <w:widowControl w:val="0"/>
              <w:spacing w:line="240" w:lineRule="auto" w:after="40" w:before="0"/>
            </w:pPr>
            <w:r>
              <w:rPr>
                <w:rFonts w:ascii="Bookman Old Style" w:hAnsi="Bookman Old Style"/>
                <w:b/>
                <w:color w:val="000000"/>
                <w:sz w:val="18"/>
                <w:szCs w:val="18"/>
              </w:rPr>
              <w:t xml:space="preserve">Concept Introduction (Learning Design #1):</w:t>
            </w:r>
            <w:r>
              <w:rPr>
                <w:rFonts w:ascii="Bookman Old Style" w:hAnsi="Bookman Old Style"/>
                <w:color w:val="000000"/>
                <w:sz w:val="18"/>
                <w:szCs w:val="18"/>
              </w:rPr>
              <w:t xml:space="preserve"> SWOT means strengths, weaknesses, opportunities and threats. S/W are internal; O/T are external to the stated boundary [CAR]. State a basis and use entries for decisions [ID].</w:t>
            </w:r>
          </w:p>
        </w:tc>
        <w:tc>
          <w:tcPr>
            <w:tcW w:w="3177" w:type="dxa"/>
          </w:tcPr>
          <w:p>
            <w:pPr>
              <w:widowControl w:val="0"/>
              <w:spacing w:line="240" w:lineRule="auto" w:after="40" w:before="0"/>
            </w:pPr>
            <w:r>
              <w:rPr>
                <w:rFonts w:ascii="Bookman Old Style" w:hAnsi="Bookman Old Style"/>
                <w:b/>
                <w:color w:val="000000"/>
                <w:sz w:val="18"/>
                <w:szCs w:val="18"/>
              </w:rPr>
              <w:t xml:space="preserve">Concept Introduction (Learning Design #1):</w:t>
            </w:r>
            <w:r>
              <w:rPr>
                <w:rFonts w:ascii="Bookman Old Style" w:hAnsi="Bookman Old Style"/>
                <w:color w:val="000000"/>
                <w:sz w:val="18"/>
                <w:szCs w:val="18"/>
              </w:rPr>
              <w:t xml:space="preserve"> Feasibility asks whether a solution is practical. Technical covers skills/tools; operational covers use/support; economic covers costs/benefits; schedule covers time [TO]. Explain assumptions [IF].</w:t>
            </w:r>
          </w:p>
        </w:tc>
        <w:tc>
          <w:tcPr>
            <w:tcW w:w="3177" w:type="dxa"/>
            <w:vAlign w:val="center"/>
          </w:tcPr>
          <w:p>
            <w:pPr>
              <w:widowControl w:val="0"/>
              <w:spacing w:line="240" w:lineRule="auto" w:after="40" w:before="0"/>
            </w:pPr>
            <w:r>
              <w:rPr>
                <w:rFonts w:ascii="Bookman Old Style" w:hAnsi="Bookman Old Style"/>
                <w:b/>
                <w:color w:val="000000"/>
                <w:sz w:val="18"/>
                <w:szCs w:val="18"/>
              </w:rPr>
              <w:t xml:space="preserve">Concept Introduction (Learning Design #1):</w:t>
            </w:r>
            <w:r>
              <w:rPr>
                <w:rFonts w:ascii="Bookman Old Style" w:hAnsi="Bookman Old Style"/>
                <w:color w:val="000000"/>
                <w:sz w:val="18"/>
                <w:szCs w:val="18"/>
              </w:rPr>
              <w:t xml:space="preserve"> A system proposal explains a need, intended improvement, resources and decision [CP]. A requirement states needed behavior; scope sets limits [YS]. A feasibility check informs planning [IP].</w:t>
            </w:r>
          </w:p>
        </w:tc>
        <w:tc>
          <w:tcPr>
            <w:tcW w:w="3177" w:type="dxa"/>
            <w:vAlign w:val="center"/>
          </w:tcPr>
          <w:p>
            <w:pPr>
              <w:widowControl w:val="0"/>
              <w:spacing w:line="240" w:lineRule="auto" w:after="40" w:before="0"/>
            </w:pPr>
            <w:r>
              <w:rPr>
                <w:rFonts w:ascii="Bookman Old Style" w:hAnsi="Bookman Old Style"/>
                <w:b/>
                <w:color w:val="000000"/>
                <w:sz w:val="18"/>
                <w:szCs w:val="18"/>
              </w:rPr>
              <w:t xml:space="preserve">Concept Introduction (Learning Design #1):</w:t>
            </w:r>
            <w:r>
              <w:rPr>
                <w:rFonts w:ascii="Bookman Old Style" w:hAnsi="Bookman Old Style"/>
                <w:color w:val="000000"/>
                <w:sz w:val="18"/>
                <w:szCs w:val="18"/>
              </w:rPr>
              <w:t xml:space="preserve"> A consistency check compares claims, requirements, costs, resources and time [IP]. Present a realistic plan and admit unknowns [CP]. The subject is each learner’s own proposal and existing program.</w:t>
            </w:r>
          </w:p>
        </w:tc>
      </w:tr>
      <w:tr w:rsidR="00AF0DE8" w:rsidRPr="005B7882" w14:paraId="7DE0888E" w14:textId="77777777" w:rsidTr="00530294">
        <w:trPr>
          <w:trHeight w:val="144"/>
        </w:trPr>
        <w:tc>
          <w:tcPr>
            <w:tcW w:w="1498" w:type="dxa"/>
            <w:vMerge/>
            <w:tcMar>
              <w:top w:w="100" w:type="dxa"/>
              <w:left w:w="100" w:type="dxa"/>
              <w:bottom w:w="100" w:type="dxa"/>
              <w:right w:w="100" w:type="dxa"/>
            </w:tcMar>
            <w:vAlign w:val="center"/>
          </w:tcPr>
          <w:p w14:paraId="23793F93" w14:textId="77777777" w:rsidR="00AF0DE8" w:rsidRPr="005B7882" w:rsidRDefault="00AF0DE8" w:rsidP="00AF0DE8">
            <w:pPr>
              <w:widowControl w:val="0"/>
              <w:spacing w:line="240" w:lineRule="auto"/>
              <w:rPr>
                <w:rFonts w:ascii="Bookman Old Style" w:eastAsia="Bookman Old Style" w:hAnsi="Bookman Old Style" w:cs="Bookman Old Style"/>
                <w:b/>
                <w:bCs/>
                <w:sz w:val="20"/>
                <w:szCs w:val="20"/>
              </w:rPr>
            </w:pPr>
          </w:p>
        </w:tc>
        <w:tc>
          <w:tcPr>
            <w:tcW w:w="15884" w:type="dxa"/>
            <w:gridSpan w:val="6"/>
          </w:tcPr>
          <w:p w14:paraId="078469EE" w14:textId="10C6C8E1" w:rsidR="00AF0DE8" w:rsidRPr="005B7882" w:rsidRDefault="00AF0DE8" w:rsidP="00AF0DE8">
            <w:pPr>
              <w:widowControl w:val="0"/>
              <w:spacing w:line="240" w:lineRule="auto"/>
              <w:jc w:val="center"/>
              <w:rPr>
                <w:rFonts w:ascii="Bookman Old Style" w:eastAsia="Montserrat" w:hAnsi="Bookman Old Style" w:cs="Montserrat"/>
                <w:sz w:val="20"/>
                <w:szCs w:val="20"/>
                <w:lang w:val="en-PH"/>
              </w:rPr>
            </w:pPr>
            <w:r w:rsidRPr="00A75D6C">
              <w:rPr>
                <w:rFonts w:ascii="Bookman Old Style" w:eastAsia="Bookman Old Style" w:hAnsi="Bookman Old Style" w:cs="Bookman Old Style"/>
                <w:b/>
                <w:bCs/>
                <w:sz w:val="20"/>
                <w:szCs w:val="20"/>
                <w:lang w:val="en-PH"/>
              </w:rPr>
              <w:t>Concept Development</w:t>
            </w:r>
          </w:p>
        </w:tc>
      </w:tr>
      <w:tr w:rsidR="006D7282" w:rsidRPr="005B7882" w14:paraId="23C6A70D" w14:textId="77777777" w:rsidTr="006D7282">
        <w:trPr>
          <w:trHeight w:val="1726"/>
        </w:trPr>
        <w:tc>
          <w:tcPr>
            <w:tcW w:w="1498" w:type="dxa"/>
            <w:vMerge/>
            <w:tcMar>
              <w:top w:w="100" w:type="dxa"/>
              <w:left w:w="100" w:type="dxa"/>
              <w:bottom w:w="100" w:type="dxa"/>
              <w:right w:w="100" w:type="dxa"/>
            </w:tcMar>
            <w:vAlign w:val="center"/>
          </w:tcPr>
          <w:p w14:paraId="29E39929" w14:textId="77777777" w:rsidR="006D7282" w:rsidRPr="005B7882" w:rsidRDefault="006D7282" w:rsidP="009663FF">
            <w:pPr>
              <w:widowControl w:val="0"/>
              <w:spacing w:line="240" w:lineRule="auto"/>
              <w:rPr>
                <w:rFonts w:ascii="Bookman Old Style" w:eastAsia="Bookman Old Style" w:hAnsi="Bookman Old Style" w:cs="Bookman Old Style"/>
                <w:b/>
                <w:bCs/>
                <w:sz w:val="20"/>
                <w:szCs w:val="20"/>
              </w:rPr>
            </w:pPr>
          </w:p>
        </w:tc>
        <w:tc>
          <w:tcPr>
            <w:tcW w:w="3176" w:type="dxa"/>
            <w:gridSpan w:val="2"/>
          </w:tcPr>
          <w:p>
            <w:pPr>
              <w:widowControl w:val="0"/>
              <w:spacing w:line="240" w:lineRule="auto" w:after="40" w:before="0"/>
            </w:pPr>
            <w:r>
              <w:rPr>
                <w:rFonts w:ascii="Bookman Old Style" w:hAnsi="Bookman Old Style"/>
                <w:b/>
                <w:color w:val="000000"/>
                <w:sz w:val="18"/>
                <w:szCs w:val="18"/>
              </w:rPr>
              <w:t xml:space="preserve">Scaffolding (Learning Design #2):</w:t>
            </w:r>
            <w:r>
              <w:rPr>
                <w:rFonts w:ascii="Bookman Old Style" w:hAnsi="Bookman Old Style"/>
                <w:color w:val="000000"/>
                <w:sz w:val="18"/>
                <w:szCs w:val="18"/>
              </w:rPr>
              <w:t xml:space="preserve"> Page 1: work through the same school-materials scenario used all week. Compare loose paper, a labelled form and existing RequestDemo. It previews choices but does not submit, save or promise stock.</w:t>
            </w:r>
          </w:p>
          <w:p>
            <w:pPr>
              <w:widowControl w:val="0"/>
              <w:spacing w:line="240" w:lineRule="auto" w:after="40" w:before="0"/>
            </w:pPr>
            <w:r>
              <w:rPr>
                <w:rFonts w:ascii="Bookman Old Style" w:hAnsi="Bookman Old Style"/>
                <w:b/>
                <w:color w:val="000000"/>
                <w:sz w:val="18"/>
                <w:szCs w:val="18"/>
              </w:rPr>
              <w:t xml:space="preserve">Point out:</w:t>
            </w:r>
            <w:r>
              <w:rPr>
                <w:rFonts w:ascii="Bookman Old Style" w:hAnsi="Bookman Old Style"/>
                <w:color w:val="000000"/>
                <w:sz w:val="18"/>
                <w:szCs w:val="18"/>
              </w:rPr>
              <w:t xml:space="preserve"> Scenario facts are not school findings. Existing code can support a technical claim, not a market claim.</w:t>
            </w:r>
          </w:p>
        </w:tc>
        <w:tc>
          <w:tcPr>
            <w:tcW w:w="3177" w:type="dxa"/>
          </w:tcPr>
          <w:p>
            <w:pPr>
              <w:widowControl w:val="0"/>
              <w:spacing w:line="240" w:lineRule="auto" w:after="40" w:before="0"/>
            </w:pPr>
            <w:r>
              <w:rPr>
                <w:rFonts w:ascii="Bookman Old Style" w:hAnsi="Bookman Old Style"/>
                <w:b/>
                <w:color w:val="000000"/>
                <w:sz w:val="18"/>
                <w:szCs w:val="18"/>
              </w:rPr>
              <w:t xml:space="preserve">Scaffolding (Learning Design #2):</w:t>
            </w:r>
            <w:r>
              <w:rPr>
                <w:rFonts w:ascii="Bookman Old Style" w:hAnsi="Bookman Old Style"/>
                <w:color w:val="000000"/>
                <w:sz w:val="18"/>
                <w:szCs w:val="18"/>
              </w:rPr>
              <w:t xml:space="preserve"> Page 2: existing validation = S; no save/load = W; a possible approved desk trial = O; cancelled shared-computer booking = T. Outside events are hypothetical. Link entries to reuse, limited storage and paper fallback.</w:t>
            </w:r>
          </w:p>
          <w:p>
            <w:pPr>
              <w:widowControl w:val="0"/>
              <w:spacing w:line="240" w:lineRule="auto" w:after="40" w:before="0"/>
            </w:pPr>
            <w:r>
              <w:rPr>
                <w:rFonts w:ascii="Bookman Old Style" w:hAnsi="Bookman Old Style"/>
                <w:b/>
                <w:color w:val="000000"/>
                <w:sz w:val="18"/>
                <w:szCs w:val="18"/>
              </w:rPr>
              <w:t xml:space="preserve">Point out:</w:t>
            </w:r>
            <w:r>
              <w:rPr>
                <w:rFonts w:ascii="Bookman Old Style" w:hAnsi="Bookman Old Style"/>
                <w:color w:val="000000"/>
                <w:sz w:val="18"/>
                <w:szCs w:val="18"/>
              </w:rPr>
              <w:t xml:space="preserve"> Internet absence matters only if the design depends on it; state control and effect.</w:t>
            </w:r>
          </w:p>
        </w:tc>
        <w:tc>
          <w:tcPr>
            <w:tcW w:w="3177" w:type="dxa"/>
          </w:tcPr>
          <w:p>
            <w:pPr>
              <w:widowControl w:val="0"/>
              <w:spacing w:line="240" w:lineRule="auto" w:after="40" w:before="0"/>
            </w:pPr>
            <w:r>
              <w:rPr>
                <w:rFonts w:ascii="Bookman Old Style" w:hAnsi="Bookman Old Style"/>
                <w:b/>
                <w:color w:val="000000"/>
                <w:sz w:val="18"/>
                <w:szCs w:val="18"/>
              </w:rPr>
              <w:t xml:space="preserve">Scaffolding (Learning Design #2):</w:t>
            </w:r>
            <w:r>
              <w:rPr>
                <w:rFonts w:ascii="Bookman Old Style" w:hAnsi="Bookman Old Style"/>
                <w:color w:val="000000"/>
                <w:sz w:val="18"/>
                <w:szCs w:val="18"/>
              </w:rPr>
              <w:t xml:space="preserve"> Page 3: check all four areas for a later single-file draft extension. Recalculate P4 one-time + P10/week = P14 first week; four weeks = P44. Add unpriced shared costs, 50 min/week operation and an 8-hour future work plan.</w:t>
            </w:r>
          </w:p>
          <w:p>
            <w:pPr>
              <w:widowControl w:val="0"/>
              <w:spacing w:line="240" w:lineRule="auto" w:after="40" w:before="0"/>
            </w:pPr>
            <w:r>
              <w:rPr>
                <w:rFonts w:ascii="Bookman Old Style" w:hAnsi="Bookman Old Style"/>
                <w:b/>
                <w:color w:val="000000"/>
                <w:sz w:val="18"/>
                <w:szCs w:val="18"/>
              </w:rPr>
              <w:t xml:space="preserve">Point out:</w:t>
            </w:r>
            <w:r>
              <w:rPr>
                <w:rFonts w:ascii="Bookman Old Style" w:hAnsi="Bookman Old Style"/>
                <w:color w:val="000000"/>
                <w:sz w:val="18"/>
                <w:szCs w:val="18"/>
              </w:rPr>
              <w:t xml:space="preserve"> These are classroom estimates, not quotes or observed savings; 10 minutes assumed benefit does not establish net value.</w:t>
            </w:r>
          </w:p>
        </w:tc>
        <w:tc>
          <w:tcPr>
            <w:tcW w:w="3177" w:type="dxa"/>
          </w:tcPr>
          <w:p>
            <w:pPr>
              <w:widowControl w:val="0"/>
              <w:spacing w:line="240" w:lineRule="auto" w:after="40" w:before="0"/>
            </w:pPr>
            <w:r>
              <w:rPr>
                <w:rFonts w:ascii="Bookman Old Style" w:hAnsi="Bookman Old Style"/>
                <w:b/>
                <w:color w:val="000000"/>
                <w:sz w:val="18"/>
                <w:szCs w:val="18"/>
              </w:rPr>
              <w:t xml:space="preserve">Scaffolding (Learning Design #2):</w:t>
            </w:r>
            <w:r>
              <w:rPr>
                <w:rFonts w:ascii="Bookman Old Style" w:hAnsi="Bookman Old Style"/>
                <w:color w:val="000000"/>
                <w:sz w:val="18"/>
                <w:szCs w:val="18"/>
              </w:rPr>
              <w:t xml:space="preserve"> Page 4: trace three needs to R1 retained validation, R2 planned local save/load and R3 safe state changes. Read the short proposal. Resources, P14 first-week supply subtotal and 8-hour later work plan match page 3.</w:t>
            </w:r>
          </w:p>
          <w:p>
            <w:pPr>
              <w:widowControl w:val="0"/>
              <w:spacing w:line="240" w:lineRule="auto" w:after="40" w:before="0"/>
            </w:pPr>
            <w:r>
              <w:rPr>
                <w:rFonts w:ascii="Bookman Old Style" w:hAnsi="Bookman Old Style"/>
                <w:b/>
                <w:color w:val="000000"/>
                <w:sz w:val="18"/>
                <w:szCs w:val="18"/>
              </w:rPr>
              <w:t xml:space="preserve">Point out:</w:t>
            </w:r>
            <w:r>
              <w:rPr>
                <w:rFonts w:ascii="Bookman Old Style" w:hAnsi="Bookman Old Style"/>
                <w:color w:val="000000"/>
                <w:sz w:val="18"/>
                <w:szCs w:val="18"/>
              </w:rPr>
              <w:t xml:space="preserve"> R2 is unbuilt. Recommend revise and verify; do not claim school adoption.</w:t>
            </w:r>
          </w:p>
        </w:tc>
        <w:tc>
          <w:tcPr>
            <w:tcW w:w="3177" w:type="dxa"/>
          </w:tcPr>
          <w:p>
            <w:pPr>
              <w:widowControl w:val="0"/>
              <w:spacing w:line="240" w:lineRule="auto" w:after="40" w:before="0"/>
            </w:pPr>
            <w:r>
              <w:rPr>
                <w:rFonts w:ascii="Bookman Old Style" w:hAnsi="Bookman Old Style"/>
                <w:b/>
                <w:color w:val="000000"/>
                <w:sz w:val="18"/>
                <w:szCs w:val="18"/>
              </w:rPr>
              <w:t xml:space="preserve">Scaffolding (Learning Design #2):</w:t>
            </w:r>
            <w:r>
              <w:rPr>
                <w:rFonts w:ascii="Bookman Old Style" w:hAnsi="Bookman Old Style"/>
                <w:color w:val="000000"/>
                <w:sz w:val="18"/>
                <w:szCs w:val="18"/>
              </w:rPr>
              <w:t xml:space="preserve"> Page 6: audit the learner’s own draft, not another Vehicle program. Trace need → basis → requirement → feasibility → decision. Use the worked example only to model a check.</w:t>
            </w:r>
          </w:p>
          <w:p>
            <w:pPr>
              <w:widowControl w:val="0"/>
              <w:spacing w:line="240" w:lineRule="auto" w:after="40" w:before="0"/>
            </w:pPr>
            <w:r>
              <w:rPr>
                <w:rFonts w:ascii="Bookman Old Style" w:hAnsi="Bookman Old Style"/>
                <w:b/>
                <w:color w:val="000000"/>
                <w:sz w:val="18"/>
                <w:szCs w:val="18"/>
              </w:rPr>
              <w:t xml:space="preserve">Point out:</w:t>
            </w:r>
            <w:r>
              <w:rPr>
                <w:rFonts w:ascii="Bookman Old Style" w:hAnsi="Bookman Old Style"/>
                <w:color w:val="000000"/>
                <w:sz w:val="18"/>
                <w:szCs w:val="18"/>
              </w:rPr>
              <w:t xml:space="preserve"> If time halves, revise scope and estimates together; retain necessary validation and safe behavior.</w:t>
            </w:r>
          </w:p>
        </w:tc>
      </w:tr>
      <w:tr w:rsidR="009663FF" w:rsidRPr="005B7882" w14:paraId="1DFC8CBD" w14:textId="77777777" w:rsidTr="00467A9E">
        <w:trPr>
          <w:trHeight w:val="144"/>
        </w:trPr>
        <w:tc>
          <w:tcPr>
            <w:tcW w:w="1498" w:type="dxa"/>
            <w:vMerge/>
            <w:tcMar>
              <w:top w:w="100" w:type="dxa"/>
              <w:left w:w="100" w:type="dxa"/>
              <w:bottom w:w="100" w:type="dxa"/>
              <w:right w:w="100" w:type="dxa"/>
            </w:tcMar>
            <w:vAlign w:val="center"/>
          </w:tcPr>
          <w:p w14:paraId="17036402" w14:textId="77777777" w:rsidR="009663FF" w:rsidRPr="005B7882" w:rsidRDefault="009663FF" w:rsidP="009663FF">
            <w:pPr>
              <w:widowControl w:val="0"/>
              <w:spacing w:line="240" w:lineRule="auto"/>
              <w:rPr>
                <w:rFonts w:ascii="Bookman Old Style" w:eastAsia="Bookman Old Style" w:hAnsi="Bookman Old Style" w:cs="Bookman Old Style"/>
                <w:b/>
                <w:bCs/>
                <w:sz w:val="20"/>
                <w:szCs w:val="20"/>
              </w:rPr>
            </w:pPr>
          </w:p>
        </w:tc>
        <w:tc>
          <w:tcPr>
            <w:tcW w:w="15884" w:type="dxa"/>
            <w:gridSpan w:val="6"/>
            <w:vAlign w:val="center"/>
          </w:tcPr>
          <w:p w14:paraId="3AFD2EE3" w14:textId="0145D7C6" w:rsidR="009663FF" w:rsidRPr="005B7882" w:rsidRDefault="009663FF" w:rsidP="009663FF">
            <w:pPr>
              <w:widowControl w:val="0"/>
              <w:spacing w:line="240" w:lineRule="auto"/>
              <w:jc w:val="center"/>
              <w:rPr>
                <w:rFonts w:ascii="Bookman Old Style" w:eastAsia="Montserrat" w:hAnsi="Bookman Old Style" w:cs="Montserrat"/>
                <w:sz w:val="20"/>
                <w:szCs w:val="20"/>
                <w:lang w:val="en-PH"/>
              </w:rPr>
            </w:pPr>
            <w:r w:rsidRPr="00A75D6C">
              <w:rPr>
                <w:rFonts w:ascii="Bookman Old Style" w:eastAsia="Bookman Old Style" w:hAnsi="Bookman Old Style" w:cs="Bookman Old Style"/>
                <w:b/>
                <w:bCs/>
                <w:sz w:val="20"/>
                <w:szCs w:val="20"/>
                <w:lang w:val="en-PH"/>
              </w:rPr>
              <w:t>Guided Practice — Active Retrieval and Social Learning:</w:t>
            </w:r>
          </w:p>
        </w:tc>
      </w:tr>
      <w:tr w:rsidR="006D7282" w:rsidRPr="005B7882" w14:paraId="493D3092" w14:textId="77777777" w:rsidTr="006D7282">
        <w:trPr>
          <w:trHeight w:val="1726"/>
        </w:trPr>
        <w:tc>
          <w:tcPr>
            <w:tcW w:w="1498" w:type="dxa"/>
            <w:vMerge/>
            <w:tcMar>
              <w:top w:w="100" w:type="dxa"/>
              <w:left w:w="100" w:type="dxa"/>
              <w:bottom w:w="100" w:type="dxa"/>
              <w:right w:w="100" w:type="dxa"/>
            </w:tcMar>
            <w:vAlign w:val="center"/>
          </w:tcPr>
          <w:p w14:paraId="7CAFF311" w14:textId="77777777" w:rsidR="006D7282" w:rsidRPr="005B7882" w:rsidRDefault="006D7282" w:rsidP="005836E0">
            <w:pPr>
              <w:widowControl w:val="0"/>
              <w:spacing w:line="240" w:lineRule="auto"/>
              <w:rPr>
                <w:rFonts w:ascii="Bookman Old Style" w:eastAsia="Bookman Old Style" w:hAnsi="Bookman Old Style" w:cs="Bookman Old Style"/>
                <w:b/>
                <w:bCs/>
                <w:sz w:val="20"/>
                <w:szCs w:val="20"/>
              </w:rPr>
            </w:pPr>
          </w:p>
        </w:tc>
        <w:tc>
          <w:tcPr>
            <w:tcW w:w="3176" w:type="dxa"/>
            <w:gridSpan w:val="2"/>
          </w:tcPr>
          <w:p>
            <w:pPr>
              <w:widowControl w:val="0"/>
              <w:spacing w:line="240" w:lineRule="auto" w:after="40" w:before="0"/>
            </w:pPr>
            <w:r>
              <w:rPr>
                <w:rFonts w:ascii="Bookman Old Style" w:hAnsi="Bookman Old Style"/>
                <w:b/>
                <w:color w:val="000000"/>
                <w:sz w:val="18"/>
                <w:szCs w:val="18"/>
              </w:rPr>
              <w:t xml:space="preserve">Active Retrieval and Social Learning (Learning Designs #4, #6):</w:t>
            </w:r>
            <w:r>
              <w:rPr>
                <w:rFonts w:ascii="Bookman Old Style" w:hAnsi="Bookman Old Style"/>
                <w:color w:val="000000"/>
                <w:sz w:val="18"/>
                <w:szCs w:val="18"/>
              </w:rPr>
              <w:t xml:space="preserve"> Pairs classify a scenario fact, assumption and feature, then compare the paper form fairly. Swap roles.</w:t>
            </w:r>
          </w:p>
          <w:p>
            <w:pPr>
              <w:widowControl w:val="0"/>
              <w:spacing w:line="240" w:lineRule="auto" w:after="40" w:before="0"/>
            </w:pPr>
            <w:r>
              <w:rPr>
                <w:rFonts w:ascii="Bookman Old Style" w:hAnsi="Bookman Old Style"/>
                <w:b/>
                <w:color w:val="000000"/>
                <w:sz w:val="18"/>
                <w:szCs w:val="18"/>
              </w:rPr>
              <w:t xml:space="preserve">Discussion:</w:t>
            </w:r>
            <w:r>
              <w:rPr>
                <w:rFonts w:ascii="Bookman Old Style" w:hAnsi="Bookman Old Style"/>
                <w:color w:val="000000"/>
                <w:sz w:val="18"/>
                <w:szCs w:val="18"/>
              </w:rPr>
              <w:t xml:space="preserve"> Which claim still needs verification?</w:t>
            </w:r>
          </w:p>
          <w:p>
            <w:pPr>
              <w:widowControl w:val="0"/>
              <w:spacing w:line="240" w:lineRule="auto" w:after="40" w:before="0"/>
            </w:pPr>
            <w:r>
              <w:rPr>
                <w:rFonts w:ascii="Bookman Old Style" w:hAnsi="Bookman Old Style"/>
                <w:b/>
                <w:color w:val="000000"/>
                <w:sz w:val="18"/>
                <w:szCs w:val="18"/>
              </w:rPr>
              <w:t xml:space="preserve">Inclusion (Learning Design #8):</w:t>
            </w:r>
            <w:r>
              <w:rPr>
                <w:rFonts w:ascii="Bookman Old Style" w:hAnsi="Bookman Old Style"/>
                <w:color w:val="000000"/>
                <w:sz w:val="18"/>
                <w:szCs w:val="18"/>
              </w:rPr>
              <w:t xml:space="preserve"> Offer printed prompts, oral rehearsal, a reader/scribe pair and notebook work; no internet or personal information required.</w:t>
            </w:r>
          </w:p>
        </w:tc>
        <w:tc>
          <w:tcPr>
            <w:tcW w:w="3177" w:type="dxa"/>
          </w:tcPr>
          <w:p>
            <w:pPr>
              <w:widowControl w:val="0"/>
              <w:spacing w:line="240" w:lineRule="auto" w:after="40" w:before="0"/>
            </w:pPr>
            <w:r>
              <w:rPr>
                <w:rFonts w:ascii="Bookman Old Style" w:hAnsi="Bookman Old Style"/>
                <w:b/>
                <w:color w:val="000000"/>
                <w:sz w:val="18"/>
                <w:szCs w:val="18"/>
              </w:rPr>
              <w:t xml:space="preserve">Active Retrieval and Social Learning (Learning Designs #4, #6):</w:t>
            </w:r>
            <w:r>
              <w:rPr>
                <w:rFonts w:ascii="Bookman Old Style" w:hAnsi="Bookman Old Style"/>
                <w:color w:val="000000"/>
                <w:sz w:val="18"/>
                <w:szCs w:val="18"/>
              </w:rPr>
              <w:t xml:space="preserve"> Partners challenge one SWOT classification using the same boundary. Discuss owned laptop versus a possible loan.</w:t>
            </w:r>
          </w:p>
          <w:p>
            <w:pPr>
              <w:widowControl w:val="0"/>
              <w:spacing w:line="240" w:lineRule="auto" w:after="40" w:before="0"/>
            </w:pPr>
            <w:r>
              <w:rPr>
                <w:rFonts w:ascii="Bookman Old Style" w:hAnsi="Bookman Old Style"/>
                <w:b/>
                <w:color w:val="000000"/>
                <w:sz w:val="18"/>
                <w:szCs w:val="18"/>
              </w:rPr>
              <w:t xml:space="preserve">Discussion:</w:t>
            </w:r>
            <w:r>
              <w:rPr>
                <w:rFonts w:ascii="Bookman Old Style" w:hAnsi="Bookman Old Style"/>
                <w:color w:val="000000"/>
                <w:sz w:val="18"/>
                <w:szCs w:val="18"/>
              </w:rPr>
              <w:t xml:space="preserve"> Which action follows from two linked entries?</w:t>
            </w:r>
          </w:p>
          <w:p>
            <w:pPr>
              <w:widowControl w:val="0"/>
              <w:spacing w:line="240" w:lineRule="auto" w:after="40" w:before="0"/>
            </w:pPr>
            <w:r>
              <w:rPr>
                <w:rFonts w:ascii="Bookman Old Style" w:hAnsi="Bookman Old Style"/>
                <w:b/>
                <w:color w:val="000000"/>
                <w:sz w:val="18"/>
                <w:szCs w:val="18"/>
              </w:rPr>
              <w:t xml:space="preserve">Inclusion (Learning Design #8):</w:t>
            </w:r>
            <w:r>
              <w:rPr>
                <w:rFonts w:ascii="Bookman Old Style" w:hAnsi="Bookman Old Style"/>
                <w:color w:val="000000"/>
                <w:sz w:val="18"/>
                <w:szCs w:val="18"/>
              </w:rPr>
              <w:t xml:space="preserve"> Use S/W/O/T prompts and explain classifications aloud before writing.</w:t>
            </w:r>
          </w:p>
        </w:tc>
        <w:tc>
          <w:tcPr>
            <w:tcW w:w="3177" w:type="dxa"/>
          </w:tcPr>
          <w:p>
            <w:pPr>
              <w:widowControl w:val="0"/>
              <w:spacing w:line="240" w:lineRule="auto" w:after="40" w:before="0"/>
            </w:pPr>
            <w:r>
              <w:rPr>
                <w:rFonts w:ascii="Bookman Old Style" w:hAnsi="Bookman Old Style"/>
                <w:b/>
                <w:color w:val="000000"/>
                <w:sz w:val="18"/>
                <w:szCs w:val="18"/>
              </w:rPr>
              <w:t xml:space="preserve">Active Retrieval and Social Learning (Learning Designs #4, #6):</w:t>
            </w:r>
            <w:r>
              <w:rPr>
                <w:rFonts w:ascii="Bookman Old Style" w:hAnsi="Bookman Old Style"/>
                <w:color w:val="000000"/>
                <w:sz w:val="18"/>
                <w:szCs w:val="18"/>
              </w:rPr>
              <w:t xml:space="preserve"> Pairs recompute first-week/four-week totals and the eight-hour sum. One checks arithmetic; one checks missing resources, then swap.</w:t>
            </w:r>
          </w:p>
          <w:p>
            <w:pPr>
              <w:widowControl w:val="0"/>
              <w:spacing w:line="240" w:lineRule="auto" w:after="40" w:before="0"/>
            </w:pPr>
            <w:r>
              <w:rPr>
                <w:rFonts w:ascii="Bookman Old Style" w:hAnsi="Bookman Old Style"/>
                <w:b/>
                <w:color w:val="000000"/>
                <w:sz w:val="18"/>
                <w:szCs w:val="18"/>
              </w:rPr>
              <w:t xml:space="preserve">Discussion:</w:t>
            </w:r>
            <w:r>
              <w:rPr>
                <w:rFonts w:ascii="Bookman Old Style" w:hAnsi="Bookman Old Style"/>
                <w:color w:val="000000"/>
                <w:sz w:val="18"/>
                <w:szCs w:val="18"/>
              </w:rPr>
              <w:t xml:space="preserve"> Why is an installed JDK not proof of zero cost?</w:t>
            </w:r>
          </w:p>
          <w:p>
            <w:pPr>
              <w:widowControl w:val="0"/>
              <w:spacing w:line="240" w:lineRule="auto" w:after="40" w:before="0"/>
            </w:pPr>
            <w:r>
              <w:rPr>
                <w:rFonts w:ascii="Bookman Old Style" w:hAnsi="Bookman Old Style"/>
                <w:b/>
                <w:color w:val="000000"/>
                <w:sz w:val="18"/>
                <w:szCs w:val="18"/>
              </w:rPr>
              <w:t xml:space="preserve">Inclusion (Learning Design #8):</w:t>
            </w:r>
            <w:r>
              <w:rPr>
                <w:rFonts w:ascii="Bookman Old Style" w:hAnsi="Bookman Old Style"/>
                <w:color w:val="000000"/>
                <w:sz w:val="18"/>
                <w:szCs w:val="18"/>
              </w:rPr>
              <w:t xml:space="preserve"> Allow handwritten sums and a four-question checklist.</w:t>
            </w:r>
          </w:p>
        </w:tc>
        <w:tc>
          <w:tcPr>
            <w:tcW w:w="3177" w:type="dxa"/>
          </w:tcPr>
          <w:p>
            <w:pPr>
              <w:widowControl w:val="0"/>
              <w:spacing w:line="240" w:lineRule="auto" w:after="40" w:before="0"/>
            </w:pPr>
            <w:r>
              <w:rPr>
                <w:rFonts w:ascii="Bookman Old Style" w:hAnsi="Bookman Old Style"/>
                <w:b/>
                <w:color w:val="000000"/>
                <w:sz w:val="18"/>
                <w:szCs w:val="18"/>
              </w:rPr>
              <w:t xml:space="preserve">Active Retrieval and Social Learning (Learning Designs #4, #6):</w:t>
            </w:r>
            <w:r>
              <w:rPr>
                <w:rFonts w:ascii="Bookman Old Style" w:hAnsi="Bookman Old Style"/>
                <w:color w:val="000000"/>
                <w:sz w:val="18"/>
                <w:szCs w:val="18"/>
              </w:rPr>
              <w:t xml:space="preserve"> Pairs trace one requirement to a need and later check. Challenge one unsupported promise using page 5’s common-error guide.</w:t>
            </w:r>
          </w:p>
          <w:p>
            <w:pPr>
              <w:widowControl w:val="0"/>
              <w:spacing w:line="240" w:lineRule="auto" w:after="40" w:before="0"/>
            </w:pPr>
            <w:r>
              <w:rPr>
                <w:rFonts w:ascii="Bookman Old Style" w:hAnsi="Bookman Old Style"/>
                <w:b/>
                <w:color w:val="000000"/>
                <w:sz w:val="18"/>
                <w:szCs w:val="18"/>
              </w:rPr>
              <w:t xml:space="preserve">Discussion:</w:t>
            </w:r>
            <w:r>
              <w:rPr>
                <w:rFonts w:ascii="Bookman Old Style" w:hAnsi="Bookman Old Style"/>
                <w:color w:val="000000"/>
                <w:sz w:val="18"/>
                <w:szCs w:val="18"/>
              </w:rPr>
              <w:t xml:space="preserve"> Does the recommendation follow from all four checks?</w:t>
            </w:r>
          </w:p>
          <w:p>
            <w:pPr>
              <w:widowControl w:val="0"/>
              <w:spacing w:line="240" w:lineRule="auto" w:after="40" w:before="0"/>
            </w:pPr>
            <w:r>
              <w:rPr>
                <w:rFonts w:ascii="Bookman Old Style" w:hAnsi="Bookman Old Style"/>
                <w:b/>
                <w:color w:val="000000"/>
                <w:sz w:val="18"/>
                <w:szCs w:val="18"/>
              </w:rPr>
              <w:t xml:space="preserve">Inclusion (Learning Design #8):</w:t>
            </w:r>
            <w:r>
              <w:rPr>
                <w:rFonts w:ascii="Bookman Old Style" w:hAnsi="Bookman Old Style"/>
                <w:color w:val="000000"/>
                <w:sz w:val="18"/>
                <w:szCs w:val="18"/>
              </w:rPr>
              <w:t xml:space="preserve"> Use the page 6 starter and allow spoken drafting before writing.</w:t>
            </w:r>
          </w:p>
        </w:tc>
        <w:tc>
          <w:tcPr>
            <w:tcW w:w="3177" w:type="dxa"/>
          </w:tcPr>
          <w:p>
            <w:pPr>
              <w:widowControl w:val="0"/>
              <w:spacing w:line="240" w:lineRule="auto" w:after="40" w:before="0"/>
            </w:pPr>
            <w:r>
              <w:rPr>
                <w:rFonts w:ascii="Bookman Old Style" w:hAnsi="Bookman Old Style"/>
                <w:b/>
                <w:color w:val="000000"/>
                <w:sz w:val="18"/>
                <w:szCs w:val="18"/>
              </w:rPr>
              <w:t xml:space="preserve">Active Retrieval and Social Learning (Learning Designs #4, #6):</w:t>
            </w:r>
            <w:r>
              <w:rPr>
                <w:rFonts w:ascii="Bookman Old Style" w:hAnsi="Bookman Old Style"/>
                <w:color w:val="000000"/>
                <w:sz w:val="18"/>
                <w:szCs w:val="18"/>
              </w:rPr>
              <w:t xml:space="preserve"> Rehearse the five-minute presentation and honest answers. Partner introduces a new constraint; label feedback as classroom feedback.</w:t>
            </w:r>
          </w:p>
          <w:p>
            <w:pPr>
              <w:widowControl w:val="0"/>
              <w:spacing w:line="240" w:lineRule="auto" w:after="40" w:before="0"/>
            </w:pPr>
            <w:r>
              <w:rPr>
                <w:rFonts w:ascii="Bookman Old Style" w:hAnsi="Bookman Old Style"/>
                <w:b/>
                <w:color w:val="000000"/>
                <w:sz w:val="18"/>
                <w:szCs w:val="18"/>
              </w:rPr>
              <w:t xml:space="preserve">Discussion:</w:t>
            </w:r>
            <w:r>
              <w:rPr>
                <w:rFonts w:ascii="Bookman Old Style" w:hAnsi="Bookman Old Style"/>
                <w:color w:val="000000"/>
                <w:sz w:val="18"/>
                <w:szCs w:val="18"/>
              </w:rPr>
              <w:t xml:space="preserve"> Which finding changed your decision?</w:t>
            </w:r>
          </w:p>
          <w:p>
            <w:pPr>
              <w:widowControl w:val="0"/>
              <w:spacing w:line="240" w:lineRule="auto" w:after="40" w:before="0"/>
            </w:pPr>
            <w:r>
              <w:rPr>
                <w:rFonts w:ascii="Bookman Old Style" w:hAnsi="Bookman Old Style"/>
                <w:b/>
                <w:color w:val="000000"/>
                <w:sz w:val="18"/>
                <w:szCs w:val="18"/>
              </w:rPr>
              <w:t xml:space="preserve">Inclusion (Learning Design #8):</w:t>
            </w:r>
            <w:r>
              <w:rPr>
                <w:rFonts w:ascii="Bookman Old Style" w:hAnsi="Bookman Old Style"/>
                <w:color w:val="000000"/>
                <w:sz w:val="18"/>
                <w:szCs w:val="18"/>
              </w:rPr>
              <w:t xml:space="preserve"> Permit a printed proposal, notes and seated presentation with equivalent explanation.</w:t>
            </w:r>
          </w:p>
        </w:tc>
      </w:tr>
      <w:tr w:rsidR="005836E0" w:rsidRPr="005B7882" w14:paraId="024B12BA" w14:textId="77777777" w:rsidTr="00C47827">
        <w:trPr>
          <w:trHeight w:val="144"/>
        </w:trPr>
        <w:tc>
          <w:tcPr>
            <w:tcW w:w="1498" w:type="dxa"/>
            <w:vMerge/>
            <w:tcMar>
              <w:top w:w="100" w:type="dxa"/>
              <w:left w:w="100" w:type="dxa"/>
              <w:bottom w:w="100" w:type="dxa"/>
              <w:right w:w="100" w:type="dxa"/>
            </w:tcMar>
            <w:vAlign w:val="center"/>
          </w:tcPr>
          <w:p w14:paraId="4B7D2FF9" w14:textId="77777777" w:rsidR="005836E0" w:rsidRPr="005B7882" w:rsidRDefault="005836E0" w:rsidP="005836E0">
            <w:pPr>
              <w:widowControl w:val="0"/>
              <w:spacing w:line="240" w:lineRule="auto"/>
              <w:rPr>
                <w:rFonts w:ascii="Bookman Old Style" w:eastAsia="Bookman Old Style" w:hAnsi="Bookman Old Style" w:cs="Bookman Old Style"/>
                <w:b/>
                <w:bCs/>
                <w:sz w:val="20"/>
                <w:szCs w:val="20"/>
              </w:rPr>
            </w:pPr>
          </w:p>
        </w:tc>
        <w:tc>
          <w:tcPr>
            <w:tcW w:w="15884" w:type="dxa"/>
            <w:gridSpan w:val="6"/>
            <w:vAlign w:val="center"/>
          </w:tcPr>
          <w:p w14:paraId="2CD1A8F2" w14:textId="3D2D753C" w:rsidR="005836E0" w:rsidRPr="005B7882" w:rsidRDefault="005836E0" w:rsidP="005836E0">
            <w:pPr>
              <w:widowControl w:val="0"/>
              <w:spacing w:line="240" w:lineRule="auto"/>
              <w:jc w:val="center"/>
              <w:rPr>
                <w:rFonts w:ascii="Bookman Old Style" w:eastAsia="Montserrat" w:hAnsi="Bookman Old Style" w:cs="Montserrat"/>
                <w:sz w:val="20"/>
                <w:szCs w:val="20"/>
                <w:lang w:val="en-PH"/>
              </w:rPr>
            </w:pPr>
            <w:r w:rsidRPr="00A75D6C">
              <w:rPr>
                <w:rFonts w:ascii="Bookman Old Style" w:eastAsia="Bookman Old Style" w:hAnsi="Bookman Old Style" w:cs="Bookman Old Style"/>
                <w:b/>
                <w:bCs/>
                <w:sz w:val="20"/>
                <w:szCs w:val="20"/>
                <w:lang w:val="en-PH"/>
              </w:rPr>
              <w:t>Student Activity</w:t>
            </w:r>
          </w:p>
        </w:tc>
      </w:tr>
      <w:tr w:rsidR="006D7282" w:rsidRPr="005B7882" w14:paraId="7D95890C" w14:textId="77777777" w:rsidTr="006D7282">
        <w:trPr>
          <w:trHeight w:val="1726"/>
        </w:trPr>
        <w:tc>
          <w:tcPr>
            <w:tcW w:w="1498" w:type="dxa"/>
            <w:vMerge/>
            <w:tcMar>
              <w:top w:w="100" w:type="dxa"/>
              <w:left w:w="100" w:type="dxa"/>
              <w:bottom w:w="100" w:type="dxa"/>
              <w:right w:w="100" w:type="dxa"/>
            </w:tcMar>
            <w:vAlign w:val="center"/>
          </w:tcPr>
          <w:p w14:paraId="151A0FA3" w14:textId="77777777" w:rsidR="006D7282" w:rsidRPr="005B7882" w:rsidRDefault="006D7282" w:rsidP="002C17F5">
            <w:pPr>
              <w:widowControl w:val="0"/>
              <w:spacing w:line="240" w:lineRule="auto"/>
              <w:rPr>
                <w:rFonts w:ascii="Bookman Old Style" w:eastAsia="Bookman Old Style" w:hAnsi="Bookman Old Style" w:cs="Bookman Old Style"/>
                <w:b/>
                <w:bCs/>
                <w:sz w:val="20"/>
                <w:szCs w:val="20"/>
              </w:rPr>
            </w:pPr>
          </w:p>
        </w:tc>
        <w:tc>
          <w:tcPr>
            <w:tcW w:w="3176" w:type="dxa"/>
            <w:gridSpan w:val="2"/>
          </w:tcPr>
          <w:p>
            <w:pPr>
              <w:widowControl w:val="0"/>
              <w:spacing w:line="240" w:lineRule="auto" w:after="40" w:before="0"/>
            </w:pPr>
            <w:r>
              <w:rPr>
                <w:rFonts w:ascii="Bookman Old Style" w:hAnsi="Bookman Old Style"/>
                <w:b/>
                <w:color w:val="000000"/>
                <w:sz w:val="18"/>
                <w:szCs w:val="18"/>
              </w:rPr>
              <w:t xml:space="preserve">Student Activity (Learning Design #7):</w:t>
            </w:r>
            <w:r>
              <w:rPr>
                <w:rFonts w:ascii="Bookman Old Style" w:hAnsi="Bookman Old Style"/>
                <w:color w:val="000000"/>
                <w:sz w:val="18"/>
                <w:szCs w:val="18"/>
              </w:rPr>
              <w:t xml:space="preserve"> Complete Activity 1 on page 1.</w:t>
            </w:r>
          </w:p>
          <w:p>
            <w:pPr>
              <w:widowControl w:val="0"/>
              <w:spacing w:line="240" w:lineRule="auto" w:after="40" w:before="0"/>
            </w:pPr>
            <w:r>
              <w:rPr>
                <w:rFonts w:ascii="Bookman Old Style" w:hAnsi="Bookman Old Style"/>
                <w:b/>
                <w:color w:val="000000"/>
                <w:sz w:val="18"/>
                <w:szCs w:val="18"/>
              </w:rPr>
              <w:t xml:space="preserve">Required check:</w:t>
            </w:r>
            <w:r>
              <w:rPr>
                <w:rFonts w:ascii="Bookman Old Style" w:hAnsi="Bookman Old Style"/>
                <w:color w:val="000000"/>
                <w:sz w:val="18"/>
                <w:szCs w:val="18"/>
              </w:rPr>
              <w:t xml:space="preserve"> A specific user/task, fair alternatives, labelled basis and one limited improvement.</w:t>
            </w:r>
          </w:p>
          <w:p>
            <w:pPr>
              <w:widowControl w:val="0"/>
              <w:spacing w:line="240" w:lineRule="auto" w:after="40" w:before="0"/>
            </w:pPr>
            <w:r>
              <w:rPr>
                <w:rFonts w:ascii="Bookman Old Style" w:hAnsi="Bookman Old Style"/>
                <w:b/>
                <w:color w:val="000000"/>
                <w:sz w:val="18"/>
                <w:szCs w:val="18"/>
              </w:rPr>
              <w:t xml:space="preserve">Daily allocation:</w:t>
            </w:r>
            <w:r>
              <w:rPr>
                <w:rFonts w:ascii="Bookman Old Style" w:hAnsi="Bookman Old Style"/>
                <w:color w:val="000000"/>
                <w:sz w:val="18"/>
                <w:szCs w:val="18"/>
              </w:rPr>
              <w:t xml:space="preserve"> 10 min recall; 20 min explanation; 25 min example comparison; 35 min own-theme record; 20 min review and slip; 10 min revision = 120 min. The printed template category labels remain fixed; the allocation above gives actual teaching time.</w:t>
            </w:r>
          </w:p>
          <w:p>
            <w:pPr>
              <w:widowControl w:val="0"/>
              <w:spacing w:line="240" w:lineRule="auto" w:after="40" w:before="0"/>
            </w:pPr>
            <w:r>
              <w:rPr>
                <w:rFonts w:ascii="Bookman Old Style" w:hAnsi="Bookman Old Style"/>
                <w:b/>
                <w:color w:val="000000"/>
                <w:sz w:val="18"/>
                <w:szCs w:val="18"/>
              </w:rPr>
              <w:t xml:space="preserve">Submission:</w:t>
            </w:r>
            <w:r>
              <w:rPr>
                <w:rFonts w:ascii="Bookman Old Style" w:hAnsi="Bookman Old Style"/>
                <w:color w:val="000000"/>
                <w:sz w:val="18"/>
                <w:szCs w:val="18"/>
              </w:rPr>
              <w:t xml:space="preserve"> Save/write locally; hand in the Monday strip. Keep activity notes for the final proposal. If Git is already available, commit locally as week20-day1-proposal; no online access is required.</w:t>
            </w:r>
          </w:p>
        </w:tc>
        <w:tc>
          <w:tcPr>
            <w:tcW w:w="3177" w:type="dxa"/>
          </w:tcPr>
          <w:p>
            <w:pPr>
              <w:widowControl w:val="0"/>
              <w:spacing w:line="240" w:lineRule="auto" w:after="40" w:before="0"/>
            </w:pPr>
            <w:r>
              <w:rPr>
                <w:rFonts w:ascii="Bookman Old Style" w:hAnsi="Bookman Old Style"/>
                <w:b/>
                <w:color w:val="000000"/>
                <w:sz w:val="18"/>
                <w:szCs w:val="18"/>
              </w:rPr>
              <w:t xml:space="preserve">Student Activity (Learning Design #7):</w:t>
            </w:r>
            <w:r>
              <w:rPr>
                <w:rFonts w:ascii="Bookman Old Style" w:hAnsi="Bookman Old Style"/>
                <w:color w:val="000000"/>
                <w:sz w:val="18"/>
                <w:szCs w:val="18"/>
              </w:rPr>
              <w:t xml:space="preserve"> Complete Activity 2 on page 2.</w:t>
            </w:r>
          </w:p>
          <w:p>
            <w:pPr>
              <w:widowControl w:val="0"/>
              <w:spacing w:line="240" w:lineRule="auto" w:after="40" w:before="0"/>
            </w:pPr>
            <w:r>
              <w:rPr>
                <w:rFonts w:ascii="Bookman Old Style" w:hAnsi="Bookman Old Style"/>
                <w:b/>
                <w:color w:val="000000"/>
                <w:sz w:val="18"/>
                <w:szCs w:val="18"/>
              </w:rPr>
              <w:t xml:space="preserve">Required check:</w:t>
            </w:r>
            <w:r>
              <w:rPr>
                <w:rFonts w:ascii="Bookman Old Style" w:hAnsi="Bookman Old Style"/>
                <w:color w:val="000000"/>
                <w:sz w:val="18"/>
                <w:szCs w:val="18"/>
              </w:rPr>
              <w:t xml:space="preserve"> One S/W/O/T, basis, classification and action each; two linked decisions.</w:t>
            </w:r>
          </w:p>
          <w:p>
            <w:pPr>
              <w:widowControl w:val="0"/>
              <w:spacing w:line="240" w:lineRule="auto" w:after="40" w:before="0"/>
            </w:pPr>
            <w:r>
              <w:rPr>
                <w:rFonts w:ascii="Bookman Old Style" w:hAnsi="Bookman Old Style"/>
                <w:b/>
                <w:color w:val="000000"/>
                <w:sz w:val="18"/>
                <w:szCs w:val="18"/>
              </w:rPr>
              <w:t xml:space="preserve">Daily allocation:</w:t>
            </w:r>
            <w:r>
              <w:rPr>
                <w:rFonts w:ascii="Bookman Old Style" w:hAnsi="Bookman Old Style"/>
                <w:color w:val="000000"/>
                <w:sz w:val="18"/>
                <w:szCs w:val="18"/>
              </w:rPr>
              <w:t xml:space="preserve"> 10 min recall; 20 min classification; 25 min worked SWOT; 35 min own-theme SWOT; 20 min partner check and slip; 10 min revision = 120 min. The printed template category labels remain fixed; the allocation above gives actual teaching time.</w:t>
            </w:r>
          </w:p>
          <w:p>
            <w:pPr>
              <w:widowControl w:val="0"/>
              <w:spacing w:line="240" w:lineRule="auto" w:after="40" w:before="0"/>
            </w:pPr>
            <w:r>
              <w:rPr>
                <w:rFonts w:ascii="Bookman Old Style" w:hAnsi="Bookman Old Style"/>
                <w:b/>
                <w:color w:val="000000"/>
                <w:sz w:val="18"/>
                <w:szCs w:val="18"/>
              </w:rPr>
              <w:t xml:space="preserve">Submission:</w:t>
            </w:r>
            <w:r>
              <w:rPr>
                <w:rFonts w:ascii="Bookman Old Style" w:hAnsi="Bookman Old Style"/>
                <w:color w:val="000000"/>
                <w:sz w:val="18"/>
                <w:szCs w:val="18"/>
              </w:rPr>
              <w:t xml:space="preserve"> Save/write locally; hand in the Tuesday strip. Keep activity notes for the final proposal. If Git is already available, commit locally as week20-day2-proposal; no online access is required.</w:t>
            </w:r>
          </w:p>
        </w:tc>
        <w:tc>
          <w:tcPr>
            <w:tcW w:w="3177" w:type="dxa"/>
          </w:tcPr>
          <w:p>
            <w:pPr>
              <w:widowControl w:val="0"/>
              <w:spacing w:line="240" w:lineRule="auto" w:after="40" w:before="0"/>
            </w:pPr>
            <w:r>
              <w:rPr>
                <w:rFonts w:ascii="Bookman Old Style" w:hAnsi="Bookman Old Style"/>
                <w:b/>
                <w:color w:val="000000"/>
                <w:sz w:val="18"/>
                <w:szCs w:val="18"/>
              </w:rPr>
              <w:t xml:space="preserve">Student Activity (Learning Design #7):</w:t>
            </w:r>
            <w:r>
              <w:rPr>
                <w:rFonts w:ascii="Bookman Old Style" w:hAnsi="Bookman Old Style"/>
                <w:color w:val="000000"/>
                <w:sz w:val="18"/>
                <w:szCs w:val="18"/>
              </w:rPr>
              <w:t xml:space="preserve"> Complete Activity 3 on page 3.</w:t>
            </w:r>
          </w:p>
          <w:p>
            <w:pPr>
              <w:widowControl w:val="0"/>
              <w:spacing w:line="240" w:lineRule="auto" w:after="40" w:before="0"/>
            </w:pPr>
            <w:r>
              <w:rPr>
                <w:rFonts w:ascii="Bookman Old Style" w:hAnsi="Bookman Old Style"/>
                <w:b/>
                <w:color w:val="000000"/>
                <w:sz w:val="18"/>
                <w:szCs w:val="18"/>
              </w:rPr>
              <w:t xml:space="preserve">Required check:</w:t>
            </w:r>
            <w:r>
              <w:rPr>
                <w:rFonts w:ascii="Bookman Old Style" w:hAnsi="Bookman Old Style"/>
                <w:color w:val="000000"/>
                <w:sz w:val="18"/>
                <w:szCs w:val="18"/>
              </w:rPr>
              <w:t xml:space="preserve"> Four checks, explicit resources, explained estimates, correct totals and a decision.</w:t>
            </w:r>
          </w:p>
          <w:p>
            <w:pPr>
              <w:widowControl w:val="0"/>
              <w:spacing w:line="240" w:lineRule="auto" w:after="40" w:before="0"/>
            </w:pPr>
            <w:r>
              <w:rPr>
                <w:rFonts w:ascii="Bookman Old Style" w:hAnsi="Bookman Old Style"/>
                <w:b/>
                <w:color w:val="000000"/>
                <w:sz w:val="18"/>
                <w:szCs w:val="18"/>
              </w:rPr>
              <w:t xml:space="preserve">Daily allocation:</w:t>
            </w:r>
            <w:r>
              <w:rPr>
                <w:rFonts w:ascii="Bookman Old Style" w:hAnsi="Bookman Old Style"/>
                <w:color w:val="000000"/>
                <w:sz w:val="18"/>
                <w:szCs w:val="18"/>
              </w:rPr>
              <w:t xml:space="preserve"> 10 min recall; 25 min four checks; 25 min cost/time example; 30 min own-theme feasibility; 20 min review and slip; 10 min revision = 120 min. The printed template category labels remain fixed; the allocation above gives actual teaching time.</w:t>
            </w:r>
          </w:p>
          <w:p>
            <w:pPr>
              <w:widowControl w:val="0"/>
              <w:spacing w:line="240" w:lineRule="auto" w:after="40" w:before="0"/>
            </w:pPr>
            <w:r>
              <w:rPr>
                <w:rFonts w:ascii="Bookman Old Style" w:hAnsi="Bookman Old Style"/>
                <w:b/>
                <w:color w:val="000000"/>
                <w:sz w:val="18"/>
                <w:szCs w:val="18"/>
              </w:rPr>
              <w:t xml:space="preserve">Submission:</w:t>
            </w:r>
            <w:r>
              <w:rPr>
                <w:rFonts w:ascii="Bookman Old Style" w:hAnsi="Bookman Old Style"/>
                <w:color w:val="000000"/>
                <w:sz w:val="18"/>
                <w:szCs w:val="18"/>
              </w:rPr>
              <w:t xml:space="preserve"> Save/write locally; hand in the Wednesday strip. Keep activity notes for the final proposal. If Git is already available, commit locally as week20-day3-proposal; no online access is required.</w:t>
            </w:r>
          </w:p>
        </w:tc>
        <w:tc>
          <w:tcPr>
            <w:tcW w:w="3177" w:type="dxa"/>
          </w:tcPr>
          <w:p>
            <w:pPr>
              <w:widowControl w:val="0"/>
              <w:spacing w:line="240" w:lineRule="auto" w:after="40" w:before="0"/>
            </w:pPr>
            <w:r>
              <w:rPr>
                <w:rFonts w:ascii="Bookman Old Style" w:hAnsi="Bookman Old Style"/>
                <w:b/>
                <w:color w:val="000000"/>
                <w:sz w:val="18"/>
                <w:szCs w:val="18"/>
              </w:rPr>
              <w:t xml:space="preserve">Student Activity (Learning Design #7):</w:t>
            </w:r>
            <w:r>
              <w:rPr>
                <w:rFonts w:ascii="Bookman Old Style" w:hAnsi="Bookman Old Style"/>
                <w:color w:val="000000"/>
                <w:sz w:val="18"/>
                <w:szCs w:val="18"/>
              </w:rPr>
              <w:t xml:space="preserve"> Complete Activity 4 on pages 4–6. Start the own-theme task after the model; use the page 6 starter and checklist.</w:t>
            </w:r>
          </w:p>
          <w:p>
            <w:pPr>
              <w:widowControl w:val="0"/>
              <w:spacing w:line="240" w:lineRule="auto" w:after="40" w:before="0"/>
            </w:pPr>
            <w:r>
              <w:rPr>
                <w:rFonts w:ascii="Bookman Old Style" w:hAnsi="Bookman Old Style"/>
                <w:b/>
                <w:color w:val="000000"/>
                <w:sz w:val="18"/>
                <w:szCs w:val="18"/>
              </w:rPr>
              <w:t xml:space="preserve">Required check:</w:t>
            </w:r>
            <w:r>
              <w:rPr>
                <w:rFonts w:ascii="Bookman Old Style" w:hAnsi="Bookman Old Style"/>
                <w:color w:val="000000"/>
                <w:sz w:val="18"/>
                <w:szCs w:val="18"/>
              </w:rPr>
              <w:t xml:space="preserve"> Three needs-linked requirements, all proposal sections, realistic support and time.</w:t>
            </w:r>
          </w:p>
          <w:p>
            <w:pPr>
              <w:widowControl w:val="0"/>
              <w:spacing w:line="240" w:lineRule="auto" w:after="40" w:before="0"/>
            </w:pPr>
            <w:r>
              <w:rPr>
                <w:rFonts w:ascii="Bookman Old Style" w:hAnsi="Bookman Old Style"/>
                <w:b/>
                <w:color w:val="000000"/>
                <w:sz w:val="18"/>
                <w:szCs w:val="18"/>
              </w:rPr>
              <w:t xml:space="preserve">Daily allocation:</w:t>
            </w:r>
            <w:r>
              <w:rPr>
                <w:rFonts w:ascii="Bookman Old Style" w:hAnsi="Bookman Old Style"/>
                <w:color w:val="000000"/>
                <w:sz w:val="18"/>
                <w:szCs w:val="18"/>
              </w:rPr>
              <w:t xml:space="preserve"> 10 min recall; 30 min proposal model; 30 min requirements; 20 min review/slip; 30 min own-theme plan; 60 min proposal drafting = 180 min. The printed template category labels remain fixed; the allocation above gives actual teaching time.</w:t>
            </w:r>
          </w:p>
          <w:p>
            <w:pPr>
              <w:widowControl w:val="0"/>
              <w:spacing w:line="240" w:lineRule="auto" w:after="40" w:before="0"/>
            </w:pPr>
            <w:r>
              <w:rPr>
                <w:rFonts w:ascii="Bookman Old Style" w:hAnsi="Bookman Old Style"/>
                <w:b/>
                <w:color w:val="000000"/>
                <w:sz w:val="18"/>
                <w:szCs w:val="18"/>
              </w:rPr>
              <w:t xml:space="preserve">Submission:</w:t>
            </w:r>
            <w:r>
              <w:rPr>
                <w:rFonts w:ascii="Bookman Old Style" w:hAnsi="Bookman Old Style"/>
                <w:color w:val="000000"/>
                <w:sz w:val="18"/>
                <w:szCs w:val="18"/>
              </w:rPr>
              <w:t xml:space="preserve"> Save/write locally; hand in the Thursday strip. Keep activity notes for the final proposal. If Git is already available, commit locally as week20-day4-proposal; no online access is required.</w:t>
            </w:r>
          </w:p>
        </w:tc>
        <w:tc>
          <w:tcPr>
            <w:tcW w:w="3177" w:type="dxa"/>
          </w:tcPr>
          <w:p>
            <w:pPr>
              <w:widowControl w:val="0"/>
              <w:spacing w:line="240" w:lineRule="auto" w:after="40" w:before="0"/>
            </w:pPr>
            <w:r>
              <w:rPr>
                <w:rFonts w:ascii="Bookman Old Style" w:hAnsi="Bookman Old Style"/>
                <w:b/>
                <w:color w:val="000000"/>
                <w:sz w:val="18"/>
                <w:szCs w:val="18"/>
              </w:rPr>
              <w:t xml:space="preserve">Student Activity (Learning Design #7):</w:t>
            </w:r>
            <w:r>
              <w:rPr>
                <w:rFonts w:ascii="Bookman Old Style" w:hAnsi="Bookman Old Style"/>
                <w:color w:val="000000"/>
                <w:sz w:val="18"/>
                <w:szCs w:val="18"/>
              </w:rPr>
              <w:t xml:space="preserve"> Complete Activity 5 on page 6 and your presentation. Present in groups of at most 12, five minutes each, with peer records and teacher rotation. Rubric: 50 points; Friday slip: 20 points, scored separately.</w:t>
            </w:r>
          </w:p>
          <w:p>
            <w:pPr>
              <w:widowControl w:val="0"/>
              <w:spacing w:line="240" w:lineRule="auto" w:after="40" w:before="0"/>
            </w:pPr>
            <w:r>
              <w:rPr>
                <w:rFonts w:ascii="Bookman Old Style" w:hAnsi="Bookman Old Style"/>
                <w:b/>
                <w:color w:val="000000"/>
                <w:sz w:val="18"/>
                <w:szCs w:val="18"/>
              </w:rPr>
              <w:t xml:space="preserve">Required check:</w:t>
            </w:r>
            <w:r>
              <w:rPr>
                <w:rFonts w:ascii="Bookman Old Style" w:hAnsi="Bookman Old Style"/>
                <w:color w:val="000000"/>
                <w:sz w:val="18"/>
                <w:szCs w:val="18"/>
              </w:rPr>
              <w:t xml:space="preserve"> Consistent final proposal, evidence/assumptions, revision, self-check and presentation.</w:t>
            </w:r>
          </w:p>
          <w:p>
            <w:pPr>
              <w:widowControl w:val="0"/>
              <w:spacing w:line="240" w:lineRule="auto" w:after="40" w:before="0"/>
            </w:pPr>
            <w:r>
              <w:rPr>
                <w:rFonts w:ascii="Bookman Old Style" w:hAnsi="Bookman Old Style"/>
                <w:b/>
                <w:color w:val="000000"/>
                <w:sz w:val="18"/>
                <w:szCs w:val="18"/>
              </w:rPr>
              <w:t xml:space="preserve">Daily allocation:</w:t>
            </w:r>
            <w:r>
              <w:rPr>
                <w:rFonts w:ascii="Bookman Old Style" w:hAnsi="Bookman Old Style"/>
                <w:color w:val="000000"/>
                <w:sz w:val="18"/>
                <w:szCs w:val="18"/>
              </w:rPr>
              <w:t xml:space="preserve"> 10 min recall; 35 min finish; 25 min consistency review; 20 min revision; 15 min rehearsal; 60 min presentations; 15 min slip/reflection = 180 min. The printed template category labels remain fixed; the allocation above gives actual teaching time.</w:t>
            </w:r>
          </w:p>
          <w:p>
            <w:pPr>
              <w:widowControl w:val="0"/>
              <w:spacing w:line="240" w:lineRule="auto" w:after="40" w:before="0"/>
            </w:pPr>
            <w:r>
              <w:rPr>
                <w:rFonts w:ascii="Bookman Old Style" w:hAnsi="Bookman Old Style"/>
                <w:b/>
                <w:color w:val="000000"/>
                <w:sz w:val="18"/>
                <w:szCs w:val="18"/>
              </w:rPr>
              <w:t xml:space="preserve">Submission:</w:t>
            </w:r>
            <w:r>
              <w:rPr>
                <w:rFonts w:ascii="Bookman Old Style" w:hAnsi="Bookman Old Style"/>
                <w:color w:val="000000"/>
                <w:sz w:val="18"/>
                <w:szCs w:val="18"/>
              </w:rPr>
              <w:t xml:space="preserve"> Save/write locally; hand in the Friday strip. Keep activity notes for the final proposal. If Git is already available, commit locally as week20-day5-proposal; no online access is required.</w:t>
            </w:r>
          </w:p>
        </w:tc>
      </w:tr>
      <w:tr w:rsidR="002C17F5" w:rsidRPr="005B7882" w14:paraId="16BDC097" w14:textId="77777777" w:rsidTr="00E10F45">
        <w:trPr>
          <w:trHeight w:val="144"/>
        </w:trPr>
        <w:tc>
          <w:tcPr>
            <w:tcW w:w="1498" w:type="dxa"/>
            <w:vMerge/>
            <w:tcMar>
              <w:top w:w="100" w:type="dxa"/>
              <w:left w:w="100" w:type="dxa"/>
              <w:bottom w:w="100" w:type="dxa"/>
              <w:right w:w="100" w:type="dxa"/>
            </w:tcMar>
            <w:vAlign w:val="center"/>
          </w:tcPr>
          <w:p w14:paraId="6CB7966E" w14:textId="77777777" w:rsidR="002C17F5" w:rsidRPr="005B7882" w:rsidRDefault="002C17F5" w:rsidP="002C17F5">
            <w:pPr>
              <w:widowControl w:val="0"/>
              <w:spacing w:line="240" w:lineRule="auto"/>
              <w:rPr>
                <w:rFonts w:ascii="Bookman Old Style" w:eastAsia="Bookman Old Style" w:hAnsi="Bookman Old Style" w:cs="Bookman Old Style"/>
                <w:b/>
                <w:bCs/>
                <w:sz w:val="20"/>
                <w:szCs w:val="20"/>
              </w:rPr>
            </w:pPr>
          </w:p>
        </w:tc>
        <w:tc>
          <w:tcPr>
            <w:tcW w:w="15884" w:type="dxa"/>
            <w:gridSpan w:val="6"/>
            <w:vAlign w:val="center"/>
          </w:tcPr>
          <w:p w14:paraId="3756C484" w14:textId="74063C4C" w:rsidR="002C17F5" w:rsidRPr="005B7882" w:rsidRDefault="002C17F5" w:rsidP="002C17F5">
            <w:pPr>
              <w:widowControl w:val="0"/>
              <w:spacing w:line="240" w:lineRule="auto"/>
              <w:jc w:val="center"/>
              <w:rPr>
                <w:rFonts w:ascii="Bookman Old Style" w:eastAsia="Montserrat" w:hAnsi="Bookman Old Style" w:cs="Montserrat"/>
                <w:sz w:val="20"/>
                <w:szCs w:val="20"/>
                <w:lang w:val="en-PH"/>
              </w:rPr>
            </w:pPr>
            <w:r w:rsidRPr="00A75D6C">
              <w:rPr>
                <w:rFonts w:ascii="Bookman Old Style" w:eastAsia="Bookman Old Style" w:hAnsi="Bookman Old Style" w:cs="Bookman Old Style"/>
                <w:b/>
                <w:bCs/>
                <w:sz w:val="20"/>
                <w:szCs w:val="20"/>
                <w:lang w:val="en-PH"/>
              </w:rPr>
              <w:t>Reflection / Metacognition</w:t>
            </w:r>
          </w:p>
        </w:tc>
      </w:tr>
      <w:tr w:rsidR="006D7282" w:rsidRPr="005B7882" w14:paraId="3AA832D2" w14:textId="77777777" w:rsidTr="006D7282">
        <w:trPr>
          <w:trHeight w:val="1726"/>
        </w:trPr>
        <w:tc>
          <w:tcPr>
            <w:tcW w:w="1498" w:type="dxa"/>
            <w:vMerge/>
            <w:tcMar>
              <w:top w:w="100" w:type="dxa"/>
              <w:left w:w="100" w:type="dxa"/>
              <w:bottom w:w="100" w:type="dxa"/>
              <w:right w:w="100" w:type="dxa"/>
            </w:tcMar>
            <w:vAlign w:val="center"/>
          </w:tcPr>
          <w:p w14:paraId="08922305" w14:textId="77777777" w:rsidR="006D7282" w:rsidRPr="005B7882" w:rsidRDefault="006D7282" w:rsidP="00776A2B">
            <w:pPr>
              <w:widowControl w:val="0"/>
              <w:spacing w:line="240" w:lineRule="auto"/>
              <w:rPr>
                <w:rFonts w:ascii="Bookman Old Style" w:eastAsia="Bookman Old Style" w:hAnsi="Bookman Old Style" w:cs="Bookman Old Style"/>
                <w:b/>
                <w:bCs/>
                <w:sz w:val="20"/>
                <w:szCs w:val="20"/>
              </w:rPr>
            </w:pPr>
          </w:p>
        </w:tc>
        <w:tc>
          <w:tcPr>
            <w:tcW w:w="3176" w:type="dxa"/>
            <w:gridSpan w:val="2"/>
            <w:vAlign w:val="center"/>
          </w:tcPr>
          <w:p>
            <w:pPr>
              <w:widowControl w:val="0"/>
              <w:spacing w:line="240" w:lineRule="auto" w:after="40" w:before="0"/>
            </w:pPr>
            <w:r>
              <w:rPr>
                <w:rFonts w:ascii="Bookman Old Style" w:hAnsi="Bookman Old Style"/>
                <w:b/>
                <w:color w:val="000000"/>
                <w:sz w:val="18"/>
                <w:szCs w:val="18"/>
              </w:rPr>
              <w:t xml:space="preserve">Metacognition (Learning Design #5):</w:t>
            </w:r>
          </w:p>
          <w:p>
            <w:pPr>
              <w:widowControl w:val="0"/>
              <w:spacing w:line="240" w:lineRule="auto" w:after="40" w:before="0"/>
            </w:pPr>
            <w:r>
              <w:rPr>
                <w:rFonts w:ascii="Bookman Old Style" w:hAnsi="Bookman Old Style"/>
                <w:b/>
                <w:color w:val="000000"/>
                <w:sz w:val="18"/>
                <w:szCs w:val="18"/>
              </w:rPr>
              <w:t xml:space="preserve">Prompt 1:</w:t>
            </w:r>
            <w:r>
              <w:rPr>
                <w:rFonts w:ascii="Bookman Old Style" w:hAnsi="Bookman Old Style"/>
                <w:color w:val="000000"/>
                <w:sz w:val="18"/>
                <w:szCs w:val="18"/>
              </w:rPr>
              <w:t xml:space="preserve"> What did I actually observe?</w:t>
            </w:r>
          </w:p>
          <w:p>
            <w:pPr>
              <w:widowControl w:val="0"/>
              <w:spacing w:line="240" w:lineRule="auto" w:after="40" w:before="0"/>
            </w:pPr>
            <w:r>
              <w:rPr>
                <w:rFonts w:ascii="Bookman Old Style" w:hAnsi="Bookman Old Style"/>
                <w:b/>
                <w:color w:val="000000"/>
                <w:sz w:val="18"/>
                <w:szCs w:val="18"/>
              </w:rPr>
              <w:t xml:space="preserve">Prompt 2:</w:t>
            </w:r>
            <w:r>
              <w:rPr>
                <w:rFonts w:ascii="Bookman Old Style" w:hAnsi="Bookman Old Style"/>
                <w:color w:val="000000"/>
                <w:sz w:val="18"/>
                <w:szCs w:val="18"/>
              </w:rPr>
              <w:t xml:space="preserve"> Which assumption would most change my scope?</w:t>
            </w:r>
          </w:p>
          <w:p>
            <w:pPr>
              <w:widowControl w:val="0"/>
              <w:spacing w:line="240" w:lineRule="auto" w:after="40" w:before="0"/>
            </w:pPr>
            <w:r>
              <w:rPr>
                <w:rFonts w:ascii="Bookman Old Style" w:hAnsi="Bookman Old Style"/>
                <w:b/>
                <w:color w:val="000000"/>
                <w:sz w:val="18"/>
                <w:szCs w:val="18"/>
              </w:rPr>
              <w:t xml:space="preserve">Exit ticket:</w:t>
            </w:r>
            <w:r>
              <w:rPr>
                <w:rFonts w:ascii="Bookman Old Style" w:hAnsi="Bookman Old Style"/>
                <w:color w:val="000000"/>
                <w:sz w:val="18"/>
                <w:szCs w:val="18"/>
              </w:rPr>
              <w:t xml:space="preserve"> My user needs ___; I still need to verify ___.</w:t>
            </w:r>
          </w:p>
        </w:tc>
        <w:tc>
          <w:tcPr>
            <w:tcW w:w="3177" w:type="dxa"/>
          </w:tcPr>
          <w:p>
            <w:pPr>
              <w:widowControl w:val="0"/>
              <w:spacing w:line="240" w:lineRule="auto" w:after="40" w:before="0"/>
            </w:pPr>
            <w:r>
              <w:rPr>
                <w:rFonts w:ascii="Bookman Old Style" w:hAnsi="Bookman Old Style"/>
                <w:b/>
                <w:color w:val="000000"/>
                <w:sz w:val="18"/>
                <w:szCs w:val="18"/>
              </w:rPr>
              <w:t xml:space="preserve">Metacognition (Learning Design #5):</w:t>
            </w:r>
          </w:p>
          <w:p>
            <w:pPr>
              <w:widowControl w:val="0"/>
              <w:spacing w:line="240" w:lineRule="auto" w:after="40" w:before="0"/>
            </w:pPr>
            <w:r>
              <w:rPr>
                <w:rFonts w:ascii="Bookman Old Style" w:hAnsi="Bookman Old Style"/>
                <w:b/>
                <w:color w:val="000000"/>
                <w:sz w:val="18"/>
                <w:szCs w:val="18"/>
              </w:rPr>
              <w:t xml:space="preserve">Prompt 1:</w:t>
            </w:r>
            <w:r>
              <w:rPr>
                <w:rFonts w:ascii="Bookman Old Style" w:hAnsi="Bookman Old Style"/>
                <w:color w:val="000000"/>
                <w:sz w:val="18"/>
                <w:szCs w:val="18"/>
              </w:rPr>
              <w:t xml:space="preserve"> Why is my entry internal or external?</w:t>
            </w:r>
          </w:p>
          <w:p>
            <w:pPr>
              <w:widowControl w:val="0"/>
              <w:spacing w:line="240" w:lineRule="auto" w:after="40" w:before="0"/>
            </w:pPr>
            <w:r>
              <w:rPr>
                <w:rFonts w:ascii="Bookman Old Style" w:hAnsi="Bookman Old Style"/>
                <w:b/>
                <w:color w:val="000000"/>
                <w:sz w:val="18"/>
                <w:szCs w:val="18"/>
              </w:rPr>
              <w:t xml:space="preserve">Prompt 2:</w:t>
            </w:r>
            <w:r>
              <w:rPr>
                <w:rFonts w:ascii="Bookman Old Style" w:hAnsi="Bookman Old Style"/>
                <w:color w:val="000000"/>
                <w:sz w:val="18"/>
                <w:szCs w:val="18"/>
              </w:rPr>
              <w:t xml:space="preserve"> Which linked decision reduces a risk?</w:t>
            </w:r>
          </w:p>
          <w:p>
            <w:pPr>
              <w:widowControl w:val="0"/>
              <w:spacing w:line="240" w:lineRule="auto" w:after="40" w:before="0"/>
            </w:pPr>
            <w:r>
              <w:rPr>
                <w:rFonts w:ascii="Bookman Old Style" w:hAnsi="Bookman Old Style"/>
                <w:b/>
                <w:color w:val="000000"/>
                <w:sz w:val="18"/>
                <w:szCs w:val="18"/>
              </w:rPr>
              <w:t xml:space="preserve">Exit ticket:</w:t>
            </w:r>
            <w:r>
              <w:rPr>
                <w:rFonts w:ascii="Bookman Old Style" w:hAnsi="Bookman Old Style"/>
                <w:color w:val="000000"/>
                <w:sz w:val="18"/>
                <w:szCs w:val="18"/>
              </w:rPr>
              <w:t xml:space="preserve"> Because ___, I will ___.</w:t>
            </w:r>
          </w:p>
        </w:tc>
        <w:tc>
          <w:tcPr>
            <w:tcW w:w="3177" w:type="dxa"/>
          </w:tcPr>
          <w:p>
            <w:pPr>
              <w:widowControl w:val="0"/>
              <w:spacing w:line="240" w:lineRule="auto" w:after="40" w:before="0"/>
            </w:pPr>
            <w:r>
              <w:rPr>
                <w:rFonts w:ascii="Bookman Old Style" w:hAnsi="Bookman Old Style"/>
                <w:b/>
                <w:color w:val="000000"/>
                <w:sz w:val="18"/>
                <w:szCs w:val="18"/>
              </w:rPr>
              <w:t xml:space="preserve">Metacognition (Learning Design #5):</w:t>
            </w:r>
          </w:p>
          <w:p>
            <w:pPr>
              <w:widowControl w:val="0"/>
              <w:spacing w:line="240" w:lineRule="auto" w:after="40" w:before="0"/>
            </w:pPr>
            <w:r>
              <w:rPr>
                <w:rFonts w:ascii="Bookman Old Style" w:hAnsi="Bookman Old Style"/>
                <w:b/>
                <w:color w:val="000000"/>
                <w:sz w:val="18"/>
                <w:szCs w:val="18"/>
              </w:rPr>
              <w:t xml:space="preserve">Prompt 1:</w:t>
            </w:r>
            <w:r>
              <w:rPr>
                <w:rFonts w:ascii="Bookman Old Style" w:hAnsi="Bookman Old Style"/>
                <w:color w:val="000000"/>
                <w:sz w:val="18"/>
                <w:szCs w:val="18"/>
              </w:rPr>
              <w:t xml:space="preserve"> Which resource remains uncertain?</w:t>
            </w:r>
          </w:p>
          <w:p>
            <w:pPr>
              <w:widowControl w:val="0"/>
              <w:spacing w:line="240" w:lineRule="auto" w:after="40" w:before="0"/>
            </w:pPr>
            <w:r>
              <w:rPr>
                <w:rFonts w:ascii="Bookman Old Style" w:hAnsi="Bookman Old Style"/>
                <w:b/>
                <w:color w:val="000000"/>
                <w:sz w:val="18"/>
                <w:szCs w:val="18"/>
              </w:rPr>
              <w:t xml:space="preserve">Prompt 2:</w:t>
            </w:r>
            <w:r>
              <w:rPr>
                <w:rFonts w:ascii="Bookman Old Style" w:hAnsi="Bookman Old Style"/>
                <w:color w:val="000000"/>
                <w:sz w:val="18"/>
                <w:szCs w:val="18"/>
              </w:rPr>
              <w:t xml:space="preserve"> Does my recommendation acknowledge it?</w:t>
            </w:r>
          </w:p>
          <w:p>
            <w:pPr>
              <w:widowControl w:val="0"/>
              <w:spacing w:line="240" w:lineRule="auto" w:after="40" w:before="0"/>
            </w:pPr>
            <w:r>
              <w:rPr>
                <w:rFonts w:ascii="Bookman Old Style" w:hAnsi="Bookman Old Style"/>
                <w:b/>
                <w:color w:val="000000"/>
                <w:sz w:val="18"/>
                <w:szCs w:val="18"/>
              </w:rPr>
              <w:t xml:space="preserve">Exit ticket:</w:t>
            </w:r>
            <w:r>
              <w:rPr>
                <w:rFonts w:ascii="Bookman Old Style" w:hAnsi="Bookman Old Style"/>
                <w:color w:val="000000"/>
                <w:sz w:val="18"/>
                <w:szCs w:val="18"/>
              </w:rPr>
              <w:t xml:space="preserve"> My decision is ___ because ___.</w:t>
            </w:r>
          </w:p>
        </w:tc>
        <w:tc>
          <w:tcPr>
            <w:tcW w:w="3177" w:type="dxa"/>
          </w:tcPr>
          <w:p>
            <w:pPr>
              <w:widowControl w:val="0"/>
              <w:spacing w:line="240" w:lineRule="auto" w:after="40" w:before="0"/>
            </w:pPr>
            <w:r>
              <w:rPr>
                <w:rFonts w:ascii="Bookman Old Style" w:hAnsi="Bookman Old Style"/>
                <w:b/>
                <w:color w:val="000000"/>
                <w:sz w:val="18"/>
                <w:szCs w:val="18"/>
              </w:rPr>
              <w:t xml:space="preserve">Metacognition (Learning Design #5):</w:t>
            </w:r>
          </w:p>
          <w:p>
            <w:pPr>
              <w:widowControl w:val="0"/>
              <w:spacing w:line="240" w:lineRule="auto" w:after="40" w:before="0"/>
            </w:pPr>
            <w:r>
              <w:rPr>
                <w:rFonts w:ascii="Bookman Old Style" w:hAnsi="Bookman Old Style"/>
                <w:b/>
                <w:color w:val="000000"/>
                <w:sz w:val="18"/>
                <w:szCs w:val="18"/>
              </w:rPr>
              <w:t xml:space="preserve">Prompt 1:</w:t>
            </w:r>
            <w:r>
              <w:rPr>
                <w:rFonts w:ascii="Bookman Old Style" w:hAnsi="Bookman Old Style"/>
                <w:color w:val="000000"/>
                <w:sz w:val="18"/>
                <w:szCs w:val="18"/>
              </w:rPr>
              <w:t xml:space="preserve"> Which requirement lacks a clear need?</w:t>
            </w:r>
          </w:p>
          <w:p>
            <w:pPr>
              <w:widowControl w:val="0"/>
              <w:spacing w:line="240" w:lineRule="auto" w:after="40" w:before="0"/>
            </w:pPr>
            <w:r>
              <w:rPr>
                <w:rFonts w:ascii="Bookman Old Style" w:hAnsi="Bookman Old Style"/>
                <w:b/>
                <w:color w:val="000000"/>
                <w:sz w:val="18"/>
                <w:szCs w:val="18"/>
              </w:rPr>
              <w:t xml:space="preserve">Prompt 2:</w:t>
            </w:r>
            <w:r>
              <w:rPr>
                <w:rFonts w:ascii="Bookman Old Style" w:hAnsi="Bookman Old Style"/>
                <w:color w:val="000000"/>
                <w:sz w:val="18"/>
                <w:szCs w:val="18"/>
              </w:rPr>
              <w:t xml:space="preserve"> What did I revise to make the plan consistent?</w:t>
            </w:r>
          </w:p>
          <w:p>
            <w:pPr>
              <w:widowControl w:val="0"/>
              <w:spacing w:line="240" w:lineRule="auto" w:after="40" w:before="0"/>
            </w:pPr>
            <w:r>
              <w:rPr>
                <w:rFonts w:ascii="Bookman Old Style" w:hAnsi="Bookman Old Style"/>
                <w:b/>
                <w:color w:val="000000"/>
                <w:sz w:val="18"/>
                <w:szCs w:val="18"/>
              </w:rPr>
              <w:t xml:space="preserve">Exit ticket:</w:t>
            </w:r>
            <w:r>
              <w:rPr>
                <w:rFonts w:ascii="Bookman Old Style" w:hAnsi="Bookman Old Style"/>
                <w:color w:val="000000"/>
                <w:sz w:val="18"/>
                <w:szCs w:val="18"/>
              </w:rPr>
              <w:t xml:space="preserve"> My planned improvement is ___; it is not yet ___.</w:t>
            </w:r>
          </w:p>
        </w:tc>
        <w:tc>
          <w:tcPr>
            <w:tcW w:w="3177" w:type="dxa"/>
          </w:tcPr>
          <w:p>
            <w:pPr>
              <w:widowControl w:val="0"/>
              <w:spacing w:line="240" w:lineRule="auto" w:after="40" w:before="0"/>
            </w:pPr>
            <w:r>
              <w:rPr>
                <w:rFonts w:ascii="Bookman Old Style" w:hAnsi="Bookman Old Style"/>
                <w:b/>
                <w:color w:val="000000"/>
                <w:sz w:val="18"/>
                <w:szCs w:val="18"/>
              </w:rPr>
              <w:t xml:space="preserve">Metacognition (Learning Design #5):</w:t>
            </w:r>
          </w:p>
          <w:p>
            <w:pPr>
              <w:widowControl w:val="0"/>
              <w:spacing w:line="240" w:lineRule="auto" w:after="40" w:before="0"/>
            </w:pPr>
            <w:r>
              <w:rPr>
                <w:rFonts w:ascii="Bookman Old Style" w:hAnsi="Bookman Old Style"/>
                <w:b/>
                <w:color w:val="000000"/>
                <w:sz w:val="18"/>
                <w:szCs w:val="18"/>
              </w:rPr>
              <w:t xml:space="preserve">Prompt 1:</w:t>
            </w:r>
            <w:r>
              <w:rPr>
                <w:rFonts w:ascii="Bookman Old Style" w:hAnsi="Bookman Old Style"/>
                <w:color w:val="000000"/>
                <w:sz w:val="18"/>
                <w:szCs w:val="18"/>
              </w:rPr>
              <w:t xml:space="preserve"> What changed between my first and final own-theme drafts?</w:t>
            </w:r>
          </w:p>
          <w:p>
            <w:pPr>
              <w:widowControl w:val="0"/>
              <w:spacing w:line="240" w:lineRule="auto" w:after="40" w:before="0"/>
            </w:pPr>
            <w:r>
              <w:rPr>
                <w:rFonts w:ascii="Bookman Old Style" w:hAnsi="Bookman Old Style"/>
                <w:b/>
                <w:color w:val="000000"/>
                <w:sz w:val="18"/>
                <w:szCs w:val="18"/>
              </w:rPr>
              <w:t xml:space="preserve">Prompt 2:</w:t>
            </w:r>
            <w:r>
              <w:rPr>
                <w:rFonts w:ascii="Bookman Old Style" w:hAnsi="Bookman Old Style"/>
                <w:color w:val="000000"/>
                <w:sz w:val="18"/>
                <w:szCs w:val="18"/>
              </w:rPr>
              <w:t xml:space="preserve"> Which uncertainty could change my decision?</w:t>
            </w:r>
          </w:p>
          <w:p>
            <w:pPr>
              <w:widowControl w:val="0"/>
              <w:spacing w:line="240" w:lineRule="auto" w:after="40" w:before="0"/>
            </w:pPr>
            <w:r>
              <w:rPr>
                <w:rFonts w:ascii="Bookman Old Style" w:hAnsi="Bookman Old Style"/>
                <w:b/>
                <w:color w:val="000000"/>
                <w:sz w:val="18"/>
                <w:szCs w:val="18"/>
              </w:rPr>
              <w:t xml:space="preserve">Exit ticket:</w:t>
            </w:r>
            <w:r>
              <w:rPr>
                <w:rFonts w:ascii="Bookman Old Style" w:hAnsi="Bookman Old Style"/>
                <w:color w:val="000000"/>
                <w:sz w:val="18"/>
                <w:szCs w:val="18"/>
              </w:rPr>
              <w:t xml:space="preserve"> My own proposal improved when I revised ___ because ___.</w:t>
            </w:r>
          </w:p>
        </w:tc>
      </w:tr>
      <w:tr w:rsidR="00776A2B" w:rsidRPr="005B7882" w14:paraId="5CC38CD5" w14:textId="77777777" w:rsidTr="00644ACD">
        <w:trPr>
          <w:trHeight w:val="400"/>
        </w:trPr>
        <w:tc>
          <w:tcPr>
            <w:tcW w:w="1498" w:type="dxa"/>
            <w:tcMar>
              <w:top w:w="100" w:type="dxa"/>
              <w:left w:w="100" w:type="dxa"/>
              <w:bottom w:w="100" w:type="dxa"/>
              <w:right w:w="100" w:type="dxa"/>
            </w:tcMar>
            <w:vAlign w:val="center"/>
          </w:tcPr>
          <w:p w14:paraId="58F90845" w14:textId="77777777" w:rsidR="00776A2B" w:rsidRPr="005B7882" w:rsidRDefault="00776A2B" w:rsidP="00776A2B">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 xml:space="preserve">Learner Context: </w:t>
            </w:r>
          </w:p>
          <w:p w14:paraId="64BF238B" w14:textId="77777777" w:rsidR="00776A2B" w:rsidRPr="005B7882" w:rsidRDefault="00776A2B" w:rsidP="00776A2B">
            <w:pPr>
              <w:widowControl w:val="0"/>
              <w:spacing w:line="240" w:lineRule="auto"/>
              <w:rPr>
                <w:rFonts w:ascii="Bookman Old Style" w:eastAsia="Bookman Old Style" w:hAnsi="Bookman Old Style" w:cs="Bookman Old Style"/>
                <w:b/>
                <w:bCs/>
                <w:sz w:val="20"/>
                <w:szCs w:val="20"/>
              </w:rPr>
            </w:pPr>
          </w:p>
        </w:tc>
        <w:tc>
          <w:tcPr>
            <w:tcW w:w="15884" w:type="dxa"/>
            <w:gridSpan w:val="6"/>
          </w:tcPr>
          <w:p w14:paraId="76F9807F" w14:textId="3E336E44" w:rsidR="00776A2B" w:rsidRPr="005B7882" w:rsidRDefault="00776A2B" w:rsidP="00776A2B">
            <w:pPr>
              <w:widowControl w:val="0"/>
              <w:spacing w:line="240" w:lineRule="auto"/>
              <w:rPr>
                <w:rFonts w:ascii="Bookman Old Style" w:eastAsia="Bookman Old Style" w:hAnsi="Bookman Old Style" w:cs="Bookman Old Style"/>
                <w:sz w:val="20"/>
                <w:szCs w:val="20"/>
              </w:rPr>
            </w:pPr>
            <w:r w:rsidRPr="005B7882">
              <w:rPr>
                <w:rFonts w:ascii="Bookman Old Style" w:eastAsia="Bookman Old Style" w:hAnsi="Bookman Old Style" w:cs="Bookman Old Style"/>
                <w:sz w:val="20"/>
                <w:szCs w:val="20"/>
                <w:lang w:val="en-PH"/>
              </w:rPr>
              <w:t>The learners are ICT strand students who previously studied programming concepts using .NET MVC, HTML, CSS, and JavaScript. They already have foundational knowledge in web development and are familiar with version control practices, including using Git and committing daily activities to their GitHub accounts. In the current subject, they are transitioning to Java, which is a new programming language for them, requiring them to adapt their prior knowledge to a different programming environment and syntax.</w:t>
            </w:r>
          </w:p>
        </w:tc>
      </w:tr>
      <w:tr w:rsidR="00776A2B" w:rsidRPr="005B7882" w14:paraId="7A515CF3" w14:textId="77777777" w:rsidTr="00602AAE">
        <w:trPr>
          <w:trHeight w:val="124"/>
        </w:trPr>
        <w:tc>
          <w:tcPr>
            <w:tcW w:w="2592" w:type="dxa"/>
            <w:gridSpan w:val="2"/>
            <w:tcMar>
              <w:top w:w="100" w:type="dxa"/>
              <w:left w:w="100" w:type="dxa"/>
              <w:bottom w:w="100" w:type="dxa"/>
              <w:right w:w="100" w:type="dxa"/>
            </w:tcMar>
            <w:vAlign w:val="center"/>
          </w:tcPr>
          <w:p w14:paraId="54FEBB97" w14:textId="222EE5E3" w:rsidR="00776A2B" w:rsidRPr="005B7882" w:rsidRDefault="00776A2B" w:rsidP="00776A2B">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 xml:space="preserve">Learning Resources: </w:t>
            </w:r>
          </w:p>
        </w:tc>
        <w:tc>
          <w:tcPr>
            <w:tcW w:w="14790" w:type="dxa"/>
            <w:gridSpan w:val="5"/>
            <w:vAlign w:val="center"/>
          </w:tcPr>
          <w:p w14:paraId="642854FD" w14:textId="5D20CC87" w:rsidR="00776A2B" w:rsidRPr="005B7882" w:rsidRDefault="00776A2B" w:rsidP="00776A2B">
            <w:pPr>
              <w:widowControl w:val="0"/>
              <w:spacing w:line="240" w:lineRule="auto"/>
              <w:rPr>
                <w:rFonts w:ascii="Bookman Old Style" w:hAnsi="Bookman Old Style"/>
                <w:color w:val="000000"/>
                <w:sz w:val="20"/>
                <w:szCs w:val="20"/>
                <w:lang w:val="en-PH"/>
              </w:rPr>
            </w:pPr>
            <w:r w:rsidRPr="00735280">
              <w:rPr>
                <w:rFonts w:ascii="Bookman Old Style" w:hAnsi="Bookman Old Style"/>
                <w:color w:val="000000"/>
                <w:sz w:val="20"/>
                <w:szCs w:val="20"/>
                <w:lang w:val="en-PH"/>
              </w:rPr>
              <w:t xml:space="preserve">• Laptop/Desktop • </w:t>
            </w:r>
            <w:r w:rsidR="00FA16FB">
              <w:rPr>
                <w:rFonts w:ascii="Bookman Old Style" w:hAnsi="Bookman Old Style"/>
                <w:b/>
                <w:bCs/>
                <w:color w:val="000000"/>
                <w:sz w:val="20"/>
                <w:szCs w:val="20"/>
                <w:lang w:val="en-PH"/>
              </w:rPr>
              <w:t>JavaShare</w:t>
            </w:r>
            <w:r w:rsidRPr="00735280">
              <w:rPr>
                <w:rFonts w:ascii="Bookman Old Style" w:hAnsi="Bookman Old Style"/>
                <w:color w:val="000000"/>
                <w:sz w:val="20"/>
                <w:szCs w:val="20"/>
                <w:lang w:val="en-PH"/>
              </w:rPr>
              <w:t xml:space="preserve"> • </w:t>
            </w:r>
            <w:r w:rsidRPr="00735280">
              <w:rPr>
                <w:rFonts w:ascii="Bookman Old Style" w:hAnsi="Bookman Old Style"/>
                <w:b/>
                <w:bCs/>
                <w:color w:val="000000"/>
                <w:sz w:val="20"/>
                <w:szCs w:val="20"/>
                <w:lang w:val="en-PH"/>
              </w:rPr>
              <w:t>GitHub (version control and backup)</w:t>
            </w:r>
            <w:r w:rsidRPr="00735280">
              <w:rPr>
                <w:rFonts w:ascii="Bookman Old Style" w:hAnsi="Bookman Old Style"/>
                <w:color w:val="000000"/>
                <w:sz w:val="20"/>
                <w:szCs w:val="20"/>
                <w:lang w:val="en-PH"/>
              </w:rPr>
              <w:t xml:space="preserve"> • Slides / Printed notes • Whiteboard </w:t>
            </w:r>
          </w:p>
          <w:p>
            <w:pPr>
              <w:widowControl w:val="0"/>
              <w:spacing w:line="240" w:lineRule="auto" w:after="40" w:before="0"/>
            </w:pPr>
            <w:r>
              <w:rPr>
                <w:rFonts w:ascii="Bookman Old Style" w:hAnsi="Bookman Old Style"/>
                <w:b/>
                <w:color w:val="FF0000"/>
                <w:sz w:val="18"/>
                <w:szCs w:val="18"/>
              </w:rPr>
              <w:t xml:space="preserve">ADJUST THIS ACCORDING TO YOUR AVAILABLE MATERIALS</w:t>
            </w:r>
          </w:p>
        </w:tc>
      </w:tr>
      <w:tr w:rsidR="006D7282" w:rsidRPr="005B7882" w14:paraId="50C16DBA" w14:textId="77777777" w:rsidTr="006D7282">
        <w:trPr>
          <w:trHeight w:val="418"/>
        </w:trPr>
        <w:tc>
          <w:tcPr>
            <w:tcW w:w="1498" w:type="dxa"/>
            <w:tcMar>
              <w:top w:w="100" w:type="dxa"/>
              <w:left w:w="100" w:type="dxa"/>
              <w:bottom w:w="100" w:type="dxa"/>
              <w:right w:w="100" w:type="dxa"/>
            </w:tcMar>
            <w:vAlign w:val="center"/>
          </w:tcPr>
          <w:p w14:paraId="279B6717" w14:textId="77777777" w:rsidR="006D7282" w:rsidRPr="005B7882" w:rsidRDefault="006D7282" w:rsidP="00776A2B">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 xml:space="preserve">Opportunities for integration: </w:t>
            </w:r>
          </w:p>
          <w:p w14:paraId="5240437C" w14:textId="77777777" w:rsidR="006D7282" w:rsidRPr="005B7882" w:rsidRDefault="006D7282" w:rsidP="00776A2B">
            <w:pPr>
              <w:widowControl w:val="0"/>
              <w:spacing w:line="240" w:lineRule="auto"/>
              <w:rPr>
                <w:rFonts w:ascii="Bookman Old Style" w:eastAsia="Bookman Old Style" w:hAnsi="Bookman Old Style" w:cs="Bookman Old Style"/>
                <w:b/>
                <w:bCs/>
                <w:sz w:val="20"/>
                <w:szCs w:val="20"/>
              </w:rPr>
            </w:pPr>
          </w:p>
          <w:p>
            <w:pPr>
              <w:widowControl w:val="0"/>
              <w:spacing w:line="240" w:lineRule="auto" w:after="40" w:before="0"/>
            </w:pPr>
            <w:r>
              <w:rPr>
                <w:rFonts w:ascii="Bookman Old Style" w:hAnsi="Bookman Old Style"/>
                <w:b/>
                <w:color w:val="000000"/>
                <w:sz w:val="16"/>
                <w:szCs w:val="16"/>
              </w:rPr>
              <w:t xml:space="preserve">(20 mins)</w:t>
            </w:r>
          </w:p>
        </w:tc>
        <w:tc>
          <w:tcPr>
            <w:tcW w:w="3176" w:type="dxa"/>
            <w:gridSpan w:val="2"/>
          </w:tcPr>
          <w:p>
            <w:pPr>
              <w:widowControl w:val="0"/>
              <w:spacing w:line="240" w:lineRule="auto" w:after="40" w:before="0"/>
            </w:pPr>
            <w:r>
              <w:rPr>
                <w:rFonts w:ascii="Bookman Old Style" w:hAnsi="Bookman Old Style"/>
                <w:b/>
                <w:color w:val="000000"/>
                <w:sz w:val="18"/>
                <w:szCs w:val="18"/>
              </w:rPr>
              <w:t xml:space="preserve">Across learning areas:</w:t>
            </w:r>
            <w:r>
              <w:rPr>
                <w:rFonts w:ascii="Bookman Old Style" w:hAnsi="Bookman Old Style"/>
                <w:color w:val="000000"/>
                <w:sz w:val="18"/>
                <w:szCs w:val="18"/>
              </w:rPr>
              <w:t xml:space="preserve"> Practical Research: evidence and honest limits.</w:t>
            </w:r>
          </w:p>
          <w:p>
            <w:pPr>
              <w:widowControl w:val="0"/>
              <w:spacing w:line="240" w:lineRule="auto" w:after="40" w:before="0"/>
            </w:pPr>
            <w:r>
              <w:rPr>
                <w:rFonts w:ascii="Bookman Old Style" w:hAnsi="Bookman Old Style"/>
                <w:b/>
                <w:color w:val="000000"/>
                <w:sz w:val="18"/>
                <w:szCs w:val="18"/>
              </w:rPr>
              <w:t xml:space="preserve">Real-life and community context:</w:t>
            </w:r>
            <w:r>
              <w:rPr>
                <w:rFonts w:ascii="Bookman Old Style" w:hAnsi="Bookman Old Style"/>
                <w:color w:val="000000"/>
                <w:sz w:val="18"/>
                <w:szCs w:val="18"/>
              </w:rPr>
              <w:t xml:space="preserve"> A modest school or community task linked to the learner’s own theme.</w:t>
            </w:r>
          </w:p>
          <w:p>
            <w:pPr>
              <w:widowControl w:val="0"/>
              <w:spacing w:line="240" w:lineRule="auto" w:after="40" w:before="0"/>
            </w:pPr>
            <w:r>
              <w:rPr>
                <w:rFonts w:ascii="Bookman Old Style" w:hAnsi="Bookman Old Style"/>
                <w:b/>
                <w:color w:val="000000"/>
                <w:sz w:val="18"/>
                <w:szCs w:val="18"/>
              </w:rPr>
              <w:t xml:space="preserve">Human-centred technology (Learning Design #7):</w:t>
            </w:r>
            <w:r>
              <w:rPr>
                <w:rFonts w:ascii="Bookman Old Style" w:hAnsi="Bookman Old Style"/>
                <w:color w:val="000000"/>
                <w:sz w:val="18"/>
                <w:szCs w:val="18"/>
              </w:rPr>
              <w:t xml:space="preserve"> Respect users’ time, access and information; keep a manual fallback when useful.</w:t>
            </w:r>
          </w:p>
          <w:p>
            <w:pPr>
              <w:widowControl w:val="0"/>
              <w:spacing w:line="240" w:lineRule="auto" w:after="40" w:before="0"/>
            </w:pPr>
            <w:r>
              <w:rPr>
                <w:rFonts w:ascii="Bookman Old Style" w:hAnsi="Bookman Old Style"/>
                <w:b/>
                <w:color w:val="000000"/>
                <w:sz w:val="18"/>
                <w:szCs w:val="18"/>
              </w:rPr>
              <w:t xml:space="preserve">Applied task:</w:t>
            </w:r>
            <w:r>
              <w:rPr>
                <w:rFonts w:ascii="Bookman Old Style" w:hAnsi="Bookman Old Style"/>
                <w:color w:val="000000"/>
                <w:sz w:val="18"/>
                <w:szCs w:val="18"/>
              </w:rPr>
              <w:t xml:space="preserve"> Compare a labelled paper form fairly.</w:t>
            </w:r>
          </w:p>
        </w:tc>
        <w:tc>
          <w:tcPr>
            <w:tcW w:w="3177" w:type="dxa"/>
          </w:tcPr>
          <w:p>
            <w:pPr>
              <w:widowControl w:val="0"/>
              <w:spacing w:line="240" w:lineRule="auto" w:after="40" w:before="0"/>
            </w:pPr>
            <w:r>
              <w:rPr>
                <w:rFonts w:ascii="Bookman Old Style" w:hAnsi="Bookman Old Style"/>
                <w:b/>
                <w:color w:val="000000"/>
                <w:sz w:val="18"/>
                <w:szCs w:val="18"/>
              </w:rPr>
              <w:t xml:space="preserve">Across learning areas:</w:t>
            </w:r>
            <w:r>
              <w:rPr>
                <w:rFonts w:ascii="Bookman Old Style" w:hAnsi="Bookman Old Style"/>
                <w:color w:val="000000"/>
                <w:sz w:val="18"/>
                <w:szCs w:val="18"/>
              </w:rPr>
              <w:t xml:space="preserve"> Entrepreneurship: internal/external conditions.</w:t>
            </w:r>
          </w:p>
          <w:p>
            <w:pPr>
              <w:widowControl w:val="0"/>
              <w:spacing w:line="240" w:lineRule="auto" w:after="40" w:before="0"/>
            </w:pPr>
            <w:r>
              <w:rPr>
                <w:rFonts w:ascii="Bookman Old Style" w:hAnsi="Bookman Old Style"/>
                <w:b/>
                <w:color w:val="000000"/>
                <w:sz w:val="18"/>
                <w:szCs w:val="18"/>
              </w:rPr>
              <w:t xml:space="preserve">Real-life and community context:</w:t>
            </w:r>
            <w:r>
              <w:rPr>
                <w:rFonts w:ascii="Bookman Old Style" w:hAnsi="Bookman Old Style"/>
                <w:color w:val="000000"/>
                <w:sz w:val="18"/>
                <w:szCs w:val="18"/>
              </w:rPr>
              <w:t xml:space="preserve"> A modest school or community task linked to the learner’s own theme.</w:t>
            </w:r>
          </w:p>
          <w:p>
            <w:pPr>
              <w:widowControl w:val="0"/>
              <w:spacing w:line="240" w:lineRule="auto" w:after="40" w:before="0"/>
            </w:pPr>
            <w:r>
              <w:rPr>
                <w:rFonts w:ascii="Bookman Old Style" w:hAnsi="Bookman Old Style"/>
                <w:b/>
                <w:color w:val="000000"/>
                <w:sz w:val="18"/>
                <w:szCs w:val="18"/>
              </w:rPr>
              <w:t xml:space="preserve">Human-centred technology (Learning Design #7):</w:t>
            </w:r>
            <w:r>
              <w:rPr>
                <w:rFonts w:ascii="Bookman Old Style" w:hAnsi="Bookman Old Style"/>
                <w:color w:val="000000"/>
                <w:sz w:val="18"/>
                <w:szCs w:val="18"/>
              </w:rPr>
              <w:t xml:space="preserve"> Respect users’ time, access and information; keep a manual fallback when useful.</w:t>
            </w:r>
          </w:p>
          <w:p>
            <w:pPr>
              <w:widowControl w:val="0"/>
              <w:spacing w:line="240" w:lineRule="auto" w:after="40" w:before="0"/>
            </w:pPr>
            <w:r>
              <w:rPr>
                <w:rFonts w:ascii="Bookman Old Style" w:hAnsi="Bookman Old Style"/>
                <w:b/>
                <w:color w:val="000000"/>
                <w:sz w:val="18"/>
                <w:szCs w:val="18"/>
              </w:rPr>
              <w:t xml:space="preserve">Applied task:</w:t>
            </w:r>
            <w:r>
              <w:rPr>
                <w:rFonts w:ascii="Bookman Old Style" w:hAnsi="Bookman Old Style"/>
                <w:color w:val="000000"/>
                <w:sz w:val="18"/>
                <w:szCs w:val="18"/>
              </w:rPr>
              <w:t xml:space="preserve"> Explain how a SWOT action helps a user.</w:t>
            </w:r>
          </w:p>
        </w:tc>
        <w:tc>
          <w:tcPr>
            <w:tcW w:w="3177" w:type="dxa"/>
          </w:tcPr>
          <w:p>
            <w:pPr>
              <w:widowControl w:val="0"/>
              <w:spacing w:line="240" w:lineRule="auto" w:after="40" w:before="0"/>
            </w:pPr>
            <w:r>
              <w:rPr>
                <w:rFonts w:ascii="Bookman Old Style" w:hAnsi="Bookman Old Style"/>
                <w:b/>
                <w:color w:val="000000"/>
                <w:sz w:val="18"/>
                <w:szCs w:val="18"/>
              </w:rPr>
              <w:t xml:space="preserve">Across learning areas:</w:t>
            </w:r>
            <w:r>
              <w:rPr>
                <w:rFonts w:ascii="Bookman Old Style" w:hAnsi="Bookman Old Style"/>
                <w:color w:val="000000"/>
                <w:sz w:val="18"/>
                <w:szCs w:val="18"/>
              </w:rPr>
              <w:t xml:space="preserve"> General Mathematics: totals and time estimates.</w:t>
            </w:r>
          </w:p>
          <w:p>
            <w:pPr>
              <w:widowControl w:val="0"/>
              <w:spacing w:line="240" w:lineRule="auto" w:after="40" w:before="0"/>
            </w:pPr>
            <w:r>
              <w:rPr>
                <w:rFonts w:ascii="Bookman Old Style" w:hAnsi="Bookman Old Style"/>
                <w:b/>
                <w:color w:val="000000"/>
                <w:sz w:val="18"/>
                <w:szCs w:val="18"/>
              </w:rPr>
              <w:t xml:space="preserve">Real-life and community context:</w:t>
            </w:r>
            <w:r>
              <w:rPr>
                <w:rFonts w:ascii="Bookman Old Style" w:hAnsi="Bookman Old Style"/>
                <w:color w:val="000000"/>
                <w:sz w:val="18"/>
                <w:szCs w:val="18"/>
              </w:rPr>
              <w:t xml:space="preserve"> A modest school or community task linked to the learner’s own theme.</w:t>
            </w:r>
          </w:p>
          <w:p>
            <w:pPr>
              <w:widowControl w:val="0"/>
              <w:spacing w:line="240" w:lineRule="auto" w:after="40" w:before="0"/>
            </w:pPr>
            <w:r>
              <w:rPr>
                <w:rFonts w:ascii="Bookman Old Style" w:hAnsi="Bookman Old Style"/>
                <w:b/>
                <w:color w:val="000000"/>
                <w:sz w:val="18"/>
                <w:szCs w:val="18"/>
              </w:rPr>
              <w:t xml:space="preserve">Human-centred technology (Learning Design #7):</w:t>
            </w:r>
            <w:r>
              <w:rPr>
                <w:rFonts w:ascii="Bookman Old Style" w:hAnsi="Bookman Old Style"/>
                <w:color w:val="000000"/>
                <w:sz w:val="18"/>
                <w:szCs w:val="18"/>
              </w:rPr>
              <w:t xml:space="preserve"> Respect users’ time, access and information; keep a manual fallback when useful.</w:t>
            </w:r>
          </w:p>
          <w:p>
            <w:pPr>
              <w:widowControl w:val="0"/>
              <w:spacing w:line="240" w:lineRule="auto" w:after="40" w:before="0"/>
            </w:pPr>
            <w:r>
              <w:rPr>
                <w:rFonts w:ascii="Bookman Old Style" w:hAnsi="Bookman Old Style"/>
                <w:b/>
                <w:color w:val="000000"/>
                <w:sz w:val="18"/>
                <w:szCs w:val="18"/>
              </w:rPr>
              <w:t xml:space="preserve">Applied task:</w:t>
            </w:r>
            <w:r>
              <w:rPr>
                <w:rFonts w:ascii="Bookman Old Style" w:hAnsi="Bookman Old Style"/>
                <w:color w:val="000000"/>
                <w:sz w:val="18"/>
                <w:szCs w:val="18"/>
              </w:rPr>
              <w:t xml:space="preserve"> Compare benefit assumptions with operating effort.</w:t>
            </w:r>
          </w:p>
        </w:tc>
        <w:tc>
          <w:tcPr>
            <w:tcW w:w="3177" w:type="dxa"/>
          </w:tcPr>
          <w:p>
            <w:pPr>
              <w:widowControl w:val="0"/>
              <w:spacing w:line="240" w:lineRule="auto" w:after="40" w:before="0"/>
            </w:pPr>
            <w:r>
              <w:rPr>
                <w:rFonts w:ascii="Bookman Old Style" w:hAnsi="Bookman Old Style"/>
                <w:b/>
                <w:color w:val="000000"/>
                <w:sz w:val="18"/>
                <w:szCs w:val="18"/>
              </w:rPr>
              <w:t xml:space="preserve">Across learning areas:</w:t>
            </w:r>
            <w:r>
              <w:rPr>
                <w:rFonts w:ascii="Bookman Old Style" w:hAnsi="Bookman Old Style"/>
                <w:color w:val="000000"/>
                <w:sz w:val="18"/>
                <w:szCs w:val="18"/>
              </w:rPr>
              <w:t xml:space="preserve"> English for Academic and Professional Purposes: clear proposals.</w:t>
            </w:r>
          </w:p>
          <w:p>
            <w:pPr>
              <w:widowControl w:val="0"/>
              <w:spacing w:line="240" w:lineRule="auto" w:after="40" w:before="0"/>
            </w:pPr>
            <w:r>
              <w:rPr>
                <w:rFonts w:ascii="Bookman Old Style" w:hAnsi="Bookman Old Style"/>
                <w:b/>
                <w:color w:val="000000"/>
                <w:sz w:val="18"/>
                <w:szCs w:val="18"/>
              </w:rPr>
              <w:t xml:space="preserve">Real-life and community context:</w:t>
            </w:r>
            <w:r>
              <w:rPr>
                <w:rFonts w:ascii="Bookman Old Style" w:hAnsi="Bookman Old Style"/>
                <w:color w:val="000000"/>
                <w:sz w:val="18"/>
                <w:szCs w:val="18"/>
              </w:rPr>
              <w:t xml:space="preserve"> A modest school or community task linked to the learner’s own theme.</w:t>
            </w:r>
          </w:p>
          <w:p>
            <w:pPr>
              <w:widowControl w:val="0"/>
              <w:spacing w:line="240" w:lineRule="auto" w:after="40" w:before="0"/>
            </w:pPr>
            <w:r>
              <w:rPr>
                <w:rFonts w:ascii="Bookman Old Style" w:hAnsi="Bookman Old Style"/>
                <w:b/>
                <w:color w:val="000000"/>
                <w:sz w:val="18"/>
                <w:szCs w:val="18"/>
              </w:rPr>
              <w:t xml:space="preserve">Human-centred technology (Learning Design #7):</w:t>
            </w:r>
            <w:r>
              <w:rPr>
                <w:rFonts w:ascii="Bookman Old Style" w:hAnsi="Bookman Old Style"/>
                <w:color w:val="000000"/>
                <w:sz w:val="18"/>
                <w:szCs w:val="18"/>
              </w:rPr>
              <w:t xml:space="preserve"> Respect users’ time, access and information; keep a manual fallback when useful.</w:t>
            </w:r>
          </w:p>
          <w:p>
            <w:pPr>
              <w:widowControl w:val="0"/>
              <w:spacing w:line="240" w:lineRule="auto" w:after="40" w:before="0"/>
            </w:pPr>
            <w:r>
              <w:rPr>
                <w:rFonts w:ascii="Bookman Old Style" w:hAnsi="Bookman Old Style"/>
                <w:b/>
                <w:color w:val="000000"/>
                <w:sz w:val="18"/>
                <w:szCs w:val="18"/>
              </w:rPr>
              <w:t xml:space="preserve">Applied task:</w:t>
            </w:r>
            <w:r>
              <w:rPr>
                <w:rFonts w:ascii="Bookman Old Style" w:hAnsi="Bookman Old Style"/>
                <w:color w:val="000000"/>
                <w:sz w:val="18"/>
                <w:szCs w:val="18"/>
              </w:rPr>
              <w:t xml:space="preserve"> Rewrite an unsupported promise as a bounded requirement.</w:t>
            </w:r>
          </w:p>
        </w:tc>
        <w:tc>
          <w:tcPr>
            <w:tcW w:w="3177" w:type="dxa"/>
          </w:tcPr>
          <w:p>
            <w:pPr>
              <w:widowControl w:val="0"/>
              <w:spacing w:line="240" w:lineRule="auto" w:after="40" w:before="0"/>
            </w:pPr>
            <w:r>
              <w:rPr>
                <w:rFonts w:ascii="Bookman Old Style" w:hAnsi="Bookman Old Style"/>
                <w:b/>
                <w:color w:val="000000"/>
                <w:sz w:val="18"/>
                <w:szCs w:val="18"/>
              </w:rPr>
              <w:t xml:space="preserve">Across learning areas:</w:t>
            </w:r>
            <w:r>
              <w:rPr>
                <w:rFonts w:ascii="Bookman Old Style" w:hAnsi="Bookman Old Style"/>
                <w:color w:val="000000"/>
                <w:sz w:val="18"/>
                <w:szCs w:val="18"/>
              </w:rPr>
              <w:t xml:space="preserve"> Oral Communication: reasons and honest responses.</w:t>
            </w:r>
          </w:p>
          <w:p>
            <w:pPr>
              <w:widowControl w:val="0"/>
              <w:spacing w:line="240" w:lineRule="auto" w:after="40" w:before="0"/>
            </w:pPr>
            <w:r>
              <w:rPr>
                <w:rFonts w:ascii="Bookman Old Style" w:hAnsi="Bookman Old Style"/>
                <w:b/>
                <w:color w:val="000000"/>
                <w:sz w:val="18"/>
                <w:szCs w:val="18"/>
              </w:rPr>
              <w:t xml:space="preserve">Real-life and community context:</w:t>
            </w:r>
            <w:r>
              <w:rPr>
                <w:rFonts w:ascii="Bookman Old Style" w:hAnsi="Bookman Old Style"/>
                <w:color w:val="000000"/>
                <w:sz w:val="18"/>
                <w:szCs w:val="18"/>
              </w:rPr>
              <w:t xml:space="preserve"> A modest school or community task linked to the learner’s own theme.</w:t>
            </w:r>
          </w:p>
          <w:p>
            <w:pPr>
              <w:widowControl w:val="0"/>
              <w:spacing w:line="240" w:lineRule="auto" w:after="40" w:before="0"/>
            </w:pPr>
            <w:r>
              <w:rPr>
                <w:rFonts w:ascii="Bookman Old Style" w:hAnsi="Bookman Old Style"/>
                <w:b/>
                <w:color w:val="000000"/>
                <w:sz w:val="18"/>
                <w:szCs w:val="18"/>
              </w:rPr>
              <w:t xml:space="preserve">Human-centred technology (Learning Design #7):</w:t>
            </w:r>
            <w:r>
              <w:rPr>
                <w:rFonts w:ascii="Bookman Old Style" w:hAnsi="Bookman Old Style"/>
                <w:color w:val="000000"/>
                <w:sz w:val="18"/>
                <w:szCs w:val="18"/>
              </w:rPr>
              <w:t xml:space="preserve"> Respect users’ time, access and information; keep a manual fallback when useful.</w:t>
            </w:r>
          </w:p>
          <w:p>
            <w:pPr>
              <w:widowControl w:val="0"/>
              <w:spacing w:line="240" w:lineRule="auto" w:after="40" w:before="0"/>
            </w:pPr>
            <w:r>
              <w:rPr>
                <w:rFonts w:ascii="Bookman Old Style" w:hAnsi="Bookman Old Style"/>
                <w:b/>
                <w:color w:val="000000"/>
                <w:sz w:val="18"/>
                <w:szCs w:val="18"/>
              </w:rPr>
              <w:t xml:space="preserve">Applied task:</w:t>
            </w:r>
            <w:r>
              <w:rPr>
                <w:rFonts w:ascii="Bookman Old Style" w:hAnsi="Bookman Old Style"/>
                <w:color w:val="000000"/>
                <w:sz w:val="18"/>
                <w:szCs w:val="18"/>
              </w:rPr>
              <w:t xml:space="preserve"> Defend a revision to your own proposal.</w:t>
            </w:r>
          </w:p>
        </w:tc>
      </w:tr>
    </w:tbl>
    <w:p w14:paraId="4BBAF1D7" w14:textId="77777777" w:rsidR="00213E8C" w:rsidRPr="005B7882" w:rsidRDefault="00213E8C">
      <w:pPr>
        <w:rPr>
          <w:rFonts w:ascii="Bookman Old Style" w:hAnsi="Bookman Old Style"/>
          <w:sz w:val="20"/>
          <w:szCs w:val="20"/>
          <w:lang w:val="en-US"/>
        </w:rPr>
      </w:pPr>
    </w:p>
    <w:tbl>
      <w:tblPr>
        <w:tblW w:w="1738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498"/>
        <w:gridCol w:w="3176"/>
        <w:gridCol w:w="3177"/>
        <w:gridCol w:w="3177"/>
        <w:gridCol w:w="3177"/>
        <w:gridCol w:w="3177"/>
      </w:tblGrid>
      <w:tr w:rsidR="00DC6DCE" w:rsidRPr="005B7882" w14:paraId="2CBD7D08" w14:textId="77777777" w:rsidTr="00475E7E">
        <w:trPr>
          <w:trHeight w:val="400"/>
        </w:trPr>
        <w:tc>
          <w:tcPr>
            <w:tcW w:w="17382" w:type="dxa"/>
            <w:gridSpan w:val="6"/>
            <w:shd w:val="clear" w:color="auto" w:fill="002060"/>
            <w:tcMar>
              <w:top w:w="100" w:type="dxa"/>
              <w:left w:w="100" w:type="dxa"/>
              <w:bottom w:w="100" w:type="dxa"/>
              <w:right w:w="100" w:type="dxa"/>
            </w:tcMar>
            <w:vAlign w:val="center"/>
          </w:tcPr>
          <w:p w14:paraId="59BC6D64" w14:textId="4A177412" w:rsidR="00DC6DCE" w:rsidRPr="005B7882" w:rsidRDefault="00DC6DCE" w:rsidP="00851722">
            <w:pPr>
              <w:widowControl w:val="0"/>
              <w:spacing w:line="240" w:lineRule="auto"/>
              <w:rPr>
                <w:rFonts w:ascii="Bookman Old Style" w:hAnsi="Bookman Old Style"/>
                <w:color w:val="000000"/>
                <w:sz w:val="20"/>
                <w:szCs w:val="20"/>
              </w:rPr>
            </w:pPr>
            <w:r w:rsidRPr="005B7882">
              <w:rPr>
                <w:rFonts w:ascii="Bookman Old Style" w:eastAsia="Bookman Old Style" w:hAnsi="Bookman Old Style" w:cs="Bookman Old Style"/>
                <w:b/>
                <w:bCs/>
                <w:sz w:val="20"/>
                <w:szCs w:val="20"/>
              </w:rPr>
              <w:t>ASSESSMENT</w:t>
            </w:r>
          </w:p>
        </w:tc>
      </w:tr>
      <w:tr w:rsidR="006D7282" w:rsidRPr="005B7882" w14:paraId="1ABB48CE" w14:textId="77777777" w:rsidTr="006D7282">
        <w:trPr>
          <w:trHeight w:val="400"/>
        </w:trPr>
        <w:tc>
          <w:tcPr>
            <w:tcW w:w="1498" w:type="dxa"/>
            <w:tcMar>
              <w:top w:w="100" w:type="dxa"/>
              <w:left w:w="100" w:type="dxa"/>
              <w:bottom w:w="100" w:type="dxa"/>
              <w:right w:w="100" w:type="dxa"/>
            </w:tcMar>
            <w:vAlign w:val="center"/>
          </w:tcPr>
          <w:p w14:paraId="6D66758B" w14:textId="77777777" w:rsidR="006D7282" w:rsidRPr="005B7882" w:rsidRDefault="006D7282" w:rsidP="00DC6DCE">
            <w:pPr>
              <w:widowControl w:val="0"/>
              <w:spacing w:line="240" w:lineRule="auto"/>
              <w:rPr>
                <w:rFonts w:ascii="Bookman Old Style" w:eastAsia="Montserrat" w:hAnsi="Bookman Old Style" w:cs="Montserrat"/>
                <w:b/>
                <w:bCs/>
                <w:sz w:val="20"/>
                <w:szCs w:val="20"/>
              </w:rPr>
            </w:pPr>
            <w:r w:rsidRPr="005B7882">
              <w:rPr>
                <w:rFonts w:ascii="Bookman Old Style" w:eastAsia="Montserrat" w:hAnsi="Bookman Old Style" w:cs="Montserrat"/>
                <w:b/>
                <w:bCs/>
                <w:sz w:val="20"/>
                <w:szCs w:val="20"/>
              </w:rPr>
              <w:t xml:space="preserve">Formative Assessment: </w:t>
            </w:r>
          </w:p>
          <w:p w14:paraId="3B50F51A" w14:textId="77777777" w:rsidR="006D7282" w:rsidRPr="005B7882" w:rsidRDefault="006D7282" w:rsidP="00851722">
            <w:pPr>
              <w:widowControl w:val="0"/>
              <w:spacing w:line="240" w:lineRule="auto"/>
              <w:rPr>
                <w:rFonts w:ascii="Bookman Old Style" w:eastAsia="Bookman Old Style" w:hAnsi="Bookman Old Style" w:cs="Bookman Old Style"/>
                <w:b/>
                <w:bCs/>
                <w:sz w:val="20"/>
                <w:szCs w:val="20"/>
              </w:rPr>
            </w:pPr>
          </w:p>
          <w:p>
            <w:pPr>
              <w:widowControl w:val="0"/>
              <w:spacing w:line="240" w:lineRule="auto" w:after="40" w:before="0"/>
            </w:pPr>
            <w:r>
              <w:rPr>
                <w:rFonts w:ascii="Bookman Old Style" w:hAnsi="Bookman Old Style"/>
                <w:b/>
                <w:color w:val="000000"/>
                <w:sz w:val="16"/>
                <w:szCs w:val="16"/>
              </w:rPr>
              <w:t xml:space="preserve">(20 mins)</w:t>
            </w:r>
          </w:p>
        </w:tc>
        <w:tc>
          <w:tcPr>
            <w:tcW w:w="3176" w:type="dxa"/>
          </w:tcPr>
          <w:p>
            <w:pPr>
              <w:widowControl w:val="0"/>
              <w:spacing w:line="240" w:lineRule="auto" w:after="40" w:before="0"/>
            </w:pPr>
            <w:r>
              <w:rPr>
                <w:rFonts w:ascii="Bookman Old Style" w:hAnsi="Bookman Old Style"/>
                <w:b/>
                <w:color w:val="000000"/>
                <w:sz w:val="18"/>
                <w:szCs w:val="18"/>
              </w:rPr>
              <w:t xml:space="preserve">Quick check (Learning Design #3):</w:t>
            </w:r>
            <w:r>
              <w:rPr>
                <w:rFonts w:ascii="Bookman Old Style" w:hAnsi="Bookman Old Style"/>
                <w:color w:val="000000"/>
                <w:sz w:val="18"/>
                <w:szCs w:val="18"/>
              </w:rPr>
              <w:t xml:space="preserve"> “Everyone wants this system.”</w:t>
            </w:r>
          </w:p>
          <w:p>
            <w:pPr>
              <w:widowControl w:val="0"/>
              <w:spacing w:line="240" w:lineRule="auto" w:after="40" w:before="0"/>
            </w:pPr>
            <w:r>
              <w:rPr>
                <w:rFonts w:ascii="Bookman Old Style" w:hAnsi="Bookman Old Style"/>
                <w:b/>
                <w:color w:val="000000"/>
                <w:sz w:val="18"/>
                <w:szCs w:val="18"/>
              </w:rPr>
              <w:t xml:space="preserve">Expected answer/evidence:</w:t>
            </w:r>
            <w:r>
              <w:rPr>
                <w:rFonts w:ascii="Bookman Old Style" w:hAnsi="Bookman Old Style"/>
                <w:color w:val="000000"/>
                <w:sz w:val="18"/>
                <w:szCs w:val="18"/>
              </w:rPr>
              <w:t xml:space="preserve"> Unsupported claim; label an assumption and verification need.</w:t>
            </w:r>
          </w:p>
          <w:p>
            <w:pPr>
              <w:widowControl w:val="0"/>
              <w:spacing w:line="240" w:lineRule="auto" w:after="40" w:before="0"/>
            </w:pPr>
            <w:r>
              <w:rPr>
                <w:rFonts w:ascii="Bookman Old Style" w:hAnsi="Bookman Old Style"/>
                <w:b/>
                <w:color w:val="000000"/>
                <w:sz w:val="18"/>
                <w:szCs w:val="18"/>
              </w:rPr>
              <w:t xml:space="preserve">Repair task:</w:t>
            </w:r>
            <w:r>
              <w:rPr>
                <w:rFonts w:ascii="Bookman Old Style" w:hAnsi="Bookman Old Style"/>
                <w:color w:val="000000"/>
                <w:sz w:val="18"/>
                <w:szCs w:val="18"/>
              </w:rPr>
              <w:t xml:space="preserve"> Rewrite with a specific user and task.</w:t>
            </w:r>
          </w:p>
          <w:p>
            <w:pPr>
              <w:widowControl w:val="0"/>
              <w:spacing w:line="240" w:lineRule="auto" w:after="40" w:before="0"/>
            </w:pPr>
            <w:r>
              <w:rPr>
                <w:rFonts w:ascii="Bookman Old Style" w:hAnsi="Bookman Old Style"/>
                <w:b/>
                <w:color w:val="000000"/>
                <w:sz w:val="18"/>
                <w:szCs w:val="18"/>
              </w:rPr>
              <w:t xml:space="preserve">Teacher adjustment:</w:t>
            </w:r>
            <w:r>
              <w:rPr>
                <w:rFonts w:ascii="Bookman Old Style" w:hAnsi="Bookman Old Style"/>
                <w:color w:val="000000"/>
                <w:sz w:val="18"/>
                <w:szCs w:val="18"/>
              </w:rPr>
              <w:t xml:space="preserve"> Reteach the weakest distinction, then recheck before independent revision. Check Activity 1 on page 1. Monday strip: 15 points.</w:t>
            </w:r>
          </w:p>
        </w:tc>
        <w:tc>
          <w:tcPr>
            <w:tcW w:w="3177" w:type="dxa"/>
          </w:tcPr>
          <w:p>
            <w:pPr>
              <w:widowControl w:val="0"/>
              <w:spacing w:line="240" w:lineRule="auto" w:after="40" w:before="0"/>
            </w:pPr>
            <w:r>
              <w:rPr>
                <w:rFonts w:ascii="Bookman Old Style" w:hAnsi="Bookman Old Style"/>
                <w:b/>
                <w:color w:val="000000"/>
                <w:sz w:val="18"/>
                <w:szCs w:val="18"/>
              </w:rPr>
              <w:t xml:space="preserve">Quick check (Learning Design #3):</w:t>
            </w:r>
            <w:r>
              <w:rPr>
                <w:rFonts w:ascii="Bookman Old Style" w:hAnsi="Bookman Old Style"/>
                <w:color w:val="000000"/>
                <w:sz w:val="18"/>
                <w:szCs w:val="18"/>
              </w:rPr>
              <w:t xml:space="preserve"> Our code cannot save; school access may be withdrawn.</w:t>
            </w:r>
          </w:p>
          <w:p>
            <w:pPr>
              <w:widowControl w:val="0"/>
              <w:spacing w:line="240" w:lineRule="auto" w:after="40" w:before="0"/>
            </w:pPr>
            <w:r>
              <w:rPr>
                <w:rFonts w:ascii="Bookman Old Style" w:hAnsi="Bookman Old Style"/>
                <w:b/>
                <w:color w:val="000000"/>
                <w:sz w:val="18"/>
                <w:szCs w:val="18"/>
              </w:rPr>
              <w:t xml:space="preserve">Expected answer/evidence:</w:t>
            </w:r>
            <w:r>
              <w:rPr>
                <w:rFonts w:ascii="Bookman Old Style" w:hAnsi="Bookman Old Style"/>
                <w:color w:val="000000"/>
                <w:sz w:val="18"/>
                <w:szCs w:val="18"/>
              </w:rPr>
              <w:t xml:space="preserve"> Internal weakness / external threat within the stated boundary.</w:t>
            </w:r>
          </w:p>
          <w:p>
            <w:pPr>
              <w:widowControl w:val="0"/>
              <w:spacing w:line="240" w:lineRule="auto" w:after="40" w:before="0"/>
            </w:pPr>
            <w:r>
              <w:rPr>
                <w:rFonts w:ascii="Bookman Old Style" w:hAnsi="Bookman Old Style"/>
                <w:b/>
                <w:color w:val="000000"/>
                <w:sz w:val="18"/>
                <w:szCs w:val="18"/>
              </w:rPr>
              <w:t xml:space="preserve">Repair task:</w:t>
            </w:r>
            <w:r>
              <w:rPr>
                <w:rFonts w:ascii="Bookman Old Style" w:hAnsi="Bookman Old Style"/>
                <w:color w:val="000000"/>
                <w:sz w:val="18"/>
                <w:szCs w:val="18"/>
              </w:rPr>
              <w:t xml:space="preserve"> Explain a realistic action for each.</w:t>
            </w:r>
          </w:p>
          <w:p>
            <w:pPr>
              <w:widowControl w:val="0"/>
              <w:spacing w:line="240" w:lineRule="auto" w:after="40" w:before="0"/>
            </w:pPr>
            <w:r>
              <w:rPr>
                <w:rFonts w:ascii="Bookman Old Style" w:hAnsi="Bookman Old Style"/>
                <w:b/>
                <w:color w:val="000000"/>
                <w:sz w:val="18"/>
                <w:szCs w:val="18"/>
              </w:rPr>
              <w:t xml:space="preserve">Teacher adjustment:</w:t>
            </w:r>
            <w:r>
              <w:rPr>
                <w:rFonts w:ascii="Bookman Old Style" w:hAnsi="Bookman Old Style"/>
                <w:color w:val="000000"/>
                <w:sz w:val="18"/>
                <w:szCs w:val="18"/>
              </w:rPr>
              <w:t xml:space="preserve"> Reteach the weakest distinction, then recheck before independent revision. Check Activity 2 on page 2. Tuesday strip: 20 points.</w:t>
            </w:r>
          </w:p>
        </w:tc>
        <w:tc>
          <w:tcPr>
            <w:tcW w:w="3177" w:type="dxa"/>
          </w:tcPr>
          <w:p>
            <w:pPr>
              <w:widowControl w:val="0"/>
              <w:spacing w:line="240" w:lineRule="auto" w:after="40" w:before="0"/>
            </w:pPr>
            <w:r>
              <w:rPr>
                <w:rFonts w:ascii="Bookman Old Style" w:hAnsi="Bookman Old Style"/>
                <w:b/>
                <w:color w:val="000000"/>
                <w:sz w:val="18"/>
                <w:szCs w:val="18"/>
              </w:rPr>
              <w:t xml:space="preserve">Quick check (Learning Design #3):</w:t>
            </w:r>
            <w:r>
              <w:rPr>
                <w:rFonts w:ascii="Bookman Old Style" w:hAnsi="Bookman Old Style"/>
                <w:color w:val="000000"/>
                <w:sz w:val="18"/>
                <w:szCs w:val="18"/>
              </w:rPr>
              <w:t xml:space="preserve"> P4 once and P10 weekly: what is four weeks?</w:t>
            </w:r>
          </w:p>
          <w:p>
            <w:pPr>
              <w:widowControl w:val="0"/>
              <w:spacing w:line="240" w:lineRule="auto" w:after="40" w:before="0"/>
            </w:pPr>
            <w:r>
              <w:rPr>
                <w:rFonts w:ascii="Bookman Old Style" w:hAnsi="Bookman Old Style"/>
                <w:b/>
                <w:color w:val="000000"/>
                <w:sz w:val="18"/>
                <w:szCs w:val="18"/>
              </w:rPr>
              <w:t xml:space="preserve">Expected answer/evidence:</w:t>
            </w:r>
            <w:r>
              <w:rPr>
                <w:rFonts w:ascii="Bookman Old Style" w:hAnsi="Bookman Old Style"/>
                <w:color w:val="000000"/>
                <w:sz w:val="18"/>
                <w:szCs w:val="18"/>
              </w:rPr>
              <w:t xml:space="preserve"> P44 identified supply outlay; time and shared costs still matter.</w:t>
            </w:r>
          </w:p>
          <w:p>
            <w:pPr>
              <w:widowControl w:val="0"/>
              <w:spacing w:line="240" w:lineRule="auto" w:after="40" w:before="0"/>
            </w:pPr>
            <w:r>
              <w:rPr>
                <w:rFonts w:ascii="Bookman Old Style" w:hAnsi="Bookman Old Style"/>
                <w:b/>
                <w:color w:val="000000"/>
                <w:sz w:val="18"/>
                <w:szCs w:val="18"/>
              </w:rPr>
              <w:t xml:space="preserve">Repair task:</w:t>
            </w:r>
            <w:r>
              <w:rPr>
                <w:rFonts w:ascii="Bookman Old Style" w:hAnsi="Bookman Old Style"/>
                <w:color w:val="000000"/>
                <w:sz w:val="18"/>
                <w:szCs w:val="18"/>
              </w:rPr>
              <w:t xml:space="preserve"> Find a missing support or testing allowance.</w:t>
            </w:r>
          </w:p>
          <w:p>
            <w:pPr>
              <w:widowControl w:val="0"/>
              <w:spacing w:line="240" w:lineRule="auto" w:after="40" w:before="0"/>
            </w:pPr>
            <w:r>
              <w:rPr>
                <w:rFonts w:ascii="Bookman Old Style" w:hAnsi="Bookman Old Style"/>
                <w:b/>
                <w:color w:val="000000"/>
                <w:sz w:val="18"/>
                <w:szCs w:val="18"/>
              </w:rPr>
              <w:t xml:space="preserve">Teacher adjustment:</w:t>
            </w:r>
            <w:r>
              <w:rPr>
                <w:rFonts w:ascii="Bookman Old Style" w:hAnsi="Bookman Old Style"/>
                <w:color w:val="000000"/>
                <w:sz w:val="18"/>
                <w:szCs w:val="18"/>
              </w:rPr>
              <w:t xml:space="preserve"> Reteach the weakest distinction, then recheck before independent revision. Check Activity 3 on page 3. Wednesday strip: 15 points.</w:t>
            </w:r>
          </w:p>
        </w:tc>
        <w:tc>
          <w:tcPr>
            <w:tcW w:w="3177" w:type="dxa"/>
          </w:tcPr>
          <w:p>
            <w:pPr>
              <w:widowControl w:val="0"/>
              <w:spacing w:line="240" w:lineRule="auto" w:after="40" w:before="0"/>
            </w:pPr>
            <w:r>
              <w:rPr>
                <w:rFonts w:ascii="Bookman Old Style" w:hAnsi="Bookman Old Style"/>
                <w:b/>
                <w:color w:val="000000"/>
                <w:sz w:val="18"/>
                <w:szCs w:val="18"/>
              </w:rPr>
              <w:t xml:space="preserve">Quick check (Learning Design #3):</w:t>
            </w:r>
            <w:r>
              <w:rPr>
                <w:rFonts w:ascii="Bookman Old Style" w:hAnsi="Bookman Old Style"/>
                <w:color w:val="000000"/>
                <w:sz w:val="18"/>
                <w:szCs w:val="18"/>
              </w:rPr>
              <w:t xml:space="preserve"> R2 promises online submission; plan allows no internet.</w:t>
            </w:r>
          </w:p>
          <w:p>
            <w:pPr>
              <w:widowControl w:val="0"/>
              <w:spacing w:line="240" w:lineRule="auto" w:after="40" w:before="0"/>
            </w:pPr>
            <w:r>
              <w:rPr>
                <w:rFonts w:ascii="Bookman Old Style" w:hAnsi="Bookman Old Style"/>
                <w:b/>
                <w:color w:val="000000"/>
                <w:sz w:val="18"/>
                <w:szCs w:val="18"/>
              </w:rPr>
              <w:t xml:space="preserve">Expected answer/evidence:</w:t>
            </w:r>
            <w:r>
              <w:rPr>
                <w:rFonts w:ascii="Bookman Old Style" w:hAnsi="Bookman Old Style"/>
                <w:color w:val="000000"/>
                <w:sz w:val="18"/>
                <w:szCs w:val="18"/>
              </w:rPr>
              <w:t xml:space="preserve"> Scope and resources conflict; revise the requirement or recommendation.</w:t>
            </w:r>
          </w:p>
          <w:p>
            <w:pPr>
              <w:widowControl w:val="0"/>
              <w:spacing w:line="240" w:lineRule="auto" w:after="40" w:before="0"/>
            </w:pPr>
            <w:r>
              <w:rPr>
                <w:rFonts w:ascii="Bookman Old Style" w:hAnsi="Bookman Old Style"/>
                <w:b/>
                <w:color w:val="000000"/>
                <w:sz w:val="18"/>
                <w:szCs w:val="18"/>
              </w:rPr>
              <w:t xml:space="preserve">Repair task:</w:t>
            </w:r>
            <w:r>
              <w:rPr>
                <w:rFonts w:ascii="Bookman Old Style" w:hAnsi="Bookman Old Style"/>
                <w:color w:val="000000"/>
                <w:sz w:val="18"/>
                <w:szCs w:val="18"/>
              </w:rPr>
              <w:t xml:space="preserve"> Trace one own requirement through the proposal.</w:t>
            </w:r>
          </w:p>
          <w:p>
            <w:pPr>
              <w:widowControl w:val="0"/>
              <w:spacing w:line="240" w:lineRule="auto" w:after="40" w:before="0"/>
            </w:pPr>
            <w:r>
              <w:rPr>
                <w:rFonts w:ascii="Bookman Old Style" w:hAnsi="Bookman Old Style"/>
                <w:b/>
                <w:color w:val="000000"/>
                <w:sz w:val="18"/>
                <w:szCs w:val="18"/>
              </w:rPr>
              <w:t xml:space="preserve">Teacher adjustment:</w:t>
            </w:r>
            <w:r>
              <w:rPr>
                <w:rFonts w:ascii="Bookman Old Style" w:hAnsi="Bookman Old Style"/>
                <w:color w:val="000000"/>
                <w:sz w:val="18"/>
                <w:szCs w:val="18"/>
              </w:rPr>
              <w:t xml:space="preserve"> Reteach the weakest distinction, then recheck before independent revision. Check Activity 4 on pages 4–6. Thursday strip: 15 points.</w:t>
            </w:r>
          </w:p>
        </w:tc>
        <w:tc>
          <w:tcPr>
            <w:tcW w:w="3177" w:type="dxa"/>
          </w:tcPr>
          <w:p>
            <w:pPr>
              <w:widowControl w:val="0"/>
              <w:spacing w:line="240" w:lineRule="auto" w:after="40" w:before="0"/>
            </w:pPr>
            <w:r>
              <w:rPr>
                <w:rFonts w:ascii="Bookman Old Style" w:hAnsi="Bookman Old Style"/>
                <w:b/>
                <w:color w:val="000000"/>
                <w:sz w:val="18"/>
                <w:szCs w:val="18"/>
              </w:rPr>
              <w:t xml:space="preserve">Quick check (Learning Design #3):</w:t>
            </w:r>
            <w:r>
              <w:rPr>
                <w:rFonts w:ascii="Bookman Old Style" w:hAnsi="Bookman Old Style"/>
                <w:color w:val="000000"/>
                <w:sz w:val="18"/>
                <w:szCs w:val="18"/>
              </w:rPr>
              <w:t xml:space="preserve"> Point to your own least certain claim and defend the decision.</w:t>
            </w:r>
          </w:p>
          <w:p>
            <w:pPr>
              <w:widowControl w:val="0"/>
              <w:spacing w:line="240" w:lineRule="auto" w:after="40" w:before="0"/>
            </w:pPr>
            <w:r>
              <w:rPr>
                <w:rFonts w:ascii="Bookman Old Style" w:hAnsi="Bookman Old Style"/>
                <w:b/>
                <w:color w:val="000000"/>
                <w:sz w:val="18"/>
                <w:szCs w:val="18"/>
              </w:rPr>
              <w:t xml:space="preserve">Expected answer/evidence:</w:t>
            </w:r>
            <w:r>
              <w:rPr>
                <w:rFonts w:ascii="Bookman Old Style" w:hAnsi="Bookman Old Style"/>
                <w:color w:val="000000"/>
                <w:sz w:val="18"/>
                <w:szCs w:val="18"/>
              </w:rPr>
              <w:t xml:space="preserve"> A labelled basis plus SWOT/feasibility reasoning; admit what is unverified.</w:t>
            </w:r>
          </w:p>
          <w:p>
            <w:pPr>
              <w:widowControl w:val="0"/>
              <w:spacing w:line="240" w:lineRule="auto" w:after="40" w:before="0"/>
            </w:pPr>
            <w:r>
              <w:rPr>
                <w:rFonts w:ascii="Bookman Old Style" w:hAnsi="Bookman Old Style"/>
                <w:b/>
                <w:color w:val="000000"/>
                <w:sz w:val="18"/>
                <w:szCs w:val="18"/>
              </w:rPr>
              <w:t xml:space="preserve">Repair task:</w:t>
            </w:r>
            <w:r>
              <w:rPr>
                <w:rFonts w:ascii="Bookman Old Style" w:hAnsi="Bookman Old Style"/>
                <w:color w:val="000000"/>
                <w:sz w:val="18"/>
                <w:szCs w:val="18"/>
              </w:rPr>
              <w:t xml:space="preserve"> Halve available time and revise your own scope and plan.</w:t>
            </w:r>
          </w:p>
          <w:p>
            <w:pPr>
              <w:widowControl w:val="0"/>
              <w:spacing w:line="240" w:lineRule="auto" w:after="40" w:before="0"/>
            </w:pPr>
            <w:r>
              <w:rPr>
                <w:rFonts w:ascii="Bookman Old Style" w:hAnsi="Bookman Old Style"/>
                <w:b/>
                <w:color w:val="000000"/>
                <w:sz w:val="18"/>
                <w:szCs w:val="18"/>
              </w:rPr>
              <w:t xml:space="preserve">Teacher adjustment:</w:t>
            </w:r>
            <w:r>
              <w:rPr>
                <w:rFonts w:ascii="Bookman Old Style" w:hAnsi="Bookman Old Style"/>
                <w:color w:val="000000"/>
                <w:sz w:val="18"/>
                <w:szCs w:val="18"/>
              </w:rPr>
              <w:t xml:space="preserve"> Reteach the weakest distinction, then recheck before independent revision. Check Activity 5 on page 6 and your presentation. Friday strip: 20 points. Assess the proposal with six criteria totalling 50; do not merge the slip score into it.</w:t>
            </w:r>
          </w:p>
        </w:tc>
      </w:tr>
    </w:tbl>
    <w:p w14:paraId="0D7969A1" w14:textId="77777777" w:rsidR="00945073" w:rsidRPr="005B7882" w:rsidRDefault="00945073">
      <w:pPr>
        <w:rPr>
          <w:rFonts w:ascii="Bookman Old Style" w:hAnsi="Bookman Old Style"/>
          <w:sz w:val="20"/>
          <w:szCs w:val="20"/>
          <w:lang w:val="en-US"/>
        </w:rPr>
      </w:pPr>
    </w:p>
    <w:tbl>
      <w:tblPr>
        <w:tblW w:w="1738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498"/>
        <w:gridCol w:w="3176"/>
        <w:gridCol w:w="3177"/>
        <w:gridCol w:w="3177"/>
        <w:gridCol w:w="3177"/>
        <w:gridCol w:w="3177"/>
      </w:tblGrid>
      <w:tr w:rsidR="00DC6DCE" w:rsidRPr="005B7882" w14:paraId="48B3BB7F" w14:textId="77777777" w:rsidTr="00475E7E">
        <w:trPr>
          <w:trHeight w:val="400"/>
        </w:trPr>
        <w:tc>
          <w:tcPr>
            <w:tcW w:w="17382" w:type="dxa"/>
            <w:gridSpan w:val="6"/>
            <w:shd w:val="clear" w:color="auto" w:fill="002060"/>
            <w:tcMar>
              <w:top w:w="100" w:type="dxa"/>
              <w:left w:w="100" w:type="dxa"/>
              <w:bottom w:w="100" w:type="dxa"/>
              <w:right w:w="100" w:type="dxa"/>
            </w:tcMar>
            <w:vAlign w:val="center"/>
          </w:tcPr>
          <w:p w14:paraId="2BD2953B" w14:textId="3F733573" w:rsidR="00DC6DCE" w:rsidRPr="005B7882" w:rsidRDefault="00602B12" w:rsidP="00851722">
            <w:pPr>
              <w:widowControl w:val="0"/>
              <w:spacing w:line="240" w:lineRule="auto"/>
              <w:rPr>
                <w:rFonts w:ascii="Bookman Old Style" w:hAnsi="Bookman Old Style"/>
                <w:color w:val="000000"/>
                <w:sz w:val="20"/>
                <w:szCs w:val="20"/>
              </w:rPr>
            </w:pPr>
            <w:r w:rsidRPr="005B7882">
              <w:rPr>
                <w:rFonts w:ascii="Bookman Old Style" w:eastAsia="Bookman Old Style" w:hAnsi="Bookman Old Style" w:cs="Bookman Old Style"/>
                <w:b/>
                <w:bCs/>
                <w:sz w:val="20"/>
                <w:szCs w:val="20"/>
              </w:rPr>
              <w:t>WAYS FORWARD</w:t>
            </w:r>
          </w:p>
        </w:tc>
      </w:tr>
      <w:tr w:rsidR="006D7282" w:rsidRPr="005B7882" w14:paraId="7827C9DE" w14:textId="77777777" w:rsidTr="006D7282">
        <w:trPr>
          <w:trHeight w:val="196"/>
        </w:trPr>
        <w:tc>
          <w:tcPr>
            <w:tcW w:w="1498" w:type="dxa"/>
            <w:tcMar>
              <w:top w:w="100" w:type="dxa"/>
              <w:left w:w="100" w:type="dxa"/>
              <w:bottom w:w="100" w:type="dxa"/>
              <w:right w:w="100" w:type="dxa"/>
            </w:tcMar>
            <w:vAlign w:val="center"/>
          </w:tcPr>
          <w:p w14:paraId="067A96FA" w14:textId="77777777" w:rsidR="006D7282" w:rsidRPr="005B7882" w:rsidRDefault="006D7282" w:rsidP="001D5B74">
            <w:pPr>
              <w:widowControl w:val="0"/>
              <w:spacing w:line="240" w:lineRule="auto"/>
              <w:rPr>
                <w:rFonts w:ascii="Bookman Old Style" w:eastAsia="Montserrat" w:hAnsi="Bookman Old Style" w:cs="Montserrat"/>
                <w:b/>
                <w:bCs/>
                <w:sz w:val="20"/>
                <w:szCs w:val="20"/>
              </w:rPr>
            </w:pPr>
            <w:r w:rsidRPr="005B7882">
              <w:rPr>
                <w:rFonts w:ascii="Bookman Old Style" w:eastAsia="Montserrat" w:hAnsi="Bookman Old Style" w:cs="Montserrat"/>
                <w:b/>
                <w:bCs/>
                <w:sz w:val="20"/>
                <w:szCs w:val="20"/>
              </w:rPr>
              <w:t xml:space="preserve">Extended </w:t>
            </w:r>
            <w:r w:rsidRPr="005B7882">
              <w:rPr>
                <w:rFonts w:ascii="Bookman Old Style" w:eastAsia="Montserrat" w:hAnsi="Bookman Old Style" w:cs="Montserrat"/>
                <w:b/>
                <w:bCs/>
                <w:sz w:val="20"/>
                <w:szCs w:val="20"/>
              </w:rPr>
              <w:lastRenderedPageBreak/>
              <w:t xml:space="preserve">learning opportunities: </w:t>
            </w:r>
          </w:p>
          <w:p w14:paraId="79DE9512" w14:textId="77777777" w:rsidR="006D7282" w:rsidRPr="005B7882" w:rsidRDefault="006D7282" w:rsidP="001D5B74">
            <w:pPr>
              <w:widowControl w:val="0"/>
              <w:spacing w:line="240" w:lineRule="auto"/>
              <w:rPr>
                <w:rFonts w:ascii="Bookman Old Style" w:eastAsia="Bookman Old Style" w:hAnsi="Bookman Old Style" w:cs="Bookman Old Style"/>
                <w:b/>
                <w:bCs/>
                <w:sz w:val="20"/>
                <w:szCs w:val="20"/>
              </w:rPr>
            </w:pPr>
          </w:p>
          <w:p>
            <w:pPr>
              <w:widowControl w:val="0"/>
              <w:spacing w:line="240" w:lineRule="auto" w:after="40" w:before="0"/>
            </w:pPr>
            <w:r>
              <w:rPr>
                <w:rFonts w:ascii="Bookman Old Style" w:hAnsi="Bookman Old Style"/>
                <w:b/>
                <w:color w:val="000000"/>
                <w:sz w:val="16"/>
                <w:szCs w:val="16"/>
              </w:rPr>
              <w:t xml:space="preserve">(15 mins)</w:t>
            </w:r>
          </w:p>
        </w:tc>
        <w:tc>
          <w:tcPr>
            <w:tcW w:w="3176" w:type="dxa"/>
          </w:tcPr>
          <w:p>
            <w:pPr>
              <w:widowControl w:val="0"/>
              <w:spacing w:line="240" w:lineRule="auto" w:after="40" w:before="0"/>
            </w:pPr>
            <w:r>
              <w:rPr>
                <w:rFonts w:ascii="Bookman Old Style" w:hAnsi="Bookman Old Style"/>
                <w:b/>
                <w:color w:val="000000"/>
                <w:sz w:val="18"/>
                <w:szCs w:val="18"/>
              </w:rPr>
              <w:t xml:space="preserve">Homework:</w:t>
            </w:r>
            <w:r>
              <w:rPr>
                <w:rFonts w:ascii="Bookman Old Style" w:hAnsi="Bookman Old Style"/>
                <w:color w:val="000000"/>
                <w:sz w:val="18"/>
                <w:szCs w:val="18"/>
              </w:rPr>
              <w:t xml:space="preserve"> Finish or revise today’s own-theme planning record offline.</w:t>
            </w:r>
          </w:p>
          <w:p>
            <w:pPr>
              <w:widowControl w:val="0"/>
              <w:spacing w:line="240" w:lineRule="auto" w:after="40" w:before="0"/>
            </w:pPr>
            <w:r>
              <w:rPr>
                <w:rFonts w:ascii="Bookman Old Style" w:hAnsi="Bookman Old Style"/>
                <w:b/>
                <w:color w:val="000000"/>
                <w:sz w:val="18"/>
                <w:szCs w:val="18"/>
              </w:rPr>
              <w:t xml:space="preserve">Enrichment:</w:t>
            </w:r>
            <w:r>
              <w:rPr>
                <w:rFonts w:ascii="Bookman Old Style" w:hAnsi="Bookman Old Style"/>
                <w:color w:val="000000"/>
                <w:sz w:val="18"/>
                <w:szCs w:val="18"/>
              </w:rPr>
              <w:t xml:space="preserve"> Test your reasoning against one changed resource or user need.</w:t>
            </w:r>
          </w:p>
          <w:p>
            <w:pPr>
              <w:widowControl w:val="0"/>
              <w:spacing w:line="240" w:lineRule="auto" w:after="40" w:before="0"/>
            </w:pPr>
            <w:r>
              <w:rPr>
                <w:rFonts w:ascii="Bookman Old Style" w:hAnsi="Bookman Old Style"/>
                <w:b/>
                <w:color w:val="000000"/>
                <w:sz w:val="18"/>
                <w:szCs w:val="18"/>
              </w:rPr>
              <w:t xml:space="preserve">Remediation:</w:t>
            </w:r>
            <w:r>
              <w:rPr>
                <w:rFonts w:ascii="Bookman Old Style" w:hAnsi="Bookman Old Style"/>
                <w:color w:val="000000"/>
                <w:sz w:val="18"/>
                <w:szCs w:val="18"/>
              </w:rPr>
              <w:t xml:space="preserve"> Rewrite one weak claim with its basis and a practical next action.</w:t>
            </w:r>
          </w:p>
          <w:p>
            <w:pPr>
              <w:widowControl w:val="0"/>
              <w:spacing w:line="240" w:lineRule="auto" w:after="40" w:before="0"/>
            </w:pPr>
            <w:r>
              <w:rPr>
                <w:rFonts w:ascii="Bookman Old Style" w:hAnsi="Bookman Old Style"/>
                <w:b/>
                <w:color w:val="000000"/>
                <w:sz w:val="18"/>
                <w:szCs w:val="18"/>
              </w:rPr>
              <w:t xml:space="preserve">Beyond the classroom:</w:t>
            </w:r>
            <w:r>
              <w:rPr>
                <w:rFonts w:ascii="Bookman Old Style" w:hAnsi="Bookman Old Style"/>
                <w:color w:val="000000"/>
                <w:sz w:val="18"/>
                <w:szCs w:val="18"/>
              </w:rPr>
              <w:t xml:space="preserve"> Optional observation of a familiar process; record no personal details and claim only what you actually saw. No contact or survey is required.</w:t>
            </w:r>
          </w:p>
        </w:tc>
        <w:tc>
          <w:tcPr>
            <w:tcW w:w="3177" w:type="dxa"/>
          </w:tcPr>
          <w:p>
            <w:pPr>
              <w:widowControl w:val="0"/>
              <w:spacing w:line="240" w:lineRule="auto" w:after="40" w:before="0"/>
            </w:pPr>
            <w:r>
              <w:rPr>
                <w:rFonts w:ascii="Bookman Old Style" w:hAnsi="Bookman Old Style"/>
                <w:b/>
                <w:color w:val="000000"/>
                <w:sz w:val="18"/>
                <w:szCs w:val="18"/>
              </w:rPr>
              <w:t xml:space="preserve">Homework:</w:t>
            </w:r>
            <w:r>
              <w:rPr>
                <w:rFonts w:ascii="Bookman Old Style" w:hAnsi="Bookman Old Style"/>
                <w:color w:val="000000"/>
                <w:sz w:val="18"/>
                <w:szCs w:val="18"/>
              </w:rPr>
              <w:t xml:space="preserve"> Finish or revise today’s own-theme planning record offline.</w:t>
            </w:r>
          </w:p>
          <w:p>
            <w:pPr>
              <w:widowControl w:val="0"/>
              <w:spacing w:line="240" w:lineRule="auto" w:after="40" w:before="0"/>
            </w:pPr>
            <w:r>
              <w:rPr>
                <w:rFonts w:ascii="Bookman Old Style" w:hAnsi="Bookman Old Style"/>
                <w:b/>
                <w:color w:val="000000"/>
                <w:sz w:val="18"/>
                <w:szCs w:val="18"/>
              </w:rPr>
              <w:t xml:space="preserve">Enrichment:</w:t>
            </w:r>
            <w:r>
              <w:rPr>
                <w:rFonts w:ascii="Bookman Old Style" w:hAnsi="Bookman Old Style"/>
                <w:color w:val="000000"/>
                <w:sz w:val="18"/>
                <w:szCs w:val="18"/>
              </w:rPr>
              <w:t xml:space="preserve"> Test your reasoning against one changed resource or user need.</w:t>
            </w:r>
          </w:p>
          <w:p>
            <w:pPr>
              <w:widowControl w:val="0"/>
              <w:spacing w:line="240" w:lineRule="auto" w:after="40" w:before="0"/>
            </w:pPr>
            <w:r>
              <w:rPr>
                <w:rFonts w:ascii="Bookman Old Style" w:hAnsi="Bookman Old Style"/>
                <w:b/>
                <w:color w:val="000000"/>
                <w:sz w:val="18"/>
                <w:szCs w:val="18"/>
              </w:rPr>
              <w:t xml:space="preserve">Remediation:</w:t>
            </w:r>
            <w:r>
              <w:rPr>
                <w:rFonts w:ascii="Bookman Old Style" w:hAnsi="Bookman Old Style"/>
                <w:color w:val="000000"/>
                <w:sz w:val="18"/>
                <w:szCs w:val="18"/>
              </w:rPr>
              <w:t xml:space="preserve"> Rewrite one weak claim with its basis and a practical next action.</w:t>
            </w:r>
          </w:p>
          <w:p>
            <w:pPr>
              <w:widowControl w:val="0"/>
              <w:spacing w:line="240" w:lineRule="auto" w:after="40" w:before="0"/>
            </w:pPr>
            <w:r>
              <w:rPr>
                <w:rFonts w:ascii="Bookman Old Style" w:hAnsi="Bookman Old Style"/>
                <w:b/>
                <w:color w:val="000000"/>
                <w:sz w:val="18"/>
                <w:szCs w:val="18"/>
              </w:rPr>
              <w:t xml:space="preserve">Beyond the classroom:</w:t>
            </w:r>
            <w:r>
              <w:rPr>
                <w:rFonts w:ascii="Bookman Old Style" w:hAnsi="Bookman Old Style"/>
                <w:color w:val="000000"/>
                <w:sz w:val="18"/>
                <w:szCs w:val="18"/>
              </w:rPr>
              <w:t xml:space="preserve"> Optional observation of a familiar process; record no personal details and claim only what you actually saw. No contact or survey is required.</w:t>
            </w:r>
          </w:p>
        </w:tc>
        <w:tc>
          <w:tcPr>
            <w:tcW w:w="3177" w:type="dxa"/>
          </w:tcPr>
          <w:p>
            <w:pPr>
              <w:widowControl w:val="0"/>
              <w:spacing w:line="240" w:lineRule="auto" w:after="40" w:before="0"/>
            </w:pPr>
            <w:r>
              <w:rPr>
                <w:rFonts w:ascii="Bookman Old Style" w:hAnsi="Bookman Old Style"/>
                <w:b/>
                <w:color w:val="000000"/>
                <w:sz w:val="18"/>
                <w:szCs w:val="18"/>
              </w:rPr>
              <w:t xml:space="preserve">Homework:</w:t>
            </w:r>
            <w:r>
              <w:rPr>
                <w:rFonts w:ascii="Bookman Old Style" w:hAnsi="Bookman Old Style"/>
                <w:color w:val="000000"/>
                <w:sz w:val="18"/>
                <w:szCs w:val="18"/>
              </w:rPr>
              <w:t xml:space="preserve"> Finish or revise today’s own-theme planning record offline.</w:t>
            </w:r>
          </w:p>
          <w:p>
            <w:pPr>
              <w:widowControl w:val="0"/>
              <w:spacing w:line="240" w:lineRule="auto" w:after="40" w:before="0"/>
            </w:pPr>
            <w:r>
              <w:rPr>
                <w:rFonts w:ascii="Bookman Old Style" w:hAnsi="Bookman Old Style"/>
                <w:b/>
                <w:color w:val="000000"/>
                <w:sz w:val="18"/>
                <w:szCs w:val="18"/>
              </w:rPr>
              <w:t xml:space="preserve">Enrichment:</w:t>
            </w:r>
            <w:r>
              <w:rPr>
                <w:rFonts w:ascii="Bookman Old Style" w:hAnsi="Bookman Old Style"/>
                <w:color w:val="000000"/>
                <w:sz w:val="18"/>
                <w:szCs w:val="18"/>
              </w:rPr>
              <w:t xml:space="preserve"> Test your reasoning against one changed resource or user need.</w:t>
            </w:r>
          </w:p>
          <w:p>
            <w:pPr>
              <w:widowControl w:val="0"/>
              <w:spacing w:line="240" w:lineRule="auto" w:after="40" w:before="0"/>
            </w:pPr>
            <w:r>
              <w:rPr>
                <w:rFonts w:ascii="Bookman Old Style" w:hAnsi="Bookman Old Style"/>
                <w:b/>
                <w:color w:val="000000"/>
                <w:sz w:val="18"/>
                <w:szCs w:val="18"/>
              </w:rPr>
              <w:t xml:space="preserve">Remediation:</w:t>
            </w:r>
            <w:r>
              <w:rPr>
                <w:rFonts w:ascii="Bookman Old Style" w:hAnsi="Bookman Old Style"/>
                <w:color w:val="000000"/>
                <w:sz w:val="18"/>
                <w:szCs w:val="18"/>
              </w:rPr>
              <w:t xml:space="preserve"> Rewrite one weak claim with its basis and a practical next action.</w:t>
            </w:r>
          </w:p>
          <w:p>
            <w:pPr>
              <w:widowControl w:val="0"/>
              <w:spacing w:line="240" w:lineRule="auto" w:after="40" w:before="0"/>
            </w:pPr>
            <w:r>
              <w:rPr>
                <w:rFonts w:ascii="Bookman Old Style" w:hAnsi="Bookman Old Style"/>
                <w:b/>
                <w:color w:val="000000"/>
                <w:sz w:val="18"/>
                <w:szCs w:val="18"/>
              </w:rPr>
              <w:t xml:space="preserve">Beyond the classroom:</w:t>
            </w:r>
            <w:r>
              <w:rPr>
                <w:rFonts w:ascii="Bookman Old Style" w:hAnsi="Bookman Old Style"/>
                <w:color w:val="000000"/>
                <w:sz w:val="18"/>
                <w:szCs w:val="18"/>
              </w:rPr>
              <w:t xml:space="preserve"> Optional observation of a familiar process; record no personal details and claim only what you actually saw. No contact or survey is required.</w:t>
            </w:r>
          </w:p>
        </w:tc>
        <w:tc>
          <w:tcPr>
            <w:tcW w:w="3177" w:type="dxa"/>
          </w:tcPr>
          <w:p>
            <w:pPr>
              <w:widowControl w:val="0"/>
              <w:spacing w:line="240" w:lineRule="auto" w:after="40" w:before="0"/>
            </w:pPr>
            <w:r>
              <w:rPr>
                <w:rFonts w:ascii="Bookman Old Style" w:hAnsi="Bookman Old Style"/>
                <w:b/>
                <w:color w:val="000000"/>
                <w:sz w:val="18"/>
                <w:szCs w:val="18"/>
              </w:rPr>
              <w:t xml:space="preserve">Homework:</w:t>
            </w:r>
            <w:r>
              <w:rPr>
                <w:rFonts w:ascii="Bookman Old Style" w:hAnsi="Bookman Old Style"/>
                <w:color w:val="000000"/>
                <w:sz w:val="18"/>
                <w:szCs w:val="18"/>
              </w:rPr>
              <w:t xml:space="preserve"> Finish or revise today’s own-theme planning record offline.</w:t>
            </w:r>
          </w:p>
          <w:p>
            <w:pPr>
              <w:widowControl w:val="0"/>
              <w:spacing w:line="240" w:lineRule="auto" w:after="40" w:before="0"/>
            </w:pPr>
            <w:r>
              <w:rPr>
                <w:rFonts w:ascii="Bookman Old Style" w:hAnsi="Bookman Old Style"/>
                <w:b/>
                <w:color w:val="000000"/>
                <w:sz w:val="18"/>
                <w:szCs w:val="18"/>
              </w:rPr>
              <w:t xml:space="preserve">Enrichment:</w:t>
            </w:r>
            <w:r>
              <w:rPr>
                <w:rFonts w:ascii="Bookman Old Style" w:hAnsi="Bookman Old Style"/>
                <w:color w:val="000000"/>
                <w:sz w:val="18"/>
                <w:szCs w:val="18"/>
              </w:rPr>
              <w:t xml:space="preserve"> Test your reasoning against one changed resource or user need.</w:t>
            </w:r>
          </w:p>
          <w:p>
            <w:pPr>
              <w:widowControl w:val="0"/>
              <w:spacing w:line="240" w:lineRule="auto" w:after="40" w:before="0"/>
            </w:pPr>
            <w:r>
              <w:rPr>
                <w:rFonts w:ascii="Bookman Old Style" w:hAnsi="Bookman Old Style"/>
                <w:b/>
                <w:color w:val="000000"/>
                <w:sz w:val="18"/>
                <w:szCs w:val="18"/>
              </w:rPr>
              <w:t xml:space="preserve">Remediation:</w:t>
            </w:r>
            <w:r>
              <w:rPr>
                <w:rFonts w:ascii="Bookman Old Style" w:hAnsi="Bookman Old Style"/>
                <w:color w:val="000000"/>
                <w:sz w:val="18"/>
                <w:szCs w:val="18"/>
              </w:rPr>
              <w:t xml:space="preserve"> Rewrite one weak claim with its basis and a practical next action.</w:t>
            </w:r>
          </w:p>
          <w:p>
            <w:pPr>
              <w:widowControl w:val="0"/>
              <w:spacing w:line="240" w:lineRule="auto" w:after="40" w:before="0"/>
            </w:pPr>
            <w:r>
              <w:rPr>
                <w:rFonts w:ascii="Bookman Old Style" w:hAnsi="Bookman Old Style"/>
                <w:b/>
                <w:color w:val="000000"/>
                <w:sz w:val="18"/>
                <w:szCs w:val="18"/>
              </w:rPr>
              <w:t xml:space="preserve">Beyond the classroom:</w:t>
            </w:r>
            <w:r>
              <w:rPr>
                <w:rFonts w:ascii="Bookman Old Style" w:hAnsi="Bookman Old Style"/>
                <w:color w:val="000000"/>
                <w:sz w:val="18"/>
                <w:szCs w:val="18"/>
              </w:rPr>
              <w:t xml:space="preserve"> Optional observation of a familiar process; record no personal details and claim only what you actually saw. No contact or survey is required.</w:t>
            </w:r>
          </w:p>
        </w:tc>
        <w:tc>
          <w:tcPr>
            <w:tcW w:w="3177" w:type="dxa"/>
          </w:tcPr>
          <w:p>
            <w:pPr>
              <w:widowControl w:val="0"/>
              <w:spacing w:line="240" w:lineRule="auto" w:after="40" w:before="0"/>
            </w:pPr>
            <w:r>
              <w:rPr>
                <w:rFonts w:ascii="Bookman Old Style" w:hAnsi="Bookman Old Style"/>
                <w:b/>
                <w:color w:val="000000"/>
                <w:sz w:val="18"/>
                <w:szCs w:val="18"/>
              </w:rPr>
              <w:t xml:space="preserve">Homework:</w:t>
            </w:r>
            <w:r>
              <w:rPr>
                <w:rFonts w:ascii="Bookman Old Style" w:hAnsi="Bookman Old Style"/>
                <w:color w:val="000000"/>
                <w:sz w:val="18"/>
                <w:szCs w:val="18"/>
              </w:rPr>
              <w:t xml:space="preserve"> Finish or revise today’s own-theme planning record offline.</w:t>
            </w:r>
          </w:p>
          <w:p>
            <w:pPr>
              <w:widowControl w:val="0"/>
              <w:spacing w:line="240" w:lineRule="auto" w:after="40" w:before="0"/>
            </w:pPr>
            <w:r>
              <w:rPr>
                <w:rFonts w:ascii="Bookman Old Style" w:hAnsi="Bookman Old Style"/>
                <w:b/>
                <w:color w:val="000000"/>
                <w:sz w:val="18"/>
                <w:szCs w:val="18"/>
              </w:rPr>
              <w:t xml:space="preserve">Enrichment:</w:t>
            </w:r>
            <w:r>
              <w:rPr>
                <w:rFonts w:ascii="Bookman Old Style" w:hAnsi="Bookman Old Style"/>
                <w:color w:val="000000"/>
                <w:sz w:val="18"/>
                <w:szCs w:val="18"/>
              </w:rPr>
              <w:t xml:space="preserve"> Test your reasoning against one changed resource or user need.</w:t>
            </w:r>
          </w:p>
          <w:p>
            <w:pPr>
              <w:widowControl w:val="0"/>
              <w:spacing w:line="240" w:lineRule="auto" w:after="40" w:before="0"/>
            </w:pPr>
            <w:r>
              <w:rPr>
                <w:rFonts w:ascii="Bookman Old Style" w:hAnsi="Bookman Old Style"/>
                <w:b/>
                <w:color w:val="000000"/>
                <w:sz w:val="18"/>
                <w:szCs w:val="18"/>
              </w:rPr>
              <w:t xml:space="preserve">Remediation:</w:t>
            </w:r>
            <w:r>
              <w:rPr>
                <w:rFonts w:ascii="Bookman Old Style" w:hAnsi="Bookman Old Style"/>
                <w:color w:val="000000"/>
                <w:sz w:val="18"/>
                <w:szCs w:val="18"/>
              </w:rPr>
              <w:t xml:space="preserve"> Rewrite one weak claim with its basis and a practical next action.</w:t>
            </w:r>
          </w:p>
          <w:p>
            <w:pPr>
              <w:widowControl w:val="0"/>
              <w:spacing w:line="240" w:lineRule="auto" w:after="40" w:before="0"/>
            </w:pPr>
            <w:r>
              <w:rPr>
                <w:rFonts w:ascii="Bookman Old Style" w:hAnsi="Bookman Old Style"/>
                <w:b/>
                <w:color w:val="000000"/>
                <w:sz w:val="18"/>
                <w:szCs w:val="18"/>
              </w:rPr>
              <w:t xml:space="preserve">Beyond the classroom:</w:t>
            </w:r>
            <w:r>
              <w:rPr>
                <w:rFonts w:ascii="Bookman Old Style" w:hAnsi="Bookman Old Style"/>
                <w:color w:val="000000"/>
                <w:sz w:val="18"/>
                <w:szCs w:val="18"/>
              </w:rPr>
              <w:t xml:space="preserve"> Optional observation of a familiar process; record no personal details and claim only what you actually saw. No contact or survey is required.</w:t>
            </w:r>
          </w:p>
          <w:p>
            <w:pPr>
              <w:widowControl w:val="0"/>
              <w:spacing w:line="240" w:lineRule="auto" w:after="40" w:before="0"/>
            </w:pPr>
            <w:r>
              <w:rPr>
                <w:rFonts w:ascii="Bookman Old Style" w:hAnsi="Bookman Old Style"/>
                <w:b/>
                <w:color w:val="000000"/>
                <w:sz w:val="18"/>
                <w:szCs w:val="18"/>
              </w:rPr>
              <w:t xml:space="preserve">Week-level consolidation:</w:t>
            </w:r>
            <w:r>
              <w:rPr>
                <w:rFonts w:ascii="Bookman Old Style" w:hAnsi="Bookman Old Style"/>
                <w:color w:val="000000"/>
                <w:sz w:val="18"/>
                <w:szCs w:val="18"/>
              </w:rPr>
              <w:t xml:space="preserve"> 11 classes/objects; 12 four OOP pillars; 13 exceptions; 14 collections; 15 file handling; 16 threads; 17 Swing basics; 18 layout managers/panels; 19 advanced components/user interaction; 20 market analysis/system proposal. Keep the existing programs; this week adds analysis, not a complete implementation.</w:t>
            </w:r>
          </w:p>
        </w:tc>
      </w:tr>
      <w:tr w:rsidR="006D7282" w:rsidRPr="005B7882" w14:paraId="4C86E560" w14:textId="77777777" w:rsidTr="006D7282">
        <w:trPr>
          <w:trHeight w:val="637"/>
        </w:trPr>
        <w:tc>
          <w:tcPr>
            <w:tcW w:w="1498" w:type="dxa"/>
            <w:tcMar>
              <w:top w:w="100" w:type="dxa"/>
              <w:left w:w="100" w:type="dxa"/>
              <w:bottom w:w="100" w:type="dxa"/>
              <w:right w:w="100" w:type="dxa"/>
            </w:tcMar>
            <w:vAlign w:val="center"/>
          </w:tcPr>
          <w:p w14:paraId="6B411387" w14:textId="77777777" w:rsidR="006D7282" w:rsidRPr="005B7882" w:rsidRDefault="006D7282" w:rsidP="001D5B74">
            <w:pPr>
              <w:widowControl w:val="0"/>
              <w:spacing w:line="240" w:lineRule="auto"/>
              <w:rPr>
                <w:rFonts w:ascii="Bookman Old Style" w:eastAsia="Montserrat" w:hAnsi="Bookman Old Style" w:cs="Montserrat"/>
                <w:b/>
                <w:bCs/>
                <w:sz w:val="20"/>
                <w:szCs w:val="20"/>
              </w:rPr>
            </w:pPr>
            <w:r w:rsidRPr="005B7882">
              <w:rPr>
                <w:rFonts w:ascii="Bookman Old Style" w:eastAsia="Montserrat" w:hAnsi="Bookman Old Style" w:cs="Montserrat"/>
                <w:b/>
                <w:bCs/>
                <w:sz w:val="20"/>
                <w:szCs w:val="20"/>
              </w:rPr>
              <w:t xml:space="preserve">Reflections: </w:t>
            </w:r>
          </w:p>
          <w:p w14:paraId="3F32D876" w14:textId="77777777" w:rsidR="006D7282" w:rsidRPr="005B7882" w:rsidRDefault="006D7282" w:rsidP="001D5B74">
            <w:pPr>
              <w:widowControl w:val="0"/>
              <w:spacing w:line="240" w:lineRule="auto"/>
              <w:rPr>
                <w:rFonts w:ascii="Bookman Old Style" w:eastAsia="Montserrat" w:hAnsi="Bookman Old Style" w:cs="Montserrat"/>
                <w:b/>
                <w:bCs/>
                <w:sz w:val="20"/>
                <w:szCs w:val="20"/>
              </w:rPr>
            </w:pPr>
          </w:p>
        </w:tc>
        <w:tc>
          <w:tcPr>
            <w:tcW w:w="3176" w:type="dxa"/>
          </w:tcPr>
          <w:p>
            <w:pPr>
              <w:widowControl w:val="0"/>
              <w:spacing w:line="240" w:lineRule="auto" w:after="40" w:before="0"/>
            </w:pPr>
          </w:p>
        </w:tc>
        <w:tc>
          <w:tcPr>
            <w:tcW w:w="3177" w:type="dxa"/>
          </w:tcPr>
          <w:p>
            <w:pPr>
              <w:widowControl w:val="0"/>
              <w:spacing w:line="240" w:lineRule="auto" w:after="40" w:before="0"/>
            </w:pPr>
          </w:p>
        </w:tc>
        <w:tc>
          <w:tcPr>
            <w:tcW w:w="3177" w:type="dxa"/>
          </w:tcPr>
          <w:p>
            <w:pPr>
              <w:widowControl w:val="0"/>
              <w:spacing w:line="240" w:lineRule="auto" w:after="40" w:before="0"/>
            </w:pPr>
          </w:p>
        </w:tc>
        <w:tc>
          <w:tcPr>
            <w:tcW w:w="3177" w:type="dxa"/>
          </w:tcPr>
          <w:p>
            <w:pPr>
              <w:widowControl w:val="0"/>
              <w:spacing w:line="240" w:lineRule="auto" w:after="40" w:before="0"/>
            </w:pPr>
          </w:p>
        </w:tc>
        <w:tc>
          <w:tcPr>
            <w:tcW w:w="3177" w:type="dxa"/>
          </w:tcPr>
          <w:p>
            <w:pPr>
              <w:widowControl w:val="0"/>
              <w:spacing w:line="240" w:lineRule="auto" w:after="40" w:before="0"/>
            </w:pPr>
          </w:p>
        </w:tc>
      </w:tr>
    </w:tbl>
    <w:p w14:paraId="45B4538C" w14:textId="77777777" w:rsidR="00945073" w:rsidRPr="005B7882" w:rsidRDefault="00945073">
      <w:pPr>
        <w:rPr>
          <w:rFonts w:ascii="Bookman Old Style" w:hAnsi="Bookman Old Style"/>
          <w:sz w:val="20"/>
          <w:szCs w:val="20"/>
          <w:lang w:val="en-US"/>
        </w:rPr>
      </w:pPr>
    </w:p>
    <w:p w14:paraId="439AE126" w14:textId="77777777" w:rsidR="00945073" w:rsidRPr="005B7882" w:rsidRDefault="00945073">
      <w:pPr>
        <w:rPr>
          <w:rFonts w:ascii="Bookman Old Style" w:hAnsi="Bookman Old Style"/>
          <w:sz w:val="20"/>
          <w:szCs w:val="20"/>
          <w:lang w:val="en-US"/>
        </w:rPr>
      </w:pPr>
    </w:p>
    <w:p w14:paraId="30422C6A" w14:textId="59003643" w:rsidR="00B007B9" w:rsidRPr="005B7882" w:rsidRDefault="00C80209" w:rsidP="00B007B9">
      <w:pPr>
        <w:rPr>
          <w:rFonts w:ascii="Bookman Old Style" w:hAnsi="Bookman Old Style" w:cstheme="minorHAnsi"/>
          <w:sz w:val="20"/>
          <w:szCs w:val="20"/>
        </w:rPr>
      </w:pPr>
      <w:r w:rsidRPr="005B7882">
        <w:rPr>
          <w:rFonts w:ascii="Bookman Old Style" w:hAnsi="Bookman Old Style" w:cstheme="minorHAnsi"/>
          <w:bCs/>
          <w:color w:val="000000"/>
          <w:sz w:val="20"/>
          <w:szCs w:val="20"/>
        </w:rPr>
        <w:t>Prepared by:</w:t>
      </w:r>
      <w:r w:rsidR="00B007B9" w:rsidRPr="005B7882">
        <w:rPr>
          <w:rFonts w:ascii="Bookman Old Style" w:hAnsi="Bookman Old Style" w:cstheme="minorHAnsi"/>
          <w:bCs/>
          <w:color w:val="000000"/>
          <w:sz w:val="20"/>
          <w:szCs w:val="20"/>
        </w:rPr>
        <w:tab/>
      </w:r>
      <w:r w:rsidR="00B007B9" w:rsidRPr="005B7882">
        <w:rPr>
          <w:rFonts w:ascii="Bookman Old Style" w:hAnsi="Bookman Old Style" w:cstheme="minorHAnsi"/>
          <w:bCs/>
          <w:color w:val="000000"/>
          <w:sz w:val="20"/>
          <w:szCs w:val="20"/>
        </w:rPr>
        <w:tab/>
      </w:r>
      <w:r w:rsidR="00B007B9" w:rsidRPr="005B7882">
        <w:rPr>
          <w:rFonts w:ascii="Bookman Old Style" w:hAnsi="Bookman Old Style" w:cstheme="minorHAnsi"/>
          <w:bCs/>
          <w:color w:val="000000"/>
          <w:sz w:val="20"/>
          <w:szCs w:val="20"/>
        </w:rPr>
        <w:tab/>
      </w:r>
      <w:r w:rsidR="00B007B9" w:rsidRPr="005B7882">
        <w:rPr>
          <w:rFonts w:ascii="Bookman Old Style" w:hAnsi="Bookman Old Style" w:cstheme="minorHAnsi"/>
          <w:bCs/>
          <w:color w:val="000000"/>
          <w:sz w:val="20"/>
          <w:szCs w:val="20"/>
        </w:rPr>
        <w:tab/>
      </w:r>
      <w:r w:rsidR="00581A10" w:rsidRPr="005B7882">
        <w:rPr>
          <w:rFonts w:ascii="Bookman Old Style" w:hAnsi="Bookman Old Style" w:cstheme="minorHAnsi"/>
          <w:bCs/>
          <w:color w:val="000000"/>
          <w:sz w:val="20"/>
          <w:szCs w:val="20"/>
        </w:rPr>
        <w:tab/>
      </w:r>
      <w:r w:rsidR="00B007B9" w:rsidRPr="005B7882">
        <w:rPr>
          <w:rFonts w:ascii="Bookman Old Style" w:hAnsi="Bookman Old Style" w:cstheme="minorHAnsi"/>
          <w:sz w:val="20"/>
          <w:szCs w:val="20"/>
        </w:rPr>
        <w:t>Checked by:</w:t>
      </w:r>
    </w:p>
    <w:p w14:paraId="243F5B50" w14:textId="77777777" w:rsidR="00581A10" w:rsidRPr="005B7882" w:rsidRDefault="00581A10" w:rsidP="00C80209">
      <w:pPr>
        <w:rPr>
          <w:rFonts w:ascii="Bookman Old Style" w:hAnsi="Bookman Old Style" w:cstheme="minorHAnsi"/>
          <w:b/>
          <w:bCs/>
          <w:color w:val="000000"/>
          <w:sz w:val="20"/>
          <w:szCs w:val="20"/>
        </w:rPr>
      </w:pPr>
    </w:p>
    <w:p w14:paraId="3FCA8FEC" w14:textId="77777777" w:rsidR="00581A10" w:rsidRPr="005B7882" w:rsidRDefault="00581A10" w:rsidP="00C80209">
      <w:pPr>
        <w:rPr>
          <w:rFonts w:ascii="Bookman Old Style" w:hAnsi="Bookman Old Style" w:cstheme="minorHAnsi"/>
          <w:b/>
          <w:bCs/>
          <w:color w:val="000000"/>
          <w:sz w:val="20"/>
          <w:szCs w:val="20"/>
        </w:rPr>
      </w:pPr>
    </w:p>
    <w:p w14:paraId="3ECA3348" w14:textId="1631A6B1" w:rsidR="00C80209" w:rsidRPr="005B7882" w:rsidRDefault="00F57799" w:rsidP="00C80209">
      <w:pPr>
        <w:rPr>
          <w:rFonts w:ascii="Bookman Old Style" w:hAnsi="Bookman Old Style" w:cstheme="minorHAnsi"/>
          <w:b/>
          <w:bCs/>
          <w:color w:val="000000"/>
          <w:sz w:val="20"/>
          <w:szCs w:val="20"/>
        </w:rPr>
      </w:pPr>
      <w:r w:rsidRPr="005B7882">
        <w:rPr>
          <w:rFonts w:ascii="Bookman Old Style" w:hAnsi="Bookman Old Style" w:cstheme="minorHAnsi"/>
          <w:b/>
          <w:bCs/>
          <w:color w:val="000000"/>
          <w:sz w:val="20"/>
          <w:szCs w:val="20"/>
        </w:rPr>
        <w:t>IRENEO D. SERASPE JR.</w:t>
      </w:r>
      <w:r w:rsidR="00B007B9" w:rsidRPr="005B7882">
        <w:rPr>
          <w:rFonts w:ascii="Bookman Old Style" w:hAnsi="Bookman Old Style" w:cstheme="minorHAnsi"/>
          <w:b/>
          <w:bCs/>
          <w:color w:val="000000"/>
          <w:sz w:val="20"/>
          <w:szCs w:val="20"/>
        </w:rPr>
        <w:tab/>
      </w:r>
      <w:r w:rsidR="00B007B9" w:rsidRPr="005B7882">
        <w:rPr>
          <w:rFonts w:ascii="Bookman Old Style" w:hAnsi="Bookman Old Style" w:cstheme="minorHAnsi"/>
          <w:b/>
          <w:bCs/>
          <w:color w:val="000000"/>
          <w:sz w:val="20"/>
          <w:szCs w:val="20"/>
        </w:rPr>
        <w:tab/>
      </w:r>
      <w:r w:rsidR="00B007B9" w:rsidRPr="005B7882">
        <w:rPr>
          <w:rFonts w:ascii="Bookman Old Style" w:hAnsi="Bookman Old Style" w:cstheme="minorHAnsi"/>
          <w:b/>
          <w:bCs/>
          <w:color w:val="000000"/>
          <w:sz w:val="20"/>
          <w:szCs w:val="20"/>
        </w:rPr>
        <w:tab/>
      </w:r>
      <w:r w:rsidR="0043434E" w:rsidRPr="005B7882">
        <w:rPr>
          <w:rFonts w:ascii="Bookman Old Style" w:hAnsi="Bookman Old Style" w:cstheme="minorHAnsi"/>
          <w:b/>
          <w:bCs/>
          <w:color w:val="000000"/>
          <w:sz w:val="20"/>
          <w:szCs w:val="20"/>
        </w:rPr>
        <w:t>MARYLYN C. ABANDO</w:t>
      </w:r>
      <w:r w:rsidR="0043434E" w:rsidRPr="005B7882">
        <w:rPr>
          <w:rFonts w:ascii="Bookman Old Style" w:hAnsi="Bookman Old Style" w:cstheme="minorHAnsi"/>
          <w:b/>
          <w:bCs/>
          <w:color w:val="000000"/>
          <w:sz w:val="20"/>
          <w:szCs w:val="20"/>
        </w:rPr>
        <w:tab/>
      </w:r>
      <w:r w:rsidR="0043434E" w:rsidRPr="005B7882">
        <w:rPr>
          <w:rFonts w:ascii="Bookman Old Style" w:hAnsi="Bookman Old Style" w:cstheme="minorHAnsi"/>
          <w:b/>
          <w:bCs/>
          <w:color w:val="000000"/>
          <w:sz w:val="20"/>
          <w:szCs w:val="20"/>
        </w:rPr>
        <w:tab/>
      </w:r>
      <w:r w:rsidR="004026A1" w:rsidRPr="005B7882">
        <w:rPr>
          <w:rFonts w:ascii="Bookman Old Style" w:hAnsi="Bookman Old Style" w:cstheme="minorHAnsi"/>
          <w:b/>
          <w:bCs/>
          <w:color w:val="000000"/>
          <w:sz w:val="20"/>
          <w:szCs w:val="20"/>
        </w:rPr>
        <w:tab/>
      </w:r>
      <w:r w:rsidR="004026A1" w:rsidRPr="005B7882">
        <w:rPr>
          <w:rFonts w:ascii="Bookman Old Style" w:hAnsi="Bookman Old Style" w:cstheme="minorHAnsi"/>
          <w:b/>
          <w:bCs/>
          <w:color w:val="000000"/>
          <w:sz w:val="20"/>
          <w:szCs w:val="20"/>
        </w:rPr>
        <w:tab/>
        <w:t>ERWIN A. MARIANO, PhD</w:t>
      </w:r>
    </w:p>
    <w:p w14:paraId="6E1E1ABC" w14:textId="7B8551B7" w:rsidR="00C80209" w:rsidRPr="005B7882" w:rsidRDefault="00C80209" w:rsidP="00C80209">
      <w:pPr>
        <w:rPr>
          <w:rFonts w:ascii="Bookman Old Style" w:hAnsi="Bookman Old Style" w:cstheme="minorHAnsi"/>
          <w:color w:val="000000"/>
          <w:sz w:val="20"/>
          <w:szCs w:val="20"/>
        </w:rPr>
      </w:pPr>
      <w:r w:rsidRPr="005B7882">
        <w:rPr>
          <w:rFonts w:ascii="Bookman Old Style" w:hAnsi="Bookman Old Style" w:cstheme="minorHAnsi"/>
          <w:color w:val="000000"/>
          <w:sz w:val="20"/>
          <w:szCs w:val="20"/>
        </w:rPr>
        <w:t>Teacher I</w:t>
      </w:r>
      <w:r w:rsidR="004026A1" w:rsidRPr="005B7882">
        <w:rPr>
          <w:rFonts w:ascii="Bookman Old Style" w:hAnsi="Bookman Old Style" w:cstheme="minorHAnsi"/>
          <w:color w:val="000000"/>
          <w:sz w:val="20"/>
          <w:szCs w:val="20"/>
        </w:rPr>
        <w:tab/>
      </w:r>
      <w:r w:rsidR="004026A1" w:rsidRPr="005B7882">
        <w:rPr>
          <w:rFonts w:ascii="Bookman Old Style" w:hAnsi="Bookman Old Style" w:cstheme="minorHAnsi"/>
          <w:color w:val="000000"/>
          <w:sz w:val="20"/>
          <w:szCs w:val="20"/>
        </w:rPr>
        <w:tab/>
      </w:r>
      <w:r w:rsidR="004026A1" w:rsidRPr="005B7882">
        <w:rPr>
          <w:rFonts w:ascii="Bookman Old Style" w:hAnsi="Bookman Old Style" w:cstheme="minorHAnsi"/>
          <w:color w:val="000000"/>
          <w:sz w:val="20"/>
          <w:szCs w:val="20"/>
        </w:rPr>
        <w:tab/>
      </w:r>
      <w:r w:rsidR="004026A1" w:rsidRPr="005B7882">
        <w:rPr>
          <w:rFonts w:ascii="Bookman Old Style" w:hAnsi="Bookman Old Style" w:cstheme="minorHAnsi"/>
          <w:color w:val="000000"/>
          <w:sz w:val="20"/>
          <w:szCs w:val="20"/>
        </w:rPr>
        <w:tab/>
      </w:r>
      <w:r w:rsidR="00581A10" w:rsidRPr="005B7882">
        <w:rPr>
          <w:rFonts w:ascii="Bookman Old Style" w:hAnsi="Bookman Old Style" w:cstheme="minorHAnsi"/>
          <w:color w:val="000000"/>
          <w:sz w:val="20"/>
          <w:szCs w:val="20"/>
        </w:rPr>
        <w:tab/>
      </w:r>
      <w:r w:rsidR="004026A1" w:rsidRPr="005B7882">
        <w:rPr>
          <w:rFonts w:ascii="Bookman Old Style" w:hAnsi="Bookman Old Style" w:cstheme="minorHAnsi"/>
          <w:color w:val="000000"/>
          <w:sz w:val="20"/>
          <w:szCs w:val="20"/>
        </w:rPr>
        <w:t>Subject Group Head</w:t>
      </w:r>
      <w:r w:rsidR="004026A1" w:rsidRPr="005B7882">
        <w:rPr>
          <w:rFonts w:ascii="Bookman Old Style" w:hAnsi="Bookman Old Style" w:cstheme="minorHAnsi"/>
          <w:color w:val="000000"/>
          <w:sz w:val="20"/>
          <w:szCs w:val="20"/>
        </w:rPr>
        <w:tab/>
      </w:r>
      <w:r w:rsidR="004026A1" w:rsidRPr="005B7882">
        <w:rPr>
          <w:rFonts w:ascii="Bookman Old Style" w:hAnsi="Bookman Old Style" w:cstheme="minorHAnsi"/>
          <w:color w:val="000000"/>
          <w:sz w:val="20"/>
          <w:szCs w:val="20"/>
        </w:rPr>
        <w:tab/>
      </w:r>
      <w:r w:rsidR="004026A1" w:rsidRPr="005B7882">
        <w:rPr>
          <w:rFonts w:ascii="Bookman Old Style" w:hAnsi="Bookman Old Style" w:cstheme="minorHAnsi"/>
          <w:color w:val="000000"/>
          <w:sz w:val="20"/>
          <w:szCs w:val="20"/>
        </w:rPr>
        <w:tab/>
      </w:r>
      <w:r w:rsidR="004026A1" w:rsidRPr="005B7882">
        <w:rPr>
          <w:rFonts w:ascii="Bookman Old Style" w:hAnsi="Bookman Old Style" w:cstheme="minorHAnsi"/>
          <w:color w:val="000000"/>
          <w:sz w:val="20"/>
          <w:szCs w:val="20"/>
        </w:rPr>
        <w:tab/>
      </w:r>
      <w:r w:rsidR="004026A1" w:rsidRPr="005B7882">
        <w:rPr>
          <w:rFonts w:ascii="Bookman Old Style" w:hAnsi="Bookman Old Style" w:cstheme="minorHAnsi"/>
          <w:color w:val="000000"/>
          <w:sz w:val="20"/>
          <w:szCs w:val="20"/>
        </w:rPr>
        <w:tab/>
      </w:r>
      <w:r w:rsidR="00581A10" w:rsidRPr="005B7882">
        <w:rPr>
          <w:rFonts w:ascii="Bookman Old Style" w:hAnsi="Bookman Old Style" w:cstheme="minorHAnsi"/>
          <w:color w:val="000000"/>
          <w:sz w:val="20"/>
          <w:szCs w:val="20"/>
        </w:rPr>
        <w:t>Master Teacher I, SHS Focal Person</w:t>
      </w:r>
    </w:p>
    <w:p w14:paraId="016138A1" w14:textId="2B6F4E6F" w:rsidR="00C80209" w:rsidRPr="005B7882" w:rsidRDefault="00C80209" w:rsidP="00B007B9">
      <w:pPr>
        <w:rPr>
          <w:rFonts w:ascii="Bookman Old Style" w:hAnsi="Bookman Old Style" w:cstheme="minorHAnsi"/>
          <w:sz w:val="20"/>
          <w:szCs w:val="20"/>
        </w:rPr>
      </w:pPr>
      <w:r w:rsidRPr="005B7882">
        <w:rPr>
          <w:rFonts w:ascii="Bookman Old Style" w:hAnsi="Bookman Old Style" w:cstheme="minorHAnsi"/>
          <w:sz w:val="20"/>
          <w:szCs w:val="20"/>
        </w:rPr>
        <w:tab/>
      </w:r>
    </w:p>
    <w:p w14:paraId="47E0778B" w14:textId="233381F4" w:rsidR="00581A10" w:rsidRPr="005B7882" w:rsidRDefault="00C80209" w:rsidP="00581A10">
      <w:pPr>
        <w:rPr>
          <w:rFonts w:ascii="Bookman Old Style" w:hAnsi="Bookman Old Style" w:cstheme="minorHAnsi"/>
          <w:sz w:val="20"/>
          <w:szCs w:val="20"/>
        </w:rPr>
      </w:pPr>
      <w:r w:rsidRPr="005B7882">
        <w:rPr>
          <w:rFonts w:ascii="Bookman Old Style" w:hAnsi="Bookman Old Style" w:cstheme="minorHAnsi"/>
          <w:sz w:val="20"/>
          <w:szCs w:val="20"/>
        </w:rPr>
        <w:t xml:space="preserve">Noted by: </w:t>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p>
    <w:p w14:paraId="40FDE89B" w14:textId="77777777" w:rsidR="00C80209" w:rsidRPr="005B7882" w:rsidRDefault="00C80209" w:rsidP="00C80209">
      <w:pPr>
        <w:rPr>
          <w:rFonts w:ascii="Bookman Old Style" w:hAnsi="Bookman Old Style" w:cstheme="minorHAnsi"/>
          <w:sz w:val="20"/>
          <w:szCs w:val="20"/>
        </w:rPr>
      </w:pPr>
    </w:p>
    <w:p w14:paraId="6474EDF3" w14:textId="45BF08E6" w:rsidR="00C80209" w:rsidRPr="005B7882" w:rsidRDefault="00C80209" w:rsidP="00581A10">
      <w:pPr>
        <w:rPr>
          <w:rFonts w:ascii="Bookman Old Style" w:hAnsi="Bookman Old Style" w:cstheme="minorHAnsi"/>
          <w:b/>
          <w:sz w:val="20"/>
          <w:szCs w:val="20"/>
        </w:rPr>
      </w:pPr>
      <w:r w:rsidRPr="005B7882">
        <w:rPr>
          <w:rFonts w:ascii="Bookman Old Style" w:hAnsi="Bookman Old Style" w:cstheme="minorHAnsi"/>
          <w:b/>
          <w:sz w:val="20"/>
          <w:szCs w:val="20"/>
        </w:rPr>
        <w:t>LYN MARIA M. TARRAYO</w:t>
      </w:r>
      <w:r w:rsidR="00581A10" w:rsidRPr="005B7882">
        <w:rPr>
          <w:rFonts w:ascii="Bookman Old Style" w:hAnsi="Bookman Old Style" w:cstheme="minorHAnsi"/>
          <w:b/>
          <w:sz w:val="20"/>
          <w:szCs w:val="20"/>
        </w:rPr>
        <w:tab/>
      </w:r>
      <w:r w:rsidR="00581A10" w:rsidRPr="005B7882">
        <w:rPr>
          <w:rFonts w:ascii="Bookman Old Style" w:hAnsi="Bookman Old Style" w:cstheme="minorHAnsi"/>
          <w:b/>
          <w:sz w:val="20"/>
          <w:szCs w:val="20"/>
        </w:rPr>
        <w:tab/>
      </w:r>
      <w:r w:rsidR="00581A10" w:rsidRPr="005B7882">
        <w:rPr>
          <w:rFonts w:ascii="Bookman Old Style" w:hAnsi="Bookman Old Style" w:cstheme="minorHAnsi"/>
          <w:b/>
          <w:sz w:val="20"/>
          <w:szCs w:val="20"/>
        </w:rPr>
        <w:tab/>
      </w:r>
      <w:r w:rsidR="00581A10" w:rsidRPr="005B7882">
        <w:rPr>
          <w:rFonts w:ascii="Bookman Old Style" w:hAnsi="Bookman Old Style" w:cstheme="minorHAnsi"/>
          <w:b/>
          <w:bCs/>
          <w:sz w:val="20"/>
          <w:szCs w:val="20"/>
        </w:rPr>
        <w:t>MARY ANN MARGARET L. MORDEN, PhD</w:t>
      </w:r>
    </w:p>
    <w:p w14:paraId="40EA5994" w14:textId="1CB19388" w:rsidR="00C80209" w:rsidRPr="0064180D" w:rsidRDefault="00C80209" w:rsidP="00C80209">
      <w:pPr>
        <w:rPr>
          <w:rFonts w:ascii="Bookman Old Style" w:hAnsi="Bookman Old Style" w:cstheme="minorHAnsi"/>
          <w:sz w:val="20"/>
          <w:szCs w:val="20"/>
        </w:rPr>
      </w:pPr>
      <w:r w:rsidRPr="005B7882">
        <w:rPr>
          <w:rFonts w:ascii="Bookman Old Style" w:hAnsi="Bookman Old Style" w:cstheme="minorHAnsi"/>
          <w:sz w:val="20"/>
          <w:szCs w:val="20"/>
        </w:rPr>
        <w:t>School Principal</w:t>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r w:rsidRPr="005B7882">
        <w:rPr>
          <w:rFonts w:ascii="Bookman Old Style" w:hAnsi="Bookman Old Style" w:cstheme="minorHAnsi"/>
          <w:sz w:val="20"/>
          <w:szCs w:val="20"/>
        </w:rPr>
        <w:t>Public School District Supervisor</w:t>
      </w:r>
    </w:p>
    <!--CodeShare step additions-->
    <w:p>
      <w:r>
        <w:br w:type="page"/>
      </w:r>
    </w:p>
    <w:p>
      <w:pPr>
        <w:spacing w:after="120"/>
      </w:pPr>
      <w:r>
        <w:rPr>
          <w:rFonts w:ascii="DejaVu Sans" w:hAnsi="DejaVu Sans"/>
          <w:b/>
          <w:sz w:val="28"/>
          <w:color w:val="000000"/>
        </w:rPr>
        <w:t>Week 20 CodeShare activity notes</w:t>
      </w:r>
    </w:p>
    <w:p>
      <w:pPr>
        <w:spacing w:after="120"/>
      </w:pPr>
      <w:r>
        <w:rPr>
          <w:rFonts w:ascii="DejaVu Sans" w:hAnsi="DejaVu Sans"/>
          <w:b w:val="0"/>
          <w:sz w:val="21"/>
          <w:color w:val="000000"/>
        </w:rPr>
        <w:t>Add these checks to the existing lesson sequence and assessment. Retain the original pacing, objectives, references, school grid, signatures and reflection cells.</w:t>
      </w:r>
    </w:p>
    <w:p>
      <w:pPr>
        <w:spacing w:after="120"/>
      </w:pPr>
      <w:r>
        <w:rPr>
          <w:rFonts w:ascii="DejaVu Sans" w:hAnsi="DejaVu Sans"/>
          <w:b w:val="0"/>
          <w:sz w:val="21"/>
          <w:color w:val="000000"/>
        </w:rPr>
        <w:t>This week remains a written proposal. No code steps, artificial output checks or automatic completion were added. Keep paper assessment and your own proposal separate from the module project. Text backups and data are retained in the supporting-files folder, outside the Java editor project.</w:t>
      </w:r>
    </w:p>
    <w:p>
      <w:pPr>
        <w:spacing w:after="120"/>
      </w:pPr>
      <w:r>
        <w:rPr>
          <w:rFonts w:ascii="DejaVu Sans" w:hAnsi="DejaVu Sans"/>
          <w:b w:val="0"/>
          <w:sz w:val="21"/>
          <w:color w:val="000000"/>
        </w:rPr>
        <w:t>Keep the original written proposal activities, presentation and rubric. No new coding step or automatic grade is introduced.</w:t>
      </w:r>
    </w:p>
    <w:p>
      <w:pPr>
        <w:spacing w:after="120"/>
      </w:pPr>
      <w:r>
        <w:rPr>
          <w:rFonts w:ascii="DejaVu Sans" w:hAnsi="DejaVu Sans"/>
          <w:b w:val="0"/>
          <w:sz w:val="21"/>
          <w:color w:val="000000"/>
        </w:rPr>
        <w:t>Use the original proposal requirements, assessment criteria and presentation checks. The appendix explains the file-format additions only.</w:t>
      </w:r>
    </w:p>
    <!--End CodeShare step additions-->
    <w:sectPr w:rsidR="00C80209" w:rsidRPr="0064180D" w:rsidSect="00945073">
      <w:pgSz w:w="18720" w:h="12240" w:orient="landscape"/>
      <w:pgMar w:top="720" w:right="720" w:bottom="720" w:left="72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53A1"/>
    <w:multiLevelType w:val="multilevel"/>
    <w:tmpl w:val="32CC1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8309B3"/>
    <w:multiLevelType w:val="multilevel"/>
    <w:tmpl w:val="ABC6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13E12"/>
    <w:multiLevelType w:val="multilevel"/>
    <w:tmpl w:val="CE5E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70B9C"/>
    <w:multiLevelType w:val="multilevel"/>
    <w:tmpl w:val="0C72B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0825D9"/>
    <w:multiLevelType w:val="hybridMultilevel"/>
    <w:tmpl w:val="BA9EE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6627F2"/>
    <w:multiLevelType w:val="multilevel"/>
    <w:tmpl w:val="5698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66C3D"/>
    <w:multiLevelType w:val="multilevel"/>
    <w:tmpl w:val="72F6C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3B12A7"/>
    <w:multiLevelType w:val="multilevel"/>
    <w:tmpl w:val="A2202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8456C3"/>
    <w:multiLevelType w:val="multilevel"/>
    <w:tmpl w:val="886C3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C04F81"/>
    <w:multiLevelType w:val="multilevel"/>
    <w:tmpl w:val="B45E2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FB7BEA"/>
    <w:multiLevelType w:val="multilevel"/>
    <w:tmpl w:val="3252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4329C8"/>
    <w:multiLevelType w:val="multilevel"/>
    <w:tmpl w:val="3CB8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A535E0"/>
    <w:multiLevelType w:val="multilevel"/>
    <w:tmpl w:val="1BD89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864492"/>
    <w:multiLevelType w:val="multilevel"/>
    <w:tmpl w:val="D59A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6E0C4A"/>
    <w:multiLevelType w:val="multilevel"/>
    <w:tmpl w:val="40A8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0C1551"/>
    <w:multiLevelType w:val="multilevel"/>
    <w:tmpl w:val="0066B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0154C7"/>
    <w:multiLevelType w:val="multilevel"/>
    <w:tmpl w:val="1FB81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6B40BA"/>
    <w:multiLevelType w:val="multilevel"/>
    <w:tmpl w:val="A91A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D44E19"/>
    <w:multiLevelType w:val="multilevel"/>
    <w:tmpl w:val="A0E2A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9A7150"/>
    <w:multiLevelType w:val="multilevel"/>
    <w:tmpl w:val="CB32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820BE4"/>
    <w:multiLevelType w:val="multilevel"/>
    <w:tmpl w:val="C4081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4572A7"/>
    <w:multiLevelType w:val="multilevel"/>
    <w:tmpl w:val="67EA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453BAA"/>
    <w:multiLevelType w:val="multilevel"/>
    <w:tmpl w:val="354E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7F44B7"/>
    <w:multiLevelType w:val="multilevel"/>
    <w:tmpl w:val="D452E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0103EA4"/>
    <w:multiLevelType w:val="hybridMultilevel"/>
    <w:tmpl w:val="F216DC9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55F43297"/>
    <w:multiLevelType w:val="multilevel"/>
    <w:tmpl w:val="F4CA7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5134F8"/>
    <w:multiLevelType w:val="multilevel"/>
    <w:tmpl w:val="7BA26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95F6B05"/>
    <w:multiLevelType w:val="multilevel"/>
    <w:tmpl w:val="BB7E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A17F71"/>
    <w:multiLevelType w:val="multilevel"/>
    <w:tmpl w:val="A7D04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254B2D"/>
    <w:multiLevelType w:val="multilevel"/>
    <w:tmpl w:val="7434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1115CE"/>
    <w:multiLevelType w:val="multilevel"/>
    <w:tmpl w:val="55808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D24049"/>
    <w:multiLevelType w:val="multilevel"/>
    <w:tmpl w:val="FE56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CD4C35"/>
    <w:multiLevelType w:val="multilevel"/>
    <w:tmpl w:val="B19E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B07952"/>
    <w:multiLevelType w:val="multilevel"/>
    <w:tmpl w:val="0EA4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6725037">
    <w:abstractNumId w:val="4"/>
  </w:num>
  <w:num w:numId="2" w16cid:durableId="279070000">
    <w:abstractNumId w:val="23"/>
  </w:num>
  <w:num w:numId="3" w16cid:durableId="774401425">
    <w:abstractNumId w:val="29"/>
  </w:num>
  <w:num w:numId="4" w16cid:durableId="1432705790">
    <w:abstractNumId w:val="20"/>
  </w:num>
  <w:num w:numId="5" w16cid:durableId="1161846794">
    <w:abstractNumId w:val="5"/>
  </w:num>
  <w:num w:numId="6" w16cid:durableId="1190679935">
    <w:abstractNumId w:val="17"/>
  </w:num>
  <w:num w:numId="7" w16cid:durableId="71631281">
    <w:abstractNumId w:val="21"/>
  </w:num>
  <w:num w:numId="8" w16cid:durableId="9912777">
    <w:abstractNumId w:val="0"/>
  </w:num>
  <w:num w:numId="9" w16cid:durableId="2060937870">
    <w:abstractNumId w:val="2"/>
  </w:num>
  <w:num w:numId="10" w16cid:durableId="1315794175">
    <w:abstractNumId w:val="3"/>
  </w:num>
  <w:num w:numId="11" w16cid:durableId="2079863371">
    <w:abstractNumId w:val="1"/>
  </w:num>
  <w:num w:numId="12" w16cid:durableId="466434547">
    <w:abstractNumId w:val="27"/>
  </w:num>
  <w:num w:numId="13" w16cid:durableId="883365926">
    <w:abstractNumId w:val="16"/>
  </w:num>
  <w:num w:numId="14" w16cid:durableId="1262833110">
    <w:abstractNumId w:val="24"/>
  </w:num>
  <w:num w:numId="15" w16cid:durableId="33162440">
    <w:abstractNumId w:val="8"/>
  </w:num>
  <w:num w:numId="16" w16cid:durableId="1500656330">
    <w:abstractNumId w:val="30"/>
  </w:num>
  <w:num w:numId="17" w16cid:durableId="1516186515">
    <w:abstractNumId w:val="26"/>
  </w:num>
  <w:num w:numId="18" w16cid:durableId="1849522452">
    <w:abstractNumId w:val="12"/>
  </w:num>
  <w:num w:numId="19" w16cid:durableId="1504469950">
    <w:abstractNumId w:val="18"/>
  </w:num>
  <w:num w:numId="20" w16cid:durableId="917597282">
    <w:abstractNumId w:val="19"/>
  </w:num>
  <w:num w:numId="21" w16cid:durableId="1784225161">
    <w:abstractNumId w:val="28"/>
  </w:num>
  <w:num w:numId="22" w16cid:durableId="104543759">
    <w:abstractNumId w:val="22"/>
  </w:num>
  <w:num w:numId="23" w16cid:durableId="1534998761">
    <w:abstractNumId w:val="9"/>
  </w:num>
  <w:num w:numId="24" w16cid:durableId="1217936808">
    <w:abstractNumId w:val="33"/>
  </w:num>
  <w:num w:numId="25" w16cid:durableId="1561669270">
    <w:abstractNumId w:val="25"/>
  </w:num>
  <w:num w:numId="26" w16cid:durableId="1508518752">
    <w:abstractNumId w:val="31"/>
  </w:num>
  <w:num w:numId="27" w16cid:durableId="611399491">
    <w:abstractNumId w:val="15"/>
  </w:num>
  <w:num w:numId="28" w16cid:durableId="1301570171">
    <w:abstractNumId w:val="14"/>
  </w:num>
  <w:num w:numId="29" w16cid:durableId="2136681701">
    <w:abstractNumId w:val="32"/>
  </w:num>
  <w:num w:numId="30" w16cid:durableId="1931044391">
    <w:abstractNumId w:val="7"/>
  </w:num>
  <w:num w:numId="31" w16cid:durableId="1172142486">
    <w:abstractNumId w:val="11"/>
  </w:num>
  <w:num w:numId="32" w16cid:durableId="1742019209">
    <w:abstractNumId w:val="6"/>
  </w:num>
  <w:num w:numId="33" w16cid:durableId="746001996">
    <w:abstractNumId w:val="13"/>
  </w:num>
  <w:num w:numId="34" w16cid:durableId="15361958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073"/>
    <w:rsid w:val="00000324"/>
    <w:rsid w:val="00001E85"/>
    <w:rsid w:val="00002D15"/>
    <w:rsid w:val="0000480C"/>
    <w:rsid w:val="0000676E"/>
    <w:rsid w:val="00007A86"/>
    <w:rsid w:val="00022CD7"/>
    <w:rsid w:val="000418F6"/>
    <w:rsid w:val="00041E36"/>
    <w:rsid w:val="00067A2D"/>
    <w:rsid w:val="00071C6E"/>
    <w:rsid w:val="000740F2"/>
    <w:rsid w:val="00075EBB"/>
    <w:rsid w:val="00077092"/>
    <w:rsid w:val="00084A1E"/>
    <w:rsid w:val="00090E7B"/>
    <w:rsid w:val="000953EA"/>
    <w:rsid w:val="000A2754"/>
    <w:rsid w:val="000A6A66"/>
    <w:rsid w:val="000B1B5D"/>
    <w:rsid w:val="000B6BA6"/>
    <w:rsid w:val="000B770F"/>
    <w:rsid w:val="000C3F21"/>
    <w:rsid w:val="000D4512"/>
    <w:rsid w:val="000D777C"/>
    <w:rsid w:val="000E1460"/>
    <w:rsid w:val="000F0685"/>
    <w:rsid w:val="000F76DB"/>
    <w:rsid w:val="0011672C"/>
    <w:rsid w:val="001307FC"/>
    <w:rsid w:val="00137AC6"/>
    <w:rsid w:val="00137C0C"/>
    <w:rsid w:val="001457BA"/>
    <w:rsid w:val="0014727D"/>
    <w:rsid w:val="00175340"/>
    <w:rsid w:val="00177683"/>
    <w:rsid w:val="001924A1"/>
    <w:rsid w:val="00193EC3"/>
    <w:rsid w:val="001A236B"/>
    <w:rsid w:val="001A420E"/>
    <w:rsid w:val="001B3D3A"/>
    <w:rsid w:val="001C6571"/>
    <w:rsid w:val="001D5447"/>
    <w:rsid w:val="001D5B74"/>
    <w:rsid w:val="001E1F82"/>
    <w:rsid w:val="001E52C3"/>
    <w:rsid w:val="001E7E27"/>
    <w:rsid w:val="001F28DD"/>
    <w:rsid w:val="00213E8C"/>
    <w:rsid w:val="0021658C"/>
    <w:rsid w:val="00225A28"/>
    <w:rsid w:val="00234265"/>
    <w:rsid w:val="00235913"/>
    <w:rsid w:val="00246A26"/>
    <w:rsid w:val="00250F0B"/>
    <w:rsid w:val="00254A9A"/>
    <w:rsid w:val="00255414"/>
    <w:rsid w:val="002577F5"/>
    <w:rsid w:val="002670B5"/>
    <w:rsid w:val="0028029F"/>
    <w:rsid w:val="002835A8"/>
    <w:rsid w:val="00291E0A"/>
    <w:rsid w:val="002A4243"/>
    <w:rsid w:val="002C028A"/>
    <w:rsid w:val="002C17F5"/>
    <w:rsid w:val="002C3874"/>
    <w:rsid w:val="002E68CF"/>
    <w:rsid w:val="002E7B8E"/>
    <w:rsid w:val="002F4F55"/>
    <w:rsid w:val="00301C4A"/>
    <w:rsid w:val="00301DF2"/>
    <w:rsid w:val="0031381E"/>
    <w:rsid w:val="00316093"/>
    <w:rsid w:val="00331FEA"/>
    <w:rsid w:val="00333D2C"/>
    <w:rsid w:val="003340EC"/>
    <w:rsid w:val="00336BA3"/>
    <w:rsid w:val="003425C2"/>
    <w:rsid w:val="00345C02"/>
    <w:rsid w:val="00345F37"/>
    <w:rsid w:val="00376066"/>
    <w:rsid w:val="00377328"/>
    <w:rsid w:val="00382465"/>
    <w:rsid w:val="00394ABD"/>
    <w:rsid w:val="003C4E18"/>
    <w:rsid w:val="003D68D2"/>
    <w:rsid w:val="003E05D1"/>
    <w:rsid w:val="003E1736"/>
    <w:rsid w:val="003E29E2"/>
    <w:rsid w:val="003E4184"/>
    <w:rsid w:val="003F4428"/>
    <w:rsid w:val="003F4892"/>
    <w:rsid w:val="004026A1"/>
    <w:rsid w:val="004150D1"/>
    <w:rsid w:val="00416DE1"/>
    <w:rsid w:val="00425917"/>
    <w:rsid w:val="00430CEA"/>
    <w:rsid w:val="0043434E"/>
    <w:rsid w:val="00434E18"/>
    <w:rsid w:val="00437388"/>
    <w:rsid w:val="00443EC3"/>
    <w:rsid w:val="004470DE"/>
    <w:rsid w:val="00455AD2"/>
    <w:rsid w:val="00463483"/>
    <w:rsid w:val="00467A9E"/>
    <w:rsid w:val="004715EF"/>
    <w:rsid w:val="00475E7E"/>
    <w:rsid w:val="00477BF4"/>
    <w:rsid w:val="004B4071"/>
    <w:rsid w:val="004C3128"/>
    <w:rsid w:val="004E1B77"/>
    <w:rsid w:val="004E1E10"/>
    <w:rsid w:val="00511D82"/>
    <w:rsid w:val="00530294"/>
    <w:rsid w:val="005318E2"/>
    <w:rsid w:val="00546165"/>
    <w:rsid w:val="005556B2"/>
    <w:rsid w:val="00556C67"/>
    <w:rsid w:val="0056041D"/>
    <w:rsid w:val="00564425"/>
    <w:rsid w:val="00572985"/>
    <w:rsid w:val="00581A10"/>
    <w:rsid w:val="005836E0"/>
    <w:rsid w:val="00584683"/>
    <w:rsid w:val="005847A6"/>
    <w:rsid w:val="00592A16"/>
    <w:rsid w:val="005B2C70"/>
    <w:rsid w:val="005B7882"/>
    <w:rsid w:val="005D37BF"/>
    <w:rsid w:val="005D6C52"/>
    <w:rsid w:val="005E2E08"/>
    <w:rsid w:val="005E4F07"/>
    <w:rsid w:val="005F594F"/>
    <w:rsid w:val="0060038F"/>
    <w:rsid w:val="00602AAE"/>
    <w:rsid w:val="00602B12"/>
    <w:rsid w:val="00605A5C"/>
    <w:rsid w:val="00612DA8"/>
    <w:rsid w:val="00622774"/>
    <w:rsid w:val="0062502A"/>
    <w:rsid w:val="006279F8"/>
    <w:rsid w:val="00640044"/>
    <w:rsid w:val="0064180D"/>
    <w:rsid w:val="00644ACD"/>
    <w:rsid w:val="00652627"/>
    <w:rsid w:val="00656D93"/>
    <w:rsid w:val="006571DA"/>
    <w:rsid w:val="0067382B"/>
    <w:rsid w:val="00677620"/>
    <w:rsid w:val="006778D4"/>
    <w:rsid w:val="00677DE7"/>
    <w:rsid w:val="006A6CF5"/>
    <w:rsid w:val="006A76A8"/>
    <w:rsid w:val="006C576C"/>
    <w:rsid w:val="006D7282"/>
    <w:rsid w:val="0070227C"/>
    <w:rsid w:val="0070466A"/>
    <w:rsid w:val="00704785"/>
    <w:rsid w:val="00707816"/>
    <w:rsid w:val="00711270"/>
    <w:rsid w:val="00714D98"/>
    <w:rsid w:val="007314F5"/>
    <w:rsid w:val="00734CBA"/>
    <w:rsid w:val="00736736"/>
    <w:rsid w:val="00743459"/>
    <w:rsid w:val="00743DB4"/>
    <w:rsid w:val="00745FF3"/>
    <w:rsid w:val="007465AF"/>
    <w:rsid w:val="00765CF0"/>
    <w:rsid w:val="0077335A"/>
    <w:rsid w:val="00776A2B"/>
    <w:rsid w:val="00785A22"/>
    <w:rsid w:val="007903CD"/>
    <w:rsid w:val="00794C72"/>
    <w:rsid w:val="007A1BFF"/>
    <w:rsid w:val="007A1C09"/>
    <w:rsid w:val="007A1F5C"/>
    <w:rsid w:val="007C2210"/>
    <w:rsid w:val="007D1D23"/>
    <w:rsid w:val="007E1DEC"/>
    <w:rsid w:val="007E2A02"/>
    <w:rsid w:val="007E5BEC"/>
    <w:rsid w:val="007F0F56"/>
    <w:rsid w:val="007F32DD"/>
    <w:rsid w:val="007F4403"/>
    <w:rsid w:val="008050F6"/>
    <w:rsid w:val="00810C05"/>
    <w:rsid w:val="00817369"/>
    <w:rsid w:val="00823E78"/>
    <w:rsid w:val="00831CDA"/>
    <w:rsid w:val="00837CD0"/>
    <w:rsid w:val="00841359"/>
    <w:rsid w:val="0084599D"/>
    <w:rsid w:val="00847226"/>
    <w:rsid w:val="00847B9F"/>
    <w:rsid w:val="008526F8"/>
    <w:rsid w:val="00854036"/>
    <w:rsid w:val="00862BD0"/>
    <w:rsid w:val="00867A60"/>
    <w:rsid w:val="0087358B"/>
    <w:rsid w:val="0088355D"/>
    <w:rsid w:val="00887146"/>
    <w:rsid w:val="00893E05"/>
    <w:rsid w:val="008A1F2E"/>
    <w:rsid w:val="008A2B01"/>
    <w:rsid w:val="008A4371"/>
    <w:rsid w:val="008A4912"/>
    <w:rsid w:val="008B2D4E"/>
    <w:rsid w:val="008B60C5"/>
    <w:rsid w:val="008C7E7B"/>
    <w:rsid w:val="008D133A"/>
    <w:rsid w:val="008D5D77"/>
    <w:rsid w:val="008D6F7B"/>
    <w:rsid w:val="008F5C5A"/>
    <w:rsid w:val="008F6F35"/>
    <w:rsid w:val="00914AA2"/>
    <w:rsid w:val="00917FDF"/>
    <w:rsid w:val="009334E2"/>
    <w:rsid w:val="00943BBA"/>
    <w:rsid w:val="0094495E"/>
    <w:rsid w:val="00945073"/>
    <w:rsid w:val="009475A6"/>
    <w:rsid w:val="0095603B"/>
    <w:rsid w:val="0096440D"/>
    <w:rsid w:val="00965FB2"/>
    <w:rsid w:val="009663FF"/>
    <w:rsid w:val="0099486F"/>
    <w:rsid w:val="00994C61"/>
    <w:rsid w:val="009A08D3"/>
    <w:rsid w:val="009B0272"/>
    <w:rsid w:val="009C6D7A"/>
    <w:rsid w:val="009C6EBE"/>
    <w:rsid w:val="009C7087"/>
    <w:rsid w:val="009D075C"/>
    <w:rsid w:val="009D5887"/>
    <w:rsid w:val="009E745D"/>
    <w:rsid w:val="009F4A4F"/>
    <w:rsid w:val="00A00851"/>
    <w:rsid w:val="00A05933"/>
    <w:rsid w:val="00A3325E"/>
    <w:rsid w:val="00A35D97"/>
    <w:rsid w:val="00A36ABA"/>
    <w:rsid w:val="00A37A80"/>
    <w:rsid w:val="00A53071"/>
    <w:rsid w:val="00A531B2"/>
    <w:rsid w:val="00A54CD3"/>
    <w:rsid w:val="00A55202"/>
    <w:rsid w:val="00A60888"/>
    <w:rsid w:val="00A75A76"/>
    <w:rsid w:val="00A75D6C"/>
    <w:rsid w:val="00A7670C"/>
    <w:rsid w:val="00A8311E"/>
    <w:rsid w:val="00A8711D"/>
    <w:rsid w:val="00AA72D8"/>
    <w:rsid w:val="00AC2617"/>
    <w:rsid w:val="00AC5B0B"/>
    <w:rsid w:val="00AC6701"/>
    <w:rsid w:val="00AE0BB0"/>
    <w:rsid w:val="00AE16AE"/>
    <w:rsid w:val="00AE5FD4"/>
    <w:rsid w:val="00AE603B"/>
    <w:rsid w:val="00AE7F18"/>
    <w:rsid w:val="00AF0DE8"/>
    <w:rsid w:val="00AF34DE"/>
    <w:rsid w:val="00B007B9"/>
    <w:rsid w:val="00B07C1C"/>
    <w:rsid w:val="00B12955"/>
    <w:rsid w:val="00B22011"/>
    <w:rsid w:val="00B22DC3"/>
    <w:rsid w:val="00B255C7"/>
    <w:rsid w:val="00B27B5E"/>
    <w:rsid w:val="00B30562"/>
    <w:rsid w:val="00B36CD8"/>
    <w:rsid w:val="00B52A2E"/>
    <w:rsid w:val="00B64B32"/>
    <w:rsid w:val="00B67420"/>
    <w:rsid w:val="00B728E5"/>
    <w:rsid w:val="00B832BD"/>
    <w:rsid w:val="00B87BC3"/>
    <w:rsid w:val="00B974A2"/>
    <w:rsid w:val="00B97C1D"/>
    <w:rsid w:val="00BA6155"/>
    <w:rsid w:val="00BB5B97"/>
    <w:rsid w:val="00BC1454"/>
    <w:rsid w:val="00BC7381"/>
    <w:rsid w:val="00BD023C"/>
    <w:rsid w:val="00BD76C9"/>
    <w:rsid w:val="00BE6921"/>
    <w:rsid w:val="00BF2EB3"/>
    <w:rsid w:val="00BF41B0"/>
    <w:rsid w:val="00C02247"/>
    <w:rsid w:val="00C0224B"/>
    <w:rsid w:val="00C02DFB"/>
    <w:rsid w:val="00C15855"/>
    <w:rsid w:val="00C22C06"/>
    <w:rsid w:val="00C2561F"/>
    <w:rsid w:val="00C30275"/>
    <w:rsid w:val="00C331EB"/>
    <w:rsid w:val="00C41B84"/>
    <w:rsid w:val="00C45C55"/>
    <w:rsid w:val="00C47827"/>
    <w:rsid w:val="00C47909"/>
    <w:rsid w:val="00C54E32"/>
    <w:rsid w:val="00C71FB7"/>
    <w:rsid w:val="00C724DB"/>
    <w:rsid w:val="00C80209"/>
    <w:rsid w:val="00C83639"/>
    <w:rsid w:val="00C91FD5"/>
    <w:rsid w:val="00C960CF"/>
    <w:rsid w:val="00C96C37"/>
    <w:rsid w:val="00CA20EC"/>
    <w:rsid w:val="00CB7A8A"/>
    <w:rsid w:val="00CC1167"/>
    <w:rsid w:val="00CD32B3"/>
    <w:rsid w:val="00CE312E"/>
    <w:rsid w:val="00CE5882"/>
    <w:rsid w:val="00CF512D"/>
    <w:rsid w:val="00D206A2"/>
    <w:rsid w:val="00D253BA"/>
    <w:rsid w:val="00D273CA"/>
    <w:rsid w:val="00D32E4B"/>
    <w:rsid w:val="00D35707"/>
    <w:rsid w:val="00D37C9D"/>
    <w:rsid w:val="00D42601"/>
    <w:rsid w:val="00D45F57"/>
    <w:rsid w:val="00D51F6C"/>
    <w:rsid w:val="00D53B80"/>
    <w:rsid w:val="00D5595A"/>
    <w:rsid w:val="00D57767"/>
    <w:rsid w:val="00D63762"/>
    <w:rsid w:val="00D6572D"/>
    <w:rsid w:val="00D668A9"/>
    <w:rsid w:val="00D7126D"/>
    <w:rsid w:val="00D71404"/>
    <w:rsid w:val="00D8525F"/>
    <w:rsid w:val="00D875E0"/>
    <w:rsid w:val="00D90B77"/>
    <w:rsid w:val="00D92B23"/>
    <w:rsid w:val="00DA6CD3"/>
    <w:rsid w:val="00DC6DCE"/>
    <w:rsid w:val="00DE21DD"/>
    <w:rsid w:val="00DE5935"/>
    <w:rsid w:val="00DE59C1"/>
    <w:rsid w:val="00DF4B0A"/>
    <w:rsid w:val="00E06729"/>
    <w:rsid w:val="00E07FF1"/>
    <w:rsid w:val="00E10F45"/>
    <w:rsid w:val="00E1749E"/>
    <w:rsid w:val="00E25468"/>
    <w:rsid w:val="00E41A9C"/>
    <w:rsid w:val="00E46DA7"/>
    <w:rsid w:val="00E50F5B"/>
    <w:rsid w:val="00E52D40"/>
    <w:rsid w:val="00E701FB"/>
    <w:rsid w:val="00E737D0"/>
    <w:rsid w:val="00E829EE"/>
    <w:rsid w:val="00E91B0A"/>
    <w:rsid w:val="00E95147"/>
    <w:rsid w:val="00EA1F1C"/>
    <w:rsid w:val="00EA5022"/>
    <w:rsid w:val="00EB27AB"/>
    <w:rsid w:val="00EB5B00"/>
    <w:rsid w:val="00EC1630"/>
    <w:rsid w:val="00EC35FB"/>
    <w:rsid w:val="00ED22CA"/>
    <w:rsid w:val="00ED42D4"/>
    <w:rsid w:val="00EE6364"/>
    <w:rsid w:val="00EF0A94"/>
    <w:rsid w:val="00EF46CC"/>
    <w:rsid w:val="00EF5E98"/>
    <w:rsid w:val="00F02B54"/>
    <w:rsid w:val="00F148F7"/>
    <w:rsid w:val="00F14F8D"/>
    <w:rsid w:val="00F23371"/>
    <w:rsid w:val="00F27DA7"/>
    <w:rsid w:val="00F46A9D"/>
    <w:rsid w:val="00F50A55"/>
    <w:rsid w:val="00F55998"/>
    <w:rsid w:val="00F57799"/>
    <w:rsid w:val="00F7287F"/>
    <w:rsid w:val="00F8214B"/>
    <w:rsid w:val="00F87729"/>
    <w:rsid w:val="00F91241"/>
    <w:rsid w:val="00F952E1"/>
    <w:rsid w:val="00F9658B"/>
    <w:rsid w:val="00FA16FB"/>
    <w:rsid w:val="00FA412F"/>
    <w:rsid w:val="00FA4806"/>
    <w:rsid w:val="00FA7002"/>
    <w:rsid w:val="00FB1696"/>
    <w:rsid w:val="00FB36F6"/>
    <w:rsid w:val="00FE064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4233A"/>
  <w15:chartTrackingRefBased/>
  <w15:docId w15:val="{5E0F87E9-7E12-48A7-850E-F1D7EEA7C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5073"/>
    <w:pPr>
      <w:spacing w:after="0" w:line="276" w:lineRule="auto"/>
    </w:pPr>
    <w:rPr>
      <w:rFonts w:ascii="Arial" w:eastAsia="Arial" w:hAnsi="Arial" w:cs="Arial"/>
      <w:kern w:val="0"/>
      <w:lang w:val="en" w:eastAsia="en-PH"/>
      <w14:ligatures w14:val="none"/>
    </w:rPr>
  </w:style>
  <w:style w:type="paragraph" w:styleId="Heading1">
    <w:name w:val="heading 1"/>
    <w:basedOn w:val="Normal"/>
    <w:next w:val="Normal"/>
    <w:link w:val="Heading1Char"/>
    <w:uiPriority w:val="9"/>
    <w:qFormat/>
    <w:rsid w:val="009450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50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50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50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50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50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50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0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50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0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50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50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50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50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5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073"/>
    <w:rPr>
      <w:rFonts w:eastAsiaTheme="majorEastAsia" w:cstheme="majorBidi"/>
      <w:color w:val="272727" w:themeColor="text1" w:themeTint="D8"/>
    </w:rPr>
  </w:style>
  <w:style w:type="paragraph" w:styleId="Title">
    <w:name w:val="Title"/>
    <w:basedOn w:val="Normal"/>
    <w:next w:val="Normal"/>
    <w:link w:val="TitleChar"/>
    <w:uiPriority w:val="10"/>
    <w:qFormat/>
    <w:rsid w:val="00945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5073"/>
    <w:pPr>
      <w:spacing w:before="160"/>
      <w:jc w:val="center"/>
    </w:pPr>
    <w:rPr>
      <w:i/>
      <w:iCs/>
      <w:color w:val="404040" w:themeColor="text1" w:themeTint="BF"/>
    </w:rPr>
  </w:style>
  <w:style w:type="character" w:customStyle="1" w:styleId="QuoteChar">
    <w:name w:val="Quote Char"/>
    <w:basedOn w:val="DefaultParagraphFont"/>
    <w:link w:val="Quote"/>
    <w:uiPriority w:val="29"/>
    <w:rsid w:val="00945073"/>
    <w:rPr>
      <w:i/>
      <w:iCs/>
      <w:color w:val="404040" w:themeColor="text1" w:themeTint="BF"/>
    </w:rPr>
  </w:style>
  <w:style w:type="paragraph" w:styleId="ListParagraph">
    <w:name w:val="List Paragraph"/>
    <w:basedOn w:val="Normal"/>
    <w:uiPriority w:val="34"/>
    <w:qFormat/>
    <w:rsid w:val="00945073"/>
    <w:pPr>
      <w:ind w:left="720"/>
      <w:contextualSpacing/>
    </w:pPr>
  </w:style>
  <w:style w:type="character" w:styleId="IntenseEmphasis">
    <w:name w:val="Intense Emphasis"/>
    <w:basedOn w:val="DefaultParagraphFont"/>
    <w:uiPriority w:val="21"/>
    <w:qFormat/>
    <w:rsid w:val="00945073"/>
    <w:rPr>
      <w:i/>
      <w:iCs/>
      <w:color w:val="0F4761" w:themeColor="accent1" w:themeShade="BF"/>
    </w:rPr>
  </w:style>
  <w:style w:type="paragraph" w:styleId="IntenseQuote">
    <w:name w:val="Intense Quote"/>
    <w:basedOn w:val="Normal"/>
    <w:next w:val="Normal"/>
    <w:link w:val="IntenseQuoteChar"/>
    <w:uiPriority w:val="30"/>
    <w:qFormat/>
    <w:rsid w:val="009450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5073"/>
    <w:rPr>
      <w:i/>
      <w:iCs/>
      <w:color w:val="0F4761" w:themeColor="accent1" w:themeShade="BF"/>
    </w:rPr>
  </w:style>
  <w:style w:type="character" w:styleId="IntenseReference">
    <w:name w:val="Intense Reference"/>
    <w:basedOn w:val="DefaultParagraphFont"/>
    <w:uiPriority w:val="32"/>
    <w:qFormat/>
    <w:rsid w:val="00945073"/>
    <w:rPr>
      <w:b/>
      <w:bCs/>
      <w:smallCaps/>
      <w:color w:val="0F4761" w:themeColor="accent1" w:themeShade="BF"/>
      <w:spacing w:val="5"/>
    </w:rPr>
  </w:style>
  <w:style w:type="character" w:customStyle="1" w:styleId="apple-converted-space">
    <w:name w:val="apple-converted-space"/>
    <w:basedOn w:val="DefaultParagraphFont"/>
    <w:rsid w:val="00945073"/>
  </w:style>
  <w:style w:type="paragraph" w:styleId="NormalWeb">
    <w:name w:val="Normal (Web)"/>
    <w:basedOn w:val="Normal"/>
    <w:uiPriority w:val="99"/>
    <w:unhideWhenUsed/>
    <w:rsid w:val="00945073"/>
    <w:pPr>
      <w:spacing w:before="100" w:beforeAutospacing="1" w:after="100" w:afterAutospacing="1" w:line="240" w:lineRule="auto"/>
    </w:pPr>
    <w:rPr>
      <w:rFonts w:ascii="Times New Roman" w:eastAsia="Times New Roman" w:hAnsi="Times New Roman" w:cs="Times New Roman"/>
      <w:sz w:val="24"/>
      <w:szCs w:val="24"/>
      <w:lang w:val="en-PH" w:eastAsia="en-US"/>
    </w:rPr>
  </w:style>
  <w:style w:type="table" w:styleId="TableGrid">
    <w:name w:val="Table Grid"/>
    <w:basedOn w:val="TableNormal"/>
    <w:uiPriority w:val="59"/>
    <w:rsid w:val="001307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06729"/>
    <w:rPr>
      <w:color w:val="467886" w:themeColor="hyperlink"/>
      <w:u w:val="single"/>
    </w:rPr>
  </w:style>
  <w:style w:type="character" w:styleId="UnresolvedMention">
    <w:name w:val="Unresolved Mention"/>
    <w:basedOn w:val="DefaultParagraphFont"/>
    <w:uiPriority w:val="99"/>
    <w:semiHidden/>
    <w:unhideWhenUsed/>
    <w:rsid w:val="00E06729"/>
    <w:rPr>
      <w:color w:val="605E5C"/>
      <w:shd w:val="clear" w:color="auto" w:fill="E1DFDD"/>
    </w:rPr>
  </w:style>
  <w:style w:type="table" w:styleId="TableGridLight">
    <w:name w:val="Grid Table Light"/>
    <w:basedOn w:val="TableNormal"/>
    <w:uiPriority w:val="40"/>
    <w:rsid w:val="005836E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ites.google.com/deped.gov.ph/deped-lrportal/senior-high-school/strengthened-shs-program-you-are-herecurrentstrengthened-shs-program" TargetMode="External"/><Relationship Id="rId2000" Type="http://schemas.openxmlformats.org/officeDocument/2006/relationships/hyperlink" Target="https://faculty.ksu.edu.sa/sites/default/files/Chapter5_1-ClassesAndObjectsInDepth.pdf" TargetMode="External"/><Relationship Id="rId2001" Type="http://schemas.openxmlformats.org/officeDocument/2006/relationships/hyperlink" Target="https://courses.cs.ut.ee/2018/oopn/spring/Main/PART3E" TargetMode="External"/><Relationship Id="rId2002" Type="http://schemas.openxmlformats.org/officeDocument/2006/relationships/hyperlink" Target="https://lecture-notes.tiu.edu.iq/wp-content/uploads/2026/01/OOP_Theory_Lecture6.pdf" TargetMode="External"/><Relationship Id="rId2003" Type="http://schemas.openxmlformats.org/officeDocument/2006/relationships/hyperlink" Target="https://www.cs.cornell.edu/courses/cs100/2000sp/Homework/exercise6.txt" TargetMode="External"/><Relationship Id="rId2004" Type="http://schemas.openxmlformats.org/officeDocument/2006/relationships/hyperlink" Target="https://www.hufocw.org/Download/file/24741" TargetMode="External"/><Relationship Id="rId2005" Type="http://schemas.openxmlformats.org/officeDocument/2006/relationships/hyperlink" Target="https://courses.cs.washington.edu/courses/cse143/09wi/lectures/2009-01-09/03-inheritance.pdf" TargetMode="External"/><Relationship Id="rId2006" Type="http://schemas.openxmlformats.org/officeDocument/2006/relationships/hyperlink" Target="https://drive.uqu.edu.sa/_/oghadreti/files/Lecture5.pdf" TargetMode="External"/><Relationship Id="rId2007" Type="http://schemas.openxmlformats.org/officeDocument/2006/relationships/hyperlink" Target="https://users.sdsc.edu/~phil/cse11/lectures/lecture18/Lecture18.pdf" TargetMode="External"/><Relationship Id="rId2008" Type="http://schemas.openxmlformats.org/officeDocument/2006/relationships/hyperlink" Target="https://lecture-notes.tiu.edu.iq/wp-content/uploads/2021/10/OOP-Chapter-8.pdf" TargetMode="External"/><Relationship Id="rId2009" Type="http://schemas.openxmlformats.org/officeDocument/2006/relationships/hyperlink" Target="https://www.cs.montana.edu/courses/fall2006/221/lectures/Inheritance.doc" TargetMode="External"/><Relationship Id="rId2010" Type="http://schemas.openxmlformats.org/officeDocument/2006/relationships/hyperlink" Target="https://www.cs.utexas.edu/~mhan/courses/cs314h-csb/fa25/lecture_notes/CS314H-05-Overriding-Overloading-Dynamic-Binding.pdf" TargetMode="External"/><Relationship Id="rId2011" Type="http://schemas.openxmlformats.org/officeDocument/2006/relationships/hyperlink" Target="https://facweb.cdm.depaul.edu/smitsch/courses/se350wi24/slides/pdf/08-polymorphism.pdf" TargetMode="External"/><Relationship Id="rId2012" Type="http://schemas.openxmlformats.org/officeDocument/2006/relationships/hyperlink" Target="https://coedu.uohamdaniya.edu.iq/computerscience/wp-content/uploads/sites/26/2023/05/LEC16_OOP_2019.pdf" TargetMode="External"/><Relationship Id="rId2013" Type="http://schemas.openxmlformats.org/officeDocument/2006/relationships/hyperlink" Target="https://home.engineering.iastate.edu/alexs/classes/2006_Fall_207/slides_PDF/40_Polymorphism.pdf" TargetMode="External"/><Relationship Id="rId2014" Type="http://schemas.openxmlformats.org/officeDocument/2006/relationships/hyperlink" Target="https://www.cs.rit.edu/~rlaz/cs2-20082/slides/Polymorphism.pdf" TargetMode="External"/><Relationship Id="rId2015" Type="http://schemas.openxmlformats.org/officeDocument/2006/relationships/hyperlink" Target="https://drive.uqu.edu.sa/_/oghadreti/files/Lecture8.pdf" TargetMode="External"/><Relationship Id="rId2016" Type="http://schemas.openxmlformats.org/officeDocument/2006/relationships/hyperlink" Target="https://csit.kutztown.edu/~schwesin/spring20/csc243/lectures/Abstract_Classes.pdf" TargetMode="External"/><Relationship Id="rId2017" Type="http://schemas.openxmlformats.org/officeDocument/2006/relationships/hyperlink" Target="https://www.cs.cornell.edu/courses/cs1130/2010sp/module2/module2part5/part5.html" TargetMode="External"/><Relationship Id="rId2018" Type="http://schemas.openxmlformats.org/officeDocument/2006/relationships/hyperlink" Target="https://hall.diu.edu.bd/course/material/oop-lecture-slide-10-1099/pdf_content" TargetMode="External"/><Relationship Id="rId3000" Type="http://schemas.openxmlformats.org/officeDocument/2006/relationships/hyperlink" Target="https://www.cs.umb.edu/~ckelly/teaching/common/lecture/java/intro/Lecture23.pdf" TargetMode="External"/><Relationship Id="rId3001" Type="http://schemas.openxmlformats.org/officeDocument/2006/relationships/hyperlink" Target="https://www.cs.umd.edu/class/spring2021/cmsc132-01XX/lectures/Week03/Exceptions.pdf" TargetMode="External"/><Relationship Id="rId3002" Type="http://schemas.openxmlformats.org/officeDocument/2006/relationships/hyperlink" Target="https://cs.unm.edu/~bchenoweth/cs251/cs251lecture09-Exceptions.pdf" TargetMode="External"/><Relationship Id="rId3003" Type="http://schemas.openxmlformats.org/officeDocument/2006/relationships/hyperlink" Target="https://faculty.kutztown.edu/schwesin/spring2024/csc220/lectures/Java_Exceptions.pdf" TargetMode="External"/><Relationship Id="rId3004" Type="http://schemas.openxmlformats.org/officeDocument/2006/relationships/hyperlink" Target="https://www.itu.dk/~carsten/courses/opi/20-Exceptions/8-notes.pdf" TargetMode="External"/><Relationship Id="rId3005" Type="http://schemas.openxmlformats.org/officeDocument/2006/relationships/hyperlink" Target="https://cs.ecu.edu/abrahamsonk/3200/fall15/Notes/Java/Exception/throw.html" TargetMode="External"/><Relationship Id="rId3006" Type="http://schemas.openxmlformats.org/officeDocument/2006/relationships/hyperlink" Target="https://voyager.deanza.edu/~hso/cis35a/lecture/java13/custom/index.html" TargetMode="External"/><Relationship Id="rId3007" Type="http://schemas.openxmlformats.org/officeDocument/2006/relationships/hyperlink" Target="https://home.csulb.edu/~pnguyen/cecs277/lecnotes/javacollections.pdf" TargetMode="External"/><Relationship Id="rId3008" Type="http://schemas.openxmlformats.org/officeDocument/2006/relationships/hyperlink" Target="https://www.cs.cityu.edu.hk/~helena/cs2312202526B/Lectures/pdf/Topic08.pdf" TargetMode="External"/><Relationship Id="rId3009" Type="http://schemas.openxmlformats.org/officeDocument/2006/relationships/hyperlink" Target="https://web.stanford.edu/class/archive/cs/cs106a/cs106a.1192/lectures/Collections.pdf" TargetMode="External"/><Relationship Id="rId3010" Type="http://schemas.openxmlformats.org/officeDocument/2006/relationships/hyperlink" Target="https://bytes.usc.edu/cs455/curr/lectures/notes/mapsSets.pdf" TargetMode="External"/><Relationship Id="rId3011" Type="http://schemas.openxmlformats.org/officeDocument/2006/relationships/hyperlink" Target="https://khoury.northeastern.edu/home/skotthe/classes/cs5004/Spring/2017/labs/08/Iterators.pdf" TargetMode="External"/><Relationship Id="rId3012" Type="http://schemas.openxmlformats.org/officeDocument/2006/relationships/hyperlink" Target="https://tomoconnell.domains.skidmore.edu/cs1book-11/chapters/ListsAndLoops.iterators" TargetMode="External"/><Relationship Id="rId3013" Type="http://schemas.openxmlformats.org/officeDocument/2006/relationships/hyperlink" Target="https://www.cs.rutgers.edu/courses/111/classes/fall_2011_tjang/texts/notes-java/io/10file/05file.html" TargetMode="External"/><Relationship Id="rId3014" Type="http://schemas.openxmlformats.org/officeDocument/2006/relationships/hyperlink" Target="https://cis.upenn.edu/~cis110/11fa/lectures/15/cis110-11fa-15-6up.pdf" TargetMode="External"/><Relationship Id="rId3015" Type="http://schemas.openxmlformats.org/officeDocument/2006/relationships/hyperlink" Target="https://condor.depaul.edu/~ggordon/courses/224/212doc/files2.htm" TargetMode="External"/><Relationship Id="rId3016" Type="http://schemas.openxmlformats.org/officeDocument/2006/relationships/hyperlink" Target="https://www.cs.auckland.ac.nz/courses/compsci105ssc/archive/2007/lectures/Lecture05.pdf" TargetMode="External"/><Relationship Id="rId3017" Type="http://schemas.openxmlformats.org/officeDocument/2006/relationships/hyperlink" Target="https://web.stanford.edu/class/archive/cs/cs108/cs108.1082/106a-java-handouts/HO53Files.pdf" TargetMode="External"/><Relationship Id="rId3018" Type="http://schemas.openxmlformats.org/officeDocument/2006/relationships/hyperlink" Target="https://courses.cs.cornell.edu/cs2110/2017fa/online/files/io3readFile.pdf" TargetMode="External"/><Relationship Id="rId3019" Type="http://schemas.openxmlformats.org/officeDocument/2006/relationships/hyperlink" Target="https://textbooks.cs.ksu.edu/cc210/10-exceptions/06-java/06-resources/" TargetMode="External"/><Relationship Id="rId3020" Type="http://schemas.openxmlformats.org/officeDocument/2006/relationships/hyperlink" Target="https://www.cse.chalmers.se/edu/course.2016/TDA547_Object_Oriented_Programming/lect07.html" TargetMode="External"/><Relationship Id="rId3021" Type="http://schemas.openxmlformats.org/officeDocument/2006/relationships/hyperlink" Target="https://www.comp.nus.edu.sg/~cs3283/ftp/Java/JavaTutorial/essential/io/datasinks.html" TargetMode="External"/><Relationship Id="rId3022" Type="http://schemas.openxmlformats.org/officeDocument/2006/relationships/hyperlink" Target="https://web.mit.edu/java/java_v1.1.6/www/api/java.io.StringReader.html" TargetMode="External"/><Relationship Id="rId3023" Type="http://schemas.openxmlformats.org/officeDocument/2006/relationships/hyperlink" Target="https://faculty.weber.edu/brague/CS3230/Presentation/FileInputOutput/mod7p18.htm" TargetMode="External"/><Relationship Id="rId3024" Type="http://schemas.openxmlformats.org/officeDocument/2006/relationships/hyperlink" Target="https://cs.longwood.edu/java/docs/technotes/guides/language/try-with-resources.html" TargetMode="External"/><Relationship Id="rId3025" Type="http://schemas.openxmlformats.org/officeDocument/2006/relationships/hyperlink" Target="https://pages.cs.wisc.edu/~fischer/cs536.s06/course.hold/html/NOTES/JAVA/Threads.html" TargetMode="External"/><Relationship Id="rId3026" Type="http://schemas.openxmlformats.org/officeDocument/2006/relationships/hyperlink" Target="https://www.iitk.ac.in/esc101/05Aug/tutorial/essential/threads/lifecycle.html" TargetMode="External"/><Relationship Id="rId3027" Type="http://schemas.openxmlformats.org/officeDocument/2006/relationships/hyperlink" Target="https://people.csail.mit.edu/rinard/teaching/osnotes/h2.html" TargetMode="External"/><Relationship Id="rId3028" Type="http://schemas.openxmlformats.org/officeDocument/2006/relationships/hyperlink" Target="https://www2.cs.arizona.edu/~mercer/Presentations/335/notes_sp09_Threads.pdf" TargetMode="External"/><Relationship Id="rId3029" Type="http://schemas.openxmlformats.org/officeDocument/2006/relationships/hyperlink" Target="https://cs.lmu.edu/~ray/notes/javathreading/" TargetMode="External"/><Relationship Id="rId3030" Type="http://schemas.openxmlformats.org/officeDocument/2006/relationships/hyperlink" Target="https://web.stanford.edu/class/archive/cs/cs108/cs108.1154/handouts142/28SynchronizationMechanisms.pdf" TargetMode="External"/><Relationship Id="rId3031" Type="http://schemas.openxmlformats.org/officeDocument/2006/relationships/hyperlink" Target="https://www.cs.cmu.edu/~charlie/courses/15-214/2016-fall/slides/20%20-%20Concurrency%203.pdf" TargetMode="External"/><Relationship Id="rId3032" Type="http://schemas.openxmlformats.org/officeDocument/2006/relationships/hyperlink" Target="https://www.se.rit.edu/~se441/Lectures/06%20Latches-and-Barriers.pdf" TargetMode="External"/><Relationship Id="rId3033" Type="http://schemas.openxmlformats.org/officeDocument/2006/relationships/hyperlink" Target="https://www.dre.vanderbilt.edu/~schmidt/cs891s/2020-PDFs/10.4.1-CyclicBarrier-pt1-structure-and-functionality.pdf" TargetMode="External"/><Relationship Id="rId3034" Type="http://schemas.openxmlformats.org/officeDocument/2006/relationships/hyperlink" Target="https://zoo.cs.yale.edu/classes/cs434/cs434-2021-fall/readings/java-concurrency-framework.pdf" TargetMode="External"/><Relationship Id="rId3035" Type="http://schemas.openxmlformats.org/officeDocument/2006/relationships/hyperlink" Target="https://www3.ntu.edu.sg/home/ehchua/programming/java/J4a_GUI.html" TargetMode="External"/><Relationship Id="rId3036" Type="http://schemas.openxmlformats.org/officeDocument/2006/relationships/hyperlink" Target="https://math.hws.edu/javanotes-swing/c6/s1.html" TargetMode="External"/><Relationship Id="rId3037" Type="http://schemas.openxmlformats.org/officeDocument/2006/relationships/hyperlink" Target="https://ocw.mit.edu/courses/1-00-introduction-to-computers-and-engineering-problem-solving-spring-2012/c632003d1e0011d110aa8d93e5f40152_MIT1_00S12_REC_7.pdf" TargetMode="External"/><Relationship Id="rId3038" Type="http://schemas.openxmlformats.org/officeDocument/2006/relationships/hyperlink" Target="https://www.cs.cmu.edu/afs/cs.cmu.edu/user/gchen/www/download/java/JavaTutorial/ui/swing/generalCompRules.html" TargetMode="External"/><Relationship Id="rId3039" Type="http://schemas.openxmlformats.org/officeDocument/2006/relationships/hyperlink" Target="https://www.comp.nus.edu.sg/~cs3283/ftp/Java/JavaTutorial/uiswing/overview/threads.html" TargetMode="External"/><Relationship Id="rId3040" Type="http://schemas.openxmlformats.org/officeDocument/2006/relationships/hyperlink" Target="https://www3.ntu.edu.sg/home/ehchua/programming/java/J4a_GUI.html" TargetMode="External"/><Relationship Id="rId3041" Type="http://schemas.openxmlformats.org/officeDocument/2006/relationships/hyperlink" Target="https://math.hws.edu/javanotes-swing/c6/s6.html" TargetMode="External"/><Relationship Id="rId3042" Type="http://schemas.openxmlformats.org/officeDocument/2006/relationships/hyperlink" Target="https://www.cs.princeton.edu/courses/archive/spring04/cos333/11swing1.pdf" TargetMode="External"/><Relationship Id="rId3043" Type="http://schemas.openxmlformats.org/officeDocument/2006/relationships/hyperlink" Target="https://www.cs.cmu.edu/afs/cs/academic/class/15212-s98/www/java/tutorial/ui/layout/using.html" TargetMode="External"/><Relationship Id="rId3044" Type="http://schemas.openxmlformats.org/officeDocument/2006/relationships/hyperlink" Target="https://www.comp.nus.edu.sg/~cs3283/ftp/Java/JavaTutorial/uiswing/components/panel.html" TargetMode="External"/><Relationship Id="rId4000" Type="http://schemas.openxmlformats.org/officeDocument/2006/relationships/hyperlink" Target="https://www3.ntu.edu.sg/home/ehchua/programming/java/J4a_GUI_2.html" TargetMode="External"/><Relationship Id="rId4001" Type="http://schemas.openxmlformats.org/officeDocument/2006/relationships/hyperlink" Target="https://math.hws.edu/javanotes-swing/c6/s6.html" TargetMode="External"/><Relationship Id="rId4002" Type="http://schemas.openxmlformats.org/officeDocument/2006/relationships/hyperlink" Target="https://www.cs.cmu.edu/afs/cs/academic/class/15212-s98/www/java/tutorial/ui/layout/using.html" TargetMode="External"/><Relationship Id="rId4003" Type="http://schemas.openxmlformats.org/officeDocument/2006/relationships/hyperlink" Target="https://www.comp.nus.edu.sg/~cs3283/ftp/Java/JavaTutorial/uiswing/components/panel.html" TargetMode="External"/><Relationship Id="rId4004" Type="http://schemas.openxmlformats.org/officeDocument/2006/relationships/hyperlink" Target="https://www.eecs.yorku.ca/teaching/docs/java-api/javax/swing/JComboBox.html" TargetMode="External"/><Relationship Id="rId4005" Type="http://schemas.openxmlformats.org/officeDocument/2006/relationships/hyperlink" Target="https://www.comp.nus.edu.sg/~cs3283/ftp/Java/JavaTutorial/uiswing/components/button.html" TargetMode="External"/><Relationship Id="rId4006" Type="http://schemas.openxmlformats.org/officeDocument/2006/relationships/hyperlink" Target="https://www.comp.nus.edu.sg/~cs3283/ftp/Java/JavaTutorial/uiswing/components/list.html" TargetMode="External"/><Relationship Id="rId4007" Type="http://schemas.openxmlformats.org/officeDocument/2006/relationships/hyperlink" Target="https://www.eecs.yorku.ca/teaching/docs/java-api/javax/swing/JOptionPane.html" TargetMode="External"/><Relationship Id="rId4001" Type="http://schemas.openxmlformats.org/officeDocument/2006/relationships/hyperlink" Target="https://usability.yale.edu/ux/discovery" TargetMode="External"/><Relationship Id="rId4002" Type="http://schemas.openxmlformats.org/officeDocument/2006/relationships/hyperlink" Target="https://usability.yale.edu/ux/plan/define-the-scope" TargetMode="External"/><Relationship Id="rId4003" Type="http://schemas.openxmlformats.org/officeDocument/2006/relationships/hyperlink" Target="https://www.extension.iastate.edu/Agdm/wholefarm/html/c5-66.html" TargetMode="External"/><Relationship Id="rId4004" Type="http://schemas.openxmlformats.org/officeDocument/2006/relationships/hyperlink" Target="https://www.extension.iastate.edu/agdm/wholefarm/html/c5-68.html" TargetMode="External"/><Relationship Id="rId4005" Type="http://schemas.openxmlformats.org/officeDocument/2006/relationships/hyperlink" Target="https://www.cmu.edu/student-success/other-resources/handouts/comm-supp-pdfs/proposals.pdf" TargetMode="External"/><Relationship Id="rId4006" Type="http://schemas.openxmlformats.org/officeDocument/2006/relationships/hyperlink" Target="https://serc.carleton.edu/NAGTWorkshops/intro/analyze.html" TargetMode="External"/><Relationship Id="rId4007" Type="http://schemas.openxmlformats.org/officeDocument/2006/relationships/hyperlink" Target="https://www.isu.edu/media/libraries/student-affairs/marketing/newsletters/SWOT-Quick-Reference-document.pdf" TargetMode="External"/><Relationship Id="rId4008" Type="http://schemas.openxmlformats.org/officeDocument/2006/relationships/hyperlink" Target="https://usability.yale.edu/ux/plan/define-the-scope" TargetMode="External"/><Relationship Id="rId4009" Type="http://schemas.openxmlformats.org/officeDocument/2006/relationships/hyperlink" Target="https://www.extension.iastate.edu/Agdm/wholefarm/html/c5-66.html" TargetMode="External"/><Relationship Id="rId4010" Type="http://schemas.openxmlformats.org/officeDocument/2006/relationships/hyperlink" Target="https://usability.yale.edu/ux/discovery" TargetMode="External"/><Relationship Id="rId4011" Type="http://schemas.openxmlformats.org/officeDocument/2006/relationships/hyperlink" Target="https://www.cs.toronto.edu/~jm/340S/PDF6/Feasibility.pdf" TargetMode="External"/><Relationship Id="rId4012" Type="http://schemas.openxmlformats.org/officeDocument/2006/relationships/hyperlink" Target="https://www.extension.iastate.edu/Agdm/wholefarm/html/c5-66.html" TargetMode="External"/><Relationship Id="rId4013" Type="http://schemas.openxmlformats.org/officeDocument/2006/relationships/hyperlink" Target="https://usability.yale.edu/ux/plan/define-the-scope" TargetMode="External"/><Relationship Id="rId4014" Type="http://schemas.openxmlformats.org/officeDocument/2006/relationships/hyperlink" Target="https://www.cmu.edu/student-success/other-resources/handouts/comm-supp-pdfs/proposals.pdf" TargetMode="External"/><Relationship Id="rId4015" Type="http://schemas.openxmlformats.org/officeDocument/2006/relationships/hyperlink" Target="https://www.extension.iastate.edu/agdm/wholefarm/html/c5-68.html" TargetMode="External"/><Relationship Id="rId4016" Type="http://schemas.openxmlformats.org/officeDocument/2006/relationships/hyperlink" Target="https://www.extension.iastate.edu/agdm/wholefarm/html/c5-68.html" TargetMode="External"/><Relationship Id="rId4017" Type="http://schemas.openxmlformats.org/officeDocument/2006/relationships/hyperlink" Target="https://www.cmu.edu/student-success/other-resources/handouts/comm-supp-pdfs/proposals.pdf" TargetMode="External"/><Relationship Id="rId4018" Type="http://schemas.openxmlformats.org/officeDocument/2006/relationships/hyperlink" Target="https://usability.yale.edu/ux/plan/define-the-scope" TargetMode="External"/><Relationship Id="rId4019" Type="http://schemas.openxmlformats.org/officeDocument/2006/relationships/hyperlink" Target="https://www.cs.toronto.edu/~jm/340S/PDF6/Feasibility.pdf" TargetMode="External"/><Relationship Id="rId4020" Type="http://schemas.openxmlformats.org/officeDocument/2006/relationships/hyperlink" Target="https://serc.carleton.edu/NAGTWorkshops/intro/analyze.html" TargetMode="External"/><Relationship Id="rId4021" Type="http://schemas.openxmlformats.org/officeDocument/2006/relationships/hyperlink" Target="https://www.cmu.edu/student-success/other-resources/handouts/comm-supp-pdfs/proposals.pdf" TargetMode="External"/><Relationship Id="rId4022" Type="http://schemas.openxmlformats.org/officeDocument/2006/relationships/hyperlink" Target="https://www.extension.iastate.edu/agdm/wholefarm/html/c5-68.html" TargetMode="External"/><Relationship Id="rId4023" Type="http://schemas.openxmlformats.org/officeDocument/2006/relationships/hyperlink" Target="https://www.cs.toronto.edu/~jm/340S/PDF6/Feasibility.pdf" TargetMode="External"/><Relationship Id="rId4024" Type="http://schemas.openxmlformats.org/officeDocument/2006/relationships/hyperlink" Target="https://usability.yale.edu/ux/discovery" TargetMode="External"/><Relationship Id="rId4025" Type="http://schemas.openxmlformats.org/officeDocument/2006/relationships/hyperlink" Target="https://serc.carleton.edu/NAGTWorkshops/intro/analyz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0AC52B9BA19564488CD475AFD366C6E" ma:contentTypeVersion="12" ma:contentTypeDescription="Create a new document." ma:contentTypeScope="" ma:versionID="328057e1d1f5492715f04cc4131fdeae">
  <xsd:schema xmlns:xsd="http://www.w3.org/2001/XMLSchema" xmlns:xs="http://www.w3.org/2001/XMLSchema" xmlns:p="http://schemas.microsoft.com/office/2006/metadata/properties" xmlns:ns3="58589744-9021-47fd-9147-40d976a83544" targetNamespace="http://schemas.microsoft.com/office/2006/metadata/properties" ma:root="true" ma:fieldsID="f869d61d21692fd07f5d1c827229b315" ns3:_="">
    <xsd:import namespace="58589744-9021-47fd-9147-40d976a83544"/>
    <xsd:element name="properties">
      <xsd:complexType>
        <xsd:sequence>
          <xsd:element name="documentManagement">
            <xsd:complexType>
              <xsd:all>
                <xsd:element ref="ns3:_activity"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DateTaken" minOccurs="0"/>
                <xsd:element ref="ns3:MediaLengthInSecond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589744-9021-47fd-9147-40d976a83544"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58589744-9021-47fd-9147-40d976a8354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9BCBBB4-239E-4733-B594-715529CB14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589744-9021-47fd-9147-40d976a835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C15D9A9-6156-41EB-A057-D3BC294FB461}">
  <ds:schemaRefs>
    <ds:schemaRef ds:uri="http://schemas.microsoft.com/office/2006/metadata/properties"/>
    <ds:schemaRef ds:uri="http://schemas.microsoft.com/office/infopath/2007/PartnerControls"/>
    <ds:schemaRef ds:uri="58589744-9021-47fd-9147-40d976a83544"/>
  </ds:schemaRefs>
</ds:datastoreItem>
</file>

<file path=customXml/itemProps3.xml><?xml version="1.0" encoding="utf-8"?>
<ds:datastoreItem xmlns:ds="http://schemas.openxmlformats.org/officeDocument/2006/customXml" ds:itemID="{33F1FEBD-C674-4F1B-8688-A7B85A58B5C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4</Pages>
  <Words>526</Words>
  <Characters>3002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ERWIN MARIANO</dc:creator>
  <cp:keywords/>
  <dc:description/>
  <cp:lastModifiedBy>IRENEO SERASPE</cp:lastModifiedBy>
  <cp:revision>216</cp:revision>
  <cp:lastPrinted>2026-06-16T07:23:00Z</cp:lastPrinted>
  <dcterms:created xsi:type="dcterms:W3CDTF">2026-07-01T23:16:00Z</dcterms:created>
  <dcterms:modified xsi:type="dcterms:W3CDTF">2026-09-21T00:26:00Z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0x01010000AC52B9BA19564488CD475AFD366C6E</vt:lpwstr>
  </property>
</Properties>
</file>