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CB58" w14:textId="6B999CFF" w:rsidR="000B6B22" w:rsidRPr="000B6B22" w:rsidRDefault="000B6B22" w:rsidP="000B6B22">
      <w:pPr>
        <w:rPr>
          <w:rFonts w:ascii="Univers LT Std 45 Light" w:hAnsi="Univers LT Std 45 Light" w:cs="Calibri Light"/>
        </w:rPr>
      </w:pPr>
      <w:r w:rsidRPr="000D443C">
        <w:rPr>
          <w:rFonts w:ascii="Univers LT Std 45 Light" w:hAnsi="Univers LT Std 45 Light" w:cs="Calibri Light"/>
          <w:b/>
          <w:bCs/>
        </w:rPr>
        <w:t>Quartiershaus Redwitzstraße, Köln</w:t>
      </w:r>
      <w:r w:rsidRPr="000D443C">
        <w:rPr>
          <w:rFonts w:ascii="Univers LT Std 45 Light" w:hAnsi="Univers LT Std 45 Light" w:cs="Calibri Light"/>
        </w:rPr>
        <w:t xml:space="preserve"> </w:t>
      </w:r>
      <w:r w:rsidRPr="000D443C">
        <w:rPr>
          <w:rFonts w:ascii="Univers LT Std 45 Light" w:hAnsi="Univers LT Std 45 Light" w:cs="Calibri Light"/>
        </w:rPr>
        <w:br/>
      </w:r>
      <w:r w:rsidRPr="000B6B22">
        <w:rPr>
          <w:rFonts w:ascii="Univers LT Std 45 Light" w:hAnsi="Univers LT Std 45 Light" w:cs="Calibri Light"/>
        </w:rPr>
        <w:t>Arge elm[a] Architektur mit Hellwig Architekten, 2015-202</w:t>
      </w:r>
      <w:r w:rsidRPr="000D443C">
        <w:rPr>
          <w:rFonts w:ascii="Univers LT Std 45 Light" w:hAnsi="Univers LT Std 45 Light" w:cs="Calibri Light"/>
        </w:rPr>
        <w:t>5</w:t>
      </w:r>
    </w:p>
    <w:p w14:paraId="542EAE9A" w14:textId="77777777" w:rsidR="0063362C" w:rsidRPr="000D443C" w:rsidRDefault="0063362C" w:rsidP="004C5784">
      <w:pPr>
        <w:rPr>
          <w:rFonts w:ascii="Univers LT Std 45 Light" w:hAnsi="Univers LT Std 45 Light" w:cs="Calibri Light"/>
        </w:rPr>
      </w:pPr>
    </w:p>
    <w:p w14:paraId="4F247223" w14:textId="77777777" w:rsidR="00CA54B4" w:rsidRDefault="0063362C" w:rsidP="000B6B22">
      <w:pPr>
        <w:rPr>
          <w:rFonts w:ascii="Univers LT Std 45 Light" w:hAnsi="Univers LT Std 45 Light" w:cs="Calibri Light"/>
        </w:rPr>
      </w:pPr>
      <w:r w:rsidRPr="000D443C">
        <w:rPr>
          <w:rFonts w:ascii="Univers LT Std 45 Light" w:hAnsi="Univers LT Std 45 Light" w:cs="Calibri Light"/>
          <w:u w:val="single"/>
        </w:rPr>
        <w:t>Text für Hauptseite</w:t>
      </w:r>
    </w:p>
    <w:p w14:paraId="5A762BBF" w14:textId="6FB6B401" w:rsidR="007F0239" w:rsidRPr="000D443C" w:rsidRDefault="000B6B22" w:rsidP="000B6B22">
      <w:pPr>
        <w:rPr>
          <w:rFonts w:ascii="Univers LT Std 45 Light" w:hAnsi="Univers LT Std 45 Light" w:cs="Calibri Light"/>
        </w:rPr>
      </w:pPr>
      <w:r w:rsidRPr="000D443C">
        <w:rPr>
          <w:rFonts w:ascii="Univers LT Std 45 Light" w:hAnsi="Univers LT Std 45 Light" w:cs="Calibri Light"/>
        </w:rPr>
        <w:t xml:space="preserve">Im Rahmen einer Machbarkeitsstudie war die Nachverdichtung eines innerstädtischen Grundstücks, mit seiner unbebauten Blockrand-Ecke, zu untersuchen. Mit dem Entwurf wird ein integratives und flexibles Wohnhaus mit vier Vollgeschossen und einem Staffelgeschoss vorgeschlagen. Die Gebäudestruktur erlaubt dabei einen Wohnungsmix für unterschiedliche Wohnformen und Nutzergenerationen. Neben </w:t>
      </w:r>
      <w:r w:rsidR="00C33055">
        <w:rPr>
          <w:rFonts w:ascii="Univers LT Std 45 Light" w:hAnsi="Univers LT Std 45 Light" w:cs="Calibri Light"/>
        </w:rPr>
        <w:t>zwei</w:t>
      </w:r>
      <w:r w:rsidRPr="000D443C">
        <w:rPr>
          <w:rFonts w:ascii="Univers LT Std 45 Light" w:hAnsi="Univers LT Std 45 Light" w:cs="Calibri Light"/>
        </w:rPr>
        <w:t>geschossigen Stadthäusern mit separatem Zugang und kleinem Garten können Geschosswoh</w:t>
      </w:r>
      <w:r w:rsidRPr="000D443C">
        <w:rPr>
          <w:rFonts w:ascii="Univers LT Std 45 Light" w:hAnsi="Univers LT Std 45 Light" w:cs="Calibri Light"/>
        </w:rPr>
        <w:softHyphen/>
        <w:t xml:space="preserve">nungen mit 2-4 Zimmern sowie </w:t>
      </w:r>
      <w:r w:rsidR="00E23708" w:rsidRPr="000D443C">
        <w:rPr>
          <w:rFonts w:ascii="Univers LT Std 45 Light" w:hAnsi="Univers LT Std 45 Light" w:cs="Calibri Light"/>
        </w:rPr>
        <w:t>Penthouse-Wohnungen</w:t>
      </w:r>
      <w:r w:rsidRPr="000D443C">
        <w:rPr>
          <w:rFonts w:ascii="Univers LT Std 45 Light" w:hAnsi="Univers LT Std 45 Light" w:cs="Calibri Light"/>
        </w:rPr>
        <w:t xml:space="preserve"> mit individuellen Dachterrassen angeboten werden. Zwei der Vollgeschosse sind dem Thema der ambulanten Pflege gewidmet. Das Erschließungskonzept kommt dabei flächenoptimiert mit nur einem inneren Treppenhaus aus. Im Erdgeschoss steht eine Gewerbeeinheit mit Außenflächen zur Verfügung, die im Sinne eines quartierintegrierten Wohnkonzeptes ergänzende Nutzungen, wie einen Pflegestützpunkt, oder ein Quartierscafé aufnehmen kann. Mit d</w:t>
      </w:r>
      <w:r w:rsidR="00C33055">
        <w:rPr>
          <w:rFonts w:ascii="Univers LT Std 45 Light" w:hAnsi="Univers LT Std 45 Light" w:cs="Calibri Light"/>
        </w:rPr>
        <w:t>em</w:t>
      </w:r>
      <w:r w:rsidRPr="000D443C">
        <w:rPr>
          <w:rFonts w:ascii="Univers LT Std 45 Light" w:hAnsi="Univers LT Std 45 Light" w:cs="Calibri Light"/>
        </w:rPr>
        <w:t xml:space="preserve"> Quartiershaus ist ein Gebäude entstanden, das selbstverständlicher Teil eines Ensembles wird und zugleich auf die An</w:t>
      </w:r>
      <w:r w:rsidRPr="000D443C">
        <w:rPr>
          <w:rFonts w:ascii="Univers LT Std 45 Light" w:hAnsi="Univers LT Std 45 Light" w:cs="Calibri Light"/>
        </w:rPr>
        <w:softHyphen/>
        <w:t>forderungen einer sich ändernden Gesellschaft reagiert.</w:t>
      </w:r>
    </w:p>
    <w:p w14:paraId="2F5E80FA" w14:textId="77777777" w:rsidR="000D443C" w:rsidRDefault="000D443C" w:rsidP="0063362C">
      <w:pPr>
        <w:rPr>
          <w:rFonts w:ascii="Univers LT Std 45 Light" w:hAnsi="Univers LT Std 45 Light" w:cs="Calibri Light"/>
          <w:u w:val="single"/>
        </w:rPr>
      </w:pPr>
    </w:p>
    <w:p w14:paraId="54EC5917" w14:textId="77777777" w:rsidR="00CA54B4" w:rsidRDefault="0063362C" w:rsidP="0063362C">
      <w:pPr>
        <w:rPr>
          <w:rFonts w:ascii="Univers LT Std 45 Light" w:hAnsi="Univers LT Std 45 Light" w:cs="Calibri Light"/>
          <w:u w:val="single"/>
        </w:rPr>
      </w:pPr>
      <w:r w:rsidRPr="000D443C">
        <w:rPr>
          <w:rFonts w:ascii="Univers LT Std 45 Light" w:hAnsi="Univers LT Std 45 Light" w:cs="Calibri Light"/>
          <w:u w:val="single"/>
        </w:rPr>
        <w:t>Text/Daten für letztes Bild</w:t>
      </w:r>
    </w:p>
    <w:p w14:paraId="469F56E0" w14:textId="7CFB6F5E" w:rsidR="0063362C" w:rsidRPr="000D443C" w:rsidRDefault="0063362C" w:rsidP="0063362C">
      <w:pPr>
        <w:rPr>
          <w:rFonts w:ascii="Univers LT Std 45 Light" w:hAnsi="Univers LT Std 45 Light" w:cs="Calibri Light"/>
          <w:u w:val="single"/>
        </w:rPr>
      </w:pPr>
      <w:r w:rsidRPr="000D443C">
        <w:rPr>
          <w:rFonts w:ascii="Univers LT Std 45 Light" w:hAnsi="Univers LT Std 45 Light" w:cs="Calibri Light"/>
        </w:rPr>
        <w:t xml:space="preserve">Planung: </w:t>
      </w:r>
      <w:r w:rsidR="000B6B22" w:rsidRPr="000B6B22">
        <w:rPr>
          <w:rFonts w:ascii="Univers LT Std 45 Light" w:hAnsi="Univers LT Std 45 Light" w:cs="Calibri Light"/>
        </w:rPr>
        <w:t xml:space="preserve">Arge </w:t>
      </w:r>
      <w:proofErr w:type="spellStart"/>
      <w:r w:rsidR="000B6B22" w:rsidRPr="000B6B22">
        <w:rPr>
          <w:rFonts w:ascii="Univers LT Std 45 Light" w:hAnsi="Univers LT Std 45 Light" w:cs="Calibri Light"/>
        </w:rPr>
        <w:t>elm</w:t>
      </w:r>
      <w:proofErr w:type="spellEnd"/>
      <w:r w:rsidR="000B6B22" w:rsidRPr="000B6B22">
        <w:rPr>
          <w:rFonts w:ascii="Univers LT Std 45 Light" w:hAnsi="Univers LT Std 45 Light" w:cs="Calibri Light"/>
        </w:rPr>
        <w:t xml:space="preserve">[a] Architektur mit Hellwig Architekten </w:t>
      </w:r>
      <w:r w:rsidRPr="000D443C">
        <w:rPr>
          <w:rFonts w:ascii="Univers LT Std 45 Light" w:hAnsi="Univers LT Std 45 Light" w:cs="Calibri Light"/>
        </w:rPr>
        <w:br/>
        <w:t xml:space="preserve">Jahr: </w:t>
      </w:r>
      <w:r w:rsidR="000B6B22" w:rsidRPr="000B6B22">
        <w:rPr>
          <w:rFonts w:ascii="Univers LT Std 45 Light" w:hAnsi="Univers LT Std 45 Light" w:cs="Calibri Light"/>
        </w:rPr>
        <w:t>2015-202</w:t>
      </w:r>
      <w:r w:rsidR="000B6B22" w:rsidRPr="000D443C">
        <w:rPr>
          <w:rFonts w:ascii="Univers LT Std 45 Light" w:hAnsi="Univers LT Std 45 Light" w:cs="Calibri Light"/>
        </w:rPr>
        <w:t>5</w:t>
      </w:r>
      <w:r w:rsidRPr="000D443C">
        <w:rPr>
          <w:rFonts w:ascii="Univers LT Std 45 Light" w:hAnsi="Univers LT Std 45 Light" w:cs="Calibri Light"/>
        </w:rPr>
        <w:br/>
        <w:t xml:space="preserve">Auftraggeber: </w:t>
      </w:r>
      <w:r w:rsidR="000B6B22" w:rsidRPr="000D443C">
        <w:rPr>
          <w:rFonts w:ascii="Univers LT Std 45 Light" w:hAnsi="Univers LT Std 45 Light" w:cs="Calibri Light"/>
        </w:rPr>
        <w:t>kath. Kirchengemeinde</w:t>
      </w:r>
      <w:r w:rsidRPr="000D443C">
        <w:rPr>
          <w:rFonts w:ascii="Univers LT Std 45 Light" w:hAnsi="Univers LT Std 45 Light" w:cs="Calibri Light"/>
        </w:rPr>
        <w:br/>
        <w:t>Leistungsphasen: 1-</w:t>
      </w:r>
      <w:r w:rsidR="000B6B22" w:rsidRPr="000D443C">
        <w:rPr>
          <w:rFonts w:ascii="Univers LT Std 45 Light" w:hAnsi="Univers LT Std 45 Light" w:cs="Calibri Light"/>
        </w:rPr>
        <w:t>9</w:t>
      </w:r>
    </w:p>
    <w:sectPr w:rsidR="0063362C" w:rsidRPr="000D44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LT Std 45 Light">
    <w:panose1 w:val="020B0403020202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541"/>
    <w:rsid w:val="000B6B22"/>
    <w:rsid w:val="000D443C"/>
    <w:rsid w:val="0029162B"/>
    <w:rsid w:val="00452CBC"/>
    <w:rsid w:val="004C5784"/>
    <w:rsid w:val="0063362C"/>
    <w:rsid w:val="00663B00"/>
    <w:rsid w:val="007436A6"/>
    <w:rsid w:val="00791B01"/>
    <w:rsid w:val="007F0239"/>
    <w:rsid w:val="00954EFE"/>
    <w:rsid w:val="00B13CF4"/>
    <w:rsid w:val="00B87819"/>
    <w:rsid w:val="00BA7541"/>
    <w:rsid w:val="00C33055"/>
    <w:rsid w:val="00C547F3"/>
    <w:rsid w:val="00C949DB"/>
    <w:rsid w:val="00CA54B4"/>
    <w:rsid w:val="00D65780"/>
    <w:rsid w:val="00DF1A7C"/>
    <w:rsid w:val="00E237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258B"/>
  <w15:chartTrackingRefBased/>
  <w15:docId w15:val="{A5AC370A-F21D-4001-BCE4-56F205CB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A7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A7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A754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A754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A754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A754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A754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A754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A754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754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A754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A754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A754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A754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A754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A754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A754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A7541"/>
    <w:rPr>
      <w:rFonts w:eastAsiaTheme="majorEastAsia" w:cstheme="majorBidi"/>
      <w:color w:val="272727" w:themeColor="text1" w:themeTint="D8"/>
    </w:rPr>
  </w:style>
  <w:style w:type="paragraph" w:styleId="Titel">
    <w:name w:val="Title"/>
    <w:basedOn w:val="Standard"/>
    <w:next w:val="Standard"/>
    <w:link w:val="TitelZchn"/>
    <w:uiPriority w:val="10"/>
    <w:qFormat/>
    <w:rsid w:val="00BA7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A754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A754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A754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A754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A7541"/>
    <w:rPr>
      <w:i/>
      <w:iCs/>
      <w:color w:val="404040" w:themeColor="text1" w:themeTint="BF"/>
    </w:rPr>
  </w:style>
  <w:style w:type="paragraph" w:styleId="Listenabsatz">
    <w:name w:val="List Paragraph"/>
    <w:basedOn w:val="Standard"/>
    <w:uiPriority w:val="34"/>
    <w:qFormat/>
    <w:rsid w:val="00BA7541"/>
    <w:pPr>
      <w:ind w:left="720"/>
      <w:contextualSpacing/>
    </w:pPr>
  </w:style>
  <w:style w:type="character" w:styleId="IntensiveHervorhebung">
    <w:name w:val="Intense Emphasis"/>
    <w:basedOn w:val="Absatz-Standardschriftart"/>
    <w:uiPriority w:val="21"/>
    <w:qFormat/>
    <w:rsid w:val="00BA7541"/>
    <w:rPr>
      <w:i/>
      <w:iCs/>
      <w:color w:val="0F4761" w:themeColor="accent1" w:themeShade="BF"/>
    </w:rPr>
  </w:style>
  <w:style w:type="paragraph" w:styleId="IntensivesZitat">
    <w:name w:val="Intense Quote"/>
    <w:basedOn w:val="Standard"/>
    <w:next w:val="Standard"/>
    <w:link w:val="IntensivesZitatZchn"/>
    <w:uiPriority w:val="30"/>
    <w:qFormat/>
    <w:rsid w:val="00BA7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A7541"/>
    <w:rPr>
      <w:i/>
      <w:iCs/>
      <w:color w:val="0F4761" w:themeColor="accent1" w:themeShade="BF"/>
    </w:rPr>
  </w:style>
  <w:style w:type="character" w:styleId="IntensiverVerweis">
    <w:name w:val="Intense Reference"/>
    <w:basedOn w:val="Absatz-Standardschriftart"/>
    <w:uiPriority w:val="32"/>
    <w:qFormat/>
    <w:rsid w:val="00BA75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1219</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Carsten Eiden</dc:creator>
  <cp:keywords/>
  <dc:description/>
  <cp:lastModifiedBy>Carsten Eiden</cp:lastModifiedBy>
  <cp:revision>11</cp:revision>
  <dcterms:created xsi:type="dcterms:W3CDTF">2025-08-09T20:47:00Z</dcterms:created>
  <dcterms:modified xsi:type="dcterms:W3CDTF">2026-03-11T13:48:00Z</dcterms:modified>
</cp:coreProperties>
</file>