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5E9E" w14:textId="30C63DCA" w:rsidR="00681538" w:rsidRPr="0054601D" w:rsidRDefault="008D0003">
      <w:pPr>
        <w:pStyle w:val="Ttulo"/>
        <w:jc w:val="right"/>
      </w:pPr>
      <w:r>
        <w:t>Sistema de administración de biblioteca</w:t>
      </w:r>
    </w:p>
    <w:p w14:paraId="3216CE22" w14:textId="77777777" w:rsidR="00681538" w:rsidRPr="0054601D" w:rsidRDefault="00000000">
      <w:pPr>
        <w:pStyle w:val="Ttulo"/>
        <w:jc w:val="right"/>
      </w:pPr>
      <w:fldSimple w:instr=" TITLE  \* MERGEFORMAT ">
        <w:r w:rsidR="008D0003">
          <w:t>Especificación Complementaria</w:t>
        </w:r>
      </w:fldSimple>
    </w:p>
    <w:p w14:paraId="2FEEB60F" w14:textId="77777777" w:rsidR="00681538" w:rsidRPr="0054601D" w:rsidRDefault="00681538">
      <w:pPr>
        <w:pStyle w:val="Ttulo"/>
        <w:jc w:val="right"/>
      </w:pPr>
    </w:p>
    <w:p w14:paraId="73CB30C4" w14:textId="77777777" w:rsidR="00681538" w:rsidRPr="0054601D" w:rsidRDefault="0054601D">
      <w:pPr>
        <w:pStyle w:val="Ttulo"/>
        <w:jc w:val="right"/>
        <w:rPr>
          <w:sz w:val="28"/>
        </w:rPr>
      </w:pPr>
      <w:r w:rsidRPr="0054601D">
        <w:rPr>
          <w:sz w:val="28"/>
        </w:rPr>
        <w:t>Versió</w:t>
      </w:r>
      <w:r w:rsidR="009B4295" w:rsidRPr="0054601D">
        <w:rPr>
          <w:sz w:val="28"/>
        </w:rPr>
        <w:t>n &lt;1.0&gt;</w:t>
      </w:r>
    </w:p>
    <w:p w14:paraId="551ACECE" w14:textId="77777777" w:rsidR="00681538" w:rsidRPr="0054601D" w:rsidRDefault="00681538"/>
    <w:p w14:paraId="185870E7" w14:textId="77777777" w:rsidR="00681538" w:rsidRPr="0054601D" w:rsidRDefault="00681538"/>
    <w:p w14:paraId="13F01B52" w14:textId="77777777" w:rsidR="00681538" w:rsidRPr="0054601D" w:rsidRDefault="00681538"/>
    <w:p w14:paraId="7D54E49D" w14:textId="77777777" w:rsidR="00681538" w:rsidRPr="0054601D" w:rsidRDefault="00681538"/>
    <w:p w14:paraId="3CD35458" w14:textId="77777777" w:rsidR="00681538" w:rsidRPr="0054601D" w:rsidRDefault="00681538"/>
    <w:p w14:paraId="125790CF" w14:textId="77777777" w:rsidR="00681538" w:rsidRPr="0054601D" w:rsidRDefault="00681538">
      <w:pPr>
        <w:pStyle w:val="Ttulo"/>
        <w:rPr>
          <w:sz w:val="28"/>
        </w:rPr>
        <w:sectPr w:rsidR="00681538" w:rsidRPr="0054601D">
          <w:headerReference w:type="default" r:id="rId7"/>
          <w:footerReference w:type="even" r:id="rId8"/>
          <w:pgSz w:w="12240" w:h="15840" w:code="1"/>
          <w:pgMar w:top="1440" w:right="1440" w:bottom="1440" w:left="1440" w:header="720" w:footer="720" w:gutter="0"/>
          <w:cols w:space="720"/>
          <w:vAlign w:val="center"/>
        </w:sectPr>
      </w:pPr>
    </w:p>
    <w:p w14:paraId="445B0AB3" w14:textId="77777777" w:rsidR="00681538" w:rsidRDefault="009825C6">
      <w:pPr>
        <w:pStyle w:val="Ttulo"/>
      </w:pPr>
      <w:r>
        <w:lastRenderedPageBreak/>
        <w:t>Historial de Revisiones</w:t>
      </w:r>
    </w:p>
    <w:p w14:paraId="73B64306" w14:textId="77777777" w:rsidR="00EC3226" w:rsidRDefault="00EC3226" w:rsidP="000F2904">
      <w:pPr>
        <w:pStyle w:val="InfoBlue"/>
      </w:pPr>
    </w:p>
    <w:p w14:paraId="665F0474" w14:textId="5E27B7CB" w:rsidR="009825C6" w:rsidRDefault="009825C6" w:rsidP="0080791F">
      <w:pPr>
        <w:pStyle w:val="InfoBlue"/>
      </w:pPr>
    </w:p>
    <w:p w14:paraId="663AB5E6" w14:textId="77777777" w:rsidR="009825C6" w:rsidRPr="009825C6" w:rsidRDefault="009825C6" w:rsidP="009825C6"/>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4"/>
        <w:gridCol w:w="1761"/>
        <w:gridCol w:w="3943"/>
        <w:gridCol w:w="2426"/>
      </w:tblGrid>
      <w:tr w:rsidR="00364B8A" w:rsidRPr="004E35F0" w14:paraId="4A15D9FD" w14:textId="77777777" w:rsidTr="000F526C">
        <w:tc>
          <w:tcPr>
            <w:tcW w:w="649" w:type="pct"/>
          </w:tcPr>
          <w:p w14:paraId="756117A3" w14:textId="77777777" w:rsidR="00364B8A" w:rsidRPr="004E35F0" w:rsidRDefault="00364B8A" w:rsidP="000F526C">
            <w:pPr>
              <w:pStyle w:val="Tabletext"/>
              <w:jc w:val="center"/>
              <w:rPr>
                <w:b/>
              </w:rPr>
            </w:pPr>
            <w:r w:rsidRPr="004E35F0">
              <w:rPr>
                <w:b/>
              </w:rPr>
              <w:t>Versión</w:t>
            </w:r>
          </w:p>
        </w:tc>
        <w:tc>
          <w:tcPr>
            <w:tcW w:w="942" w:type="pct"/>
          </w:tcPr>
          <w:p w14:paraId="28D4B550" w14:textId="77777777" w:rsidR="00364B8A" w:rsidRPr="004E35F0" w:rsidRDefault="00364B8A" w:rsidP="000F526C">
            <w:pPr>
              <w:pStyle w:val="Tabletext"/>
              <w:jc w:val="center"/>
              <w:rPr>
                <w:b/>
              </w:rPr>
            </w:pPr>
            <w:r w:rsidRPr="004E35F0">
              <w:rPr>
                <w:b/>
              </w:rPr>
              <w:t>Fecha</w:t>
            </w:r>
          </w:p>
        </w:tc>
        <w:tc>
          <w:tcPr>
            <w:tcW w:w="2110" w:type="pct"/>
          </w:tcPr>
          <w:p w14:paraId="033C8386" w14:textId="77777777" w:rsidR="00364B8A" w:rsidRPr="004E35F0" w:rsidRDefault="00364B8A" w:rsidP="000F526C">
            <w:pPr>
              <w:pStyle w:val="Tabletext"/>
              <w:jc w:val="center"/>
              <w:rPr>
                <w:b/>
              </w:rPr>
            </w:pPr>
            <w:r w:rsidRPr="004E35F0">
              <w:rPr>
                <w:b/>
              </w:rPr>
              <w:t>Descripción</w:t>
            </w:r>
          </w:p>
        </w:tc>
        <w:tc>
          <w:tcPr>
            <w:tcW w:w="1298" w:type="pct"/>
          </w:tcPr>
          <w:p w14:paraId="438E6DC4" w14:textId="77777777" w:rsidR="00364B8A" w:rsidRPr="004E35F0" w:rsidRDefault="00364B8A" w:rsidP="000F526C">
            <w:pPr>
              <w:pStyle w:val="Tabletext"/>
              <w:jc w:val="center"/>
              <w:rPr>
                <w:b/>
              </w:rPr>
            </w:pPr>
            <w:r w:rsidRPr="004E35F0">
              <w:rPr>
                <w:b/>
              </w:rPr>
              <w:t>Autor</w:t>
            </w:r>
          </w:p>
        </w:tc>
      </w:tr>
      <w:tr w:rsidR="00364B8A" w:rsidRPr="004E35F0" w14:paraId="7583778D" w14:textId="77777777" w:rsidTr="000F526C">
        <w:tc>
          <w:tcPr>
            <w:tcW w:w="649" w:type="pct"/>
          </w:tcPr>
          <w:p w14:paraId="43588AF6" w14:textId="0E92D2FC" w:rsidR="00364B8A" w:rsidRPr="004E35F0" w:rsidRDefault="0080791F" w:rsidP="000F526C">
            <w:pPr>
              <w:pStyle w:val="Tabletext"/>
            </w:pPr>
            <w:r>
              <w:t>1.0</w:t>
            </w:r>
          </w:p>
        </w:tc>
        <w:tc>
          <w:tcPr>
            <w:tcW w:w="942" w:type="pct"/>
          </w:tcPr>
          <w:p w14:paraId="36D7E738" w14:textId="33F8F11B" w:rsidR="00364B8A" w:rsidRPr="00764276" w:rsidRDefault="00764276" w:rsidP="000F526C">
            <w:pPr>
              <w:pStyle w:val="Tabletext"/>
              <w:rPr>
                <w:u w:val="single"/>
              </w:rPr>
            </w:pPr>
            <w:r>
              <w:t>Septiembre de 2023</w:t>
            </w:r>
          </w:p>
        </w:tc>
        <w:tc>
          <w:tcPr>
            <w:tcW w:w="2110" w:type="pct"/>
          </w:tcPr>
          <w:p w14:paraId="13CE1FBF" w14:textId="3FB5DFE7" w:rsidR="00364B8A" w:rsidRPr="004E35F0" w:rsidRDefault="0080791F" w:rsidP="000F526C">
            <w:pPr>
              <w:pStyle w:val="Tabletext"/>
            </w:pPr>
            <w:r>
              <w:t>Primera versión del sistema gestor</w:t>
            </w:r>
          </w:p>
        </w:tc>
        <w:tc>
          <w:tcPr>
            <w:tcW w:w="1298" w:type="pct"/>
          </w:tcPr>
          <w:p w14:paraId="65A4920A" w14:textId="504E6A82" w:rsidR="00364B8A" w:rsidRPr="004E35F0" w:rsidRDefault="0080791F" w:rsidP="000F526C">
            <w:pPr>
              <w:pStyle w:val="Tabletext"/>
            </w:pPr>
            <w:r>
              <w:t>Juan Francisco Segura Martínez</w:t>
            </w:r>
          </w:p>
        </w:tc>
      </w:tr>
      <w:tr w:rsidR="00364B8A" w:rsidRPr="004E35F0" w14:paraId="4BF0935B" w14:textId="77777777" w:rsidTr="000F526C">
        <w:tc>
          <w:tcPr>
            <w:tcW w:w="649" w:type="pct"/>
          </w:tcPr>
          <w:p w14:paraId="4F8E47F8" w14:textId="77777777" w:rsidR="00364B8A" w:rsidRPr="004E35F0" w:rsidRDefault="00364B8A" w:rsidP="000F526C">
            <w:pPr>
              <w:pStyle w:val="Tabletext"/>
            </w:pPr>
          </w:p>
        </w:tc>
        <w:tc>
          <w:tcPr>
            <w:tcW w:w="942" w:type="pct"/>
          </w:tcPr>
          <w:p w14:paraId="206BD6BA" w14:textId="77777777" w:rsidR="00364B8A" w:rsidRPr="004E35F0" w:rsidRDefault="00364B8A" w:rsidP="000F526C">
            <w:pPr>
              <w:pStyle w:val="Tabletext"/>
            </w:pPr>
          </w:p>
        </w:tc>
        <w:tc>
          <w:tcPr>
            <w:tcW w:w="2110" w:type="pct"/>
          </w:tcPr>
          <w:p w14:paraId="64196B0B" w14:textId="77777777" w:rsidR="00364B8A" w:rsidRPr="004E35F0" w:rsidRDefault="00364B8A" w:rsidP="000F526C">
            <w:pPr>
              <w:pStyle w:val="Tabletext"/>
            </w:pPr>
          </w:p>
        </w:tc>
        <w:tc>
          <w:tcPr>
            <w:tcW w:w="1298" w:type="pct"/>
          </w:tcPr>
          <w:p w14:paraId="3E2C7E28" w14:textId="77777777" w:rsidR="00364B8A" w:rsidRPr="004E35F0" w:rsidRDefault="00364B8A" w:rsidP="000F526C">
            <w:pPr>
              <w:pStyle w:val="Tabletext"/>
            </w:pPr>
          </w:p>
        </w:tc>
      </w:tr>
      <w:tr w:rsidR="00364B8A" w:rsidRPr="004E35F0" w14:paraId="1045EBB6" w14:textId="77777777" w:rsidTr="000F526C">
        <w:tc>
          <w:tcPr>
            <w:tcW w:w="649" w:type="pct"/>
          </w:tcPr>
          <w:p w14:paraId="6751E731" w14:textId="77777777" w:rsidR="00364B8A" w:rsidRPr="004E35F0" w:rsidRDefault="00364B8A" w:rsidP="000F526C">
            <w:pPr>
              <w:pStyle w:val="Tabletext"/>
            </w:pPr>
          </w:p>
        </w:tc>
        <w:tc>
          <w:tcPr>
            <w:tcW w:w="942" w:type="pct"/>
          </w:tcPr>
          <w:p w14:paraId="4C1F3A89" w14:textId="77777777" w:rsidR="00364B8A" w:rsidRPr="004E35F0" w:rsidRDefault="00364B8A" w:rsidP="000F526C">
            <w:pPr>
              <w:pStyle w:val="Tabletext"/>
            </w:pPr>
          </w:p>
        </w:tc>
        <w:tc>
          <w:tcPr>
            <w:tcW w:w="2110" w:type="pct"/>
          </w:tcPr>
          <w:p w14:paraId="65157DA6" w14:textId="77777777" w:rsidR="00364B8A" w:rsidRPr="004E35F0" w:rsidRDefault="00364B8A" w:rsidP="000F526C">
            <w:pPr>
              <w:pStyle w:val="Tabletext"/>
            </w:pPr>
          </w:p>
        </w:tc>
        <w:tc>
          <w:tcPr>
            <w:tcW w:w="1298" w:type="pct"/>
          </w:tcPr>
          <w:p w14:paraId="04822805" w14:textId="77777777" w:rsidR="00364B8A" w:rsidRPr="004E35F0" w:rsidRDefault="00364B8A" w:rsidP="000F526C">
            <w:pPr>
              <w:pStyle w:val="Tabletext"/>
            </w:pPr>
          </w:p>
        </w:tc>
      </w:tr>
      <w:tr w:rsidR="00364B8A" w:rsidRPr="004E35F0" w14:paraId="579450E6" w14:textId="77777777" w:rsidTr="000F526C">
        <w:tc>
          <w:tcPr>
            <w:tcW w:w="649" w:type="pct"/>
          </w:tcPr>
          <w:p w14:paraId="657058D1" w14:textId="77777777" w:rsidR="00364B8A" w:rsidRPr="004E35F0" w:rsidRDefault="00364B8A" w:rsidP="000F526C">
            <w:pPr>
              <w:pStyle w:val="Tabletext"/>
            </w:pPr>
          </w:p>
        </w:tc>
        <w:tc>
          <w:tcPr>
            <w:tcW w:w="942" w:type="pct"/>
          </w:tcPr>
          <w:p w14:paraId="220C3081" w14:textId="77777777" w:rsidR="00364B8A" w:rsidRPr="004E35F0" w:rsidRDefault="00364B8A" w:rsidP="000F526C">
            <w:pPr>
              <w:pStyle w:val="Tabletext"/>
            </w:pPr>
          </w:p>
        </w:tc>
        <w:tc>
          <w:tcPr>
            <w:tcW w:w="2110" w:type="pct"/>
          </w:tcPr>
          <w:p w14:paraId="48AD91E4" w14:textId="77777777" w:rsidR="00364B8A" w:rsidRPr="004E35F0" w:rsidRDefault="00364B8A" w:rsidP="000F526C">
            <w:pPr>
              <w:pStyle w:val="Tabletext"/>
            </w:pPr>
          </w:p>
        </w:tc>
        <w:tc>
          <w:tcPr>
            <w:tcW w:w="1298" w:type="pct"/>
          </w:tcPr>
          <w:p w14:paraId="45C2A72D" w14:textId="77777777" w:rsidR="00364B8A" w:rsidRPr="004E35F0" w:rsidRDefault="00364B8A" w:rsidP="000F526C">
            <w:pPr>
              <w:pStyle w:val="Tabletext"/>
            </w:pPr>
          </w:p>
        </w:tc>
      </w:tr>
    </w:tbl>
    <w:p w14:paraId="6FF06271" w14:textId="77777777" w:rsidR="00681538" w:rsidRPr="0054601D" w:rsidRDefault="00681538"/>
    <w:p w14:paraId="10A4C345" w14:textId="7046763E" w:rsidR="00681538" w:rsidRPr="0054601D" w:rsidRDefault="00000000">
      <w:pPr>
        <w:pStyle w:val="Ttulo"/>
      </w:pPr>
      <w:fldSimple w:instr=" TITLE  \* MERGEFORMAT ">
        <w:r w:rsidR="008D0003">
          <w:t>Especificación Complementaria</w:t>
        </w:r>
      </w:fldSimple>
      <w:r w:rsidR="009B4295" w:rsidRPr="0054601D">
        <w:t xml:space="preserve"> </w:t>
      </w:r>
    </w:p>
    <w:p w14:paraId="1BE3F4A7" w14:textId="77777777" w:rsidR="00681538" w:rsidRPr="0054601D" w:rsidRDefault="00630AC5">
      <w:pPr>
        <w:pStyle w:val="Ttulo1"/>
      </w:pPr>
      <w:bookmarkStart w:id="0" w:name="_Toc453582925"/>
      <w:r>
        <w:t>Introducc</w:t>
      </w:r>
      <w:r w:rsidRPr="0054601D">
        <w:t>ión</w:t>
      </w:r>
      <w:bookmarkEnd w:id="0"/>
    </w:p>
    <w:p w14:paraId="3E4C7BD5" w14:textId="562E78E9" w:rsidR="008137A6" w:rsidRPr="008137A6" w:rsidRDefault="0080791F" w:rsidP="0080791F">
      <w:pPr>
        <w:pStyle w:val="InfoBlue"/>
      </w:pPr>
      <w:r>
        <w:t>Este documento es el repositorio de todos los requisitos del Sistema gestor de biblioteca que no se pueden capturar en los casos de uso.</w:t>
      </w:r>
    </w:p>
    <w:p w14:paraId="640202EF" w14:textId="77777777" w:rsidR="00E65E44" w:rsidRDefault="00E65E44">
      <w:pPr>
        <w:pStyle w:val="Ttulo1"/>
      </w:pPr>
      <w:bookmarkStart w:id="1" w:name="_Toc453582931"/>
      <w:r>
        <w:t>Usabilidad</w:t>
      </w:r>
    </w:p>
    <w:p w14:paraId="3C3772FA" w14:textId="22937B21" w:rsidR="00E65E44" w:rsidRDefault="00271079" w:rsidP="00E65E44">
      <w:r>
        <w:t xml:space="preserve">Por lo general el uso del sistema requiere de un periodo corto de capacitación por parte del personal de bibliotecario. </w:t>
      </w:r>
      <w:proofErr w:type="gramStart"/>
      <w:r>
        <w:t>Además</w:t>
      </w:r>
      <w:proofErr w:type="gramEnd"/>
      <w:r>
        <w:t xml:space="preserve"> en el caso de los lectores únicamente basta con una simple explicación sobre el protocolo a seguirse para realizar la solicitud de préstamo y devolución de un libro.</w:t>
      </w:r>
    </w:p>
    <w:p w14:paraId="2FF4D9A6" w14:textId="77777777" w:rsidR="00681538" w:rsidRPr="0054601D" w:rsidRDefault="008158BB">
      <w:pPr>
        <w:pStyle w:val="Ttulo1"/>
      </w:pPr>
      <w:r>
        <w:t>Funcionalidad</w:t>
      </w:r>
      <w:bookmarkEnd w:id="1"/>
    </w:p>
    <w:p w14:paraId="6468E984" w14:textId="4020AE01" w:rsidR="00681538" w:rsidRPr="0054601D" w:rsidRDefault="00271079" w:rsidP="000F2904">
      <w:pPr>
        <w:pStyle w:val="InfoBlue"/>
      </w:pPr>
      <w:r>
        <w:t>Funcionalidades comunes entre muchos casos de uso.</w:t>
      </w:r>
    </w:p>
    <w:p w14:paraId="77F35FA9" w14:textId="0FBDD7A0" w:rsidR="00271079" w:rsidRDefault="00271079" w:rsidP="00271079">
      <w:pPr>
        <w:pStyle w:val="Ttulo2"/>
      </w:pPr>
      <w:bookmarkStart w:id="2" w:name="_Toc453582932"/>
      <w:r>
        <w:t>Seguridad</w:t>
      </w:r>
    </w:p>
    <w:p w14:paraId="594906F3" w14:textId="54DBCF9F" w:rsidR="00271079" w:rsidRPr="00271079" w:rsidRDefault="00271079" w:rsidP="00271079">
      <w:r>
        <w:t>Todo uso requiere la autenticación del bibliotecario .</w:t>
      </w:r>
    </w:p>
    <w:bookmarkEnd w:id="2"/>
    <w:p w14:paraId="508A2F5F" w14:textId="3F715EBC" w:rsidR="00271079" w:rsidRPr="00271079" w:rsidRDefault="00271079" w:rsidP="00271079">
      <w:pPr>
        <w:pStyle w:val="Ttulo2"/>
      </w:pPr>
      <w:r>
        <w:t>Reglas del negocio conectables</w:t>
      </w:r>
    </w:p>
    <w:p w14:paraId="723DE9A9" w14:textId="567A0D2F" w:rsidR="00681538" w:rsidRPr="0054601D" w:rsidRDefault="00271079" w:rsidP="000F2904">
      <w:pPr>
        <w:pStyle w:val="InfoBlue"/>
      </w:pPr>
      <w:r>
        <w:t>En varios puntos de los escenarios de casos de uso(pendientes de su definición) se debe soportar la capacidad de adaptar la funcionalidad del sistema con un conjunto de reglas que se ejecuten en ese punto o evento.</w:t>
      </w:r>
    </w:p>
    <w:p w14:paraId="4C39F6B9" w14:textId="77777777" w:rsidR="00681538" w:rsidRPr="0054601D" w:rsidRDefault="008158BB">
      <w:pPr>
        <w:pStyle w:val="Ttulo1"/>
      </w:pPr>
      <w:bookmarkStart w:id="3" w:name="_Toc453582933"/>
      <w:r>
        <w:t>Facilidad de Uso / Usabilidad</w:t>
      </w:r>
      <w:bookmarkEnd w:id="3"/>
    </w:p>
    <w:p w14:paraId="56BB6123" w14:textId="288BE110" w:rsidR="00681538" w:rsidRDefault="00271079" w:rsidP="000F2904">
      <w:pPr>
        <w:pStyle w:val="InfoBlue"/>
      </w:pPr>
      <w:r>
        <w:t>El lector y el bibliotecario deberán ser capaces de ver información en un monitor. Por tanto:</w:t>
      </w:r>
    </w:p>
    <w:p w14:paraId="2CE6453F" w14:textId="56616ED8" w:rsidR="00271079" w:rsidRDefault="00271079" w:rsidP="00271079">
      <w:pPr>
        <w:pStyle w:val="Textoindependiente"/>
        <w:numPr>
          <w:ilvl w:val="0"/>
          <w:numId w:val="37"/>
        </w:numPr>
      </w:pPr>
      <w:r>
        <w:t>Se debe poder visualizar a una distancia de 1 metro.</w:t>
      </w:r>
    </w:p>
    <w:p w14:paraId="04F58E14" w14:textId="630FFB16" w:rsidR="00271079" w:rsidRDefault="00271079" w:rsidP="00271079">
      <w:pPr>
        <w:pStyle w:val="Textoindependiente"/>
        <w:numPr>
          <w:ilvl w:val="0"/>
          <w:numId w:val="37"/>
        </w:numPr>
      </w:pPr>
      <w:r>
        <w:t>Se deben evitar colores a las formas comunes de daltonismo.</w:t>
      </w:r>
    </w:p>
    <w:p w14:paraId="44DC29CF" w14:textId="0CCC7139" w:rsidR="00271079" w:rsidRPr="00271079" w:rsidRDefault="00271079" w:rsidP="00271079">
      <w:pPr>
        <w:pStyle w:val="Textoindependiente"/>
        <w:ind w:left="0"/>
      </w:pPr>
      <w:r>
        <w:t>La velocidad y la comodidad son esenciales ya que se desea poder atender de manera rápida y sencilla a los lectores.</w:t>
      </w:r>
    </w:p>
    <w:p w14:paraId="6D8A662F" w14:textId="77777777" w:rsidR="00681538" w:rsidRPr="0054601D" w:rsidRDefault="008158BB">
      <w:pPr>
        <w:pStyle w:val="Ttulo1"/>
      </w:pPr>
      <w:bookmarkStart w:id="4" w:name="_Toc453582935"/>
      <w:r>
        <w:t>Fiabilidad</w:t>
      </w:r>
      <w:bookmarkEnd w:id="4"/>
    </w:p>
    <w:p w14:paraId="6B142861" w14:textId="207288AC" w:rsidR="00271079" w:rsidRDefault="00271079">
      <w:pPr>
        <w:pStyle w:val="Ttulo2"/>
      </w:pPr>
      <w:bookmarkStart w:id="5" w:name="_Toc453582936"/>
      <w:r>
        <w:t>Capacidad de persistencia de la información.</w:t>
      </w:r>
    </w:p>
    <w:p w14:paraId="0CDD3A8E" w14:textId="5196DF63" w:rsidR="00271079" w:rsidRPr="00271079" w:rsidRDefault="00271079" w:rsidP="00271079">
      <w:r>
        <w:t xml:space="preserve">El sistema debe ser capaz de mantener actualizada la información de manera rápida y eficiente de tal modo que </w:t>
      </w:r>
      <w:r w:rsidR="00374B63">
        <w:t>E</w:t>
      </w:r>
    </w:p>
    <w:bookmarkEnd w:id="5"/>
    <w:p w14:paraId="638DECC0" w14:textId="589CEA62" w:rsidR="00681538" w:rsidRPr="0054601D" w:rsidRDefault="00271079">
      <w:pPr>
        <w:pStyle w:val="Ttulo2"/>
      </w:pPr>
      <w:r>
        <w:lastRenderedPageBreak/>
        <w:t>Capacidad de modificación</w:t>
      </w:r>
    </w:p>
    <w:p w14:paraId="56C07CB5" w14:textId="2076EA11" w:rsidR="00681538" w:rsidRPr="0054601D" w:rsidRDefault="00374B63" w:rsidP="000F2904">
      <w:pPr>
        <w:pStyle w:val="InfoBlue"/>
      </w:pPr>
      <w:r>
        <w:t>El sistema debe ser capaz de realizar modificaciones a la información ingresada previamente. Además de verificar si es que la información que se ingresa se está ingresando de manera correcta.</w:t>
      </w:r>
    </w:p>
    <w:p w14:paraId="6FF1688D" w14:textId="77777777" w:rsidR="00681538" w:rsidRPr="0054601D" w:rsidRDefault="009B4295">
      <w:pPr>
        <w:pStyle w:val="Ttulo1"/>
      </w:pPr>
      <w:bookmarkStart w:id="6" w:name="_Toc453582946"/>
      <w:r w:rsidRPr="0054601D">
        <w:t>Interfaces</w:t>
      </w:r>
      <w:bookmarkEnd w:id="6"/>
    </w:p>
    <w:p w14:paraId="3CAAB88E" w14:textId="77777777" w:rsidR="00681538" w:rsidRPr="0054601D" w:rsidRDefault="009B4295">
      <w:pPr>
        <w:pStyle w:val="Ttulo2"/>
      </w:pPr>
      <w:bookmarkStart w:id="7" w:name="_Toc453582947"/>
      <w:r w:rsidRPr="0054601D">
        <w:t>Interfaces</w:t>
      </w:r>
      <w:r w:rsidR="00B90482">
        <w:t xml:space="preserve"> de usuario</w:t>
      </w:r>
      <w:bookmarkEnd w:id="7"/>
    </w:p>
    <w:p w14:paraId="7C7700D7" w14:textId="77777777" w:rsidR="00CC1B4E" w:rsidRDefault="009B4295" w:rsidP="000F2904">
      <w:pPr>
        <w:pStyle w:val="InfoBlue"/>
      </w:pPr>
      <w:r w:rsidRPr="0054601D">
        <w:t>[</w:t>
      </w:r>
      <w:r w:rsidR="00CC1B4E">
        <w:t>Describir las interfaces de usuario que se implementarán en el software.]</w:t>
      </w:r>
    </w:p>
    <w:p w14:paraId="7C682F76" w14:textId="77777777" w:rsidR="00681538" w:rsidRPr="0054601D" w:rsidRDefault="009B4295" w:rsidP="00B90482">
      <w:pPr>
        <w:pStyle w:val="Ttulo2"/>
      </w:pPr>
      <w:bookmarkStart w:id="8" w:name="_Toc453582948"/>
      <w:r w:rsidRPr="0054601D">
        <w:t>Interfaces</w:t>
      </w:r>
      <w:r w:rsidR="00B90482">
        <w:t xml:space="preserve"> de </w:t>
      </w:r>
      <w:r w:rsidR="00B90482" w:rsidRPr="00B90482">
        <w:t>Hardware</w:t>
      </w:r>
      <w:bookmarkEnd w:id="8"/>
    </w:p>
    <w:p w14:paraId="43F1CFB5" w14:textId="46E04870" w:rsidR="00CC1B4E" w:rsidRDefault="00374B63" w:rsidP="000F2904">
      <w:pPr>
        <w:pStyle w:val="InfoBlue"/>
      </w:pPr>
      <w:r>
        <w:t>Para implementar correctamente el sistema debemos contar con:</w:t>
      </w:r>
    </w:p>
    <w:p w14:paraId="4BB34B6D" w14:textId="69827ED7" w:rsidR="00374B63" w:rsidRPr="00374B63" w:rsidRDefault="00374B63" w:rsidP="00374B63">
      <w:pPr>
        <w:pStyle w:val="Textoindependiente"/>
        <w:numPr>
          <w:ilvl w:val="0"/>
          <w:numId w:val="38"/>
        </w:numPr>
      </w:pPr>
      <w:r>
        <w:t xml:space="preserve">Computadora con monitor de pantalla plana. </w:t>
      </w:r>
    </w:p>
    <w:p w14:paraId="366D5EFB" w14:textId="5A3315C5" w:rsidR="00374B63" w:rsidRPr="00764276" w:rsidRDefault="00374B63">
      <w:pPr>
        <w:widowControl/>
        <w:spacing w:line="240" w:lineRule="auto"/>
        <w:rPr>
          <w:i/>
          <w:color w:val="002060"/>
        </w:rPr>
      </w:pPr>
    </w:p>
    <w:p w14:paraId="48314058" w14:textId="087B3942" w:rsidR="00613BB8" w:rsidRDefault="00374B63" w:rsidP="00374B63">
      <w:pPr>
        <w:pStyle w:val="Ttulo1"/>
      </w:pPr>
      <w:r>
        <w:t>Reglas del dominio</w:t>
      </w:r>
    </w:p>
    <w:tbl>
      <w:tblPr>
        <w:tblStyle w:val="Tablaconcuadrcula"/>
        <w:tblW w:w="0" w:type="auto"/>
        <w:tblLook w:val="04A0" w:firstRow="1" w:lastRow="0" w:firstColumn="1" w:lastColumn="0" w:noHBand="0" w:noVBand="1"/>
      </w:tblPr>
      <w:tblGrid>
        <w:gridCol w:w="1271"/>
        <w:gridCol w:w="3403"/>
        <w:gridCol w:w="2338"/>
        <w:gridCol w:w="2338"/>
      </w:tblGrid>
      <w:tr w:rsidR="00374B63" w14:paraId="29707D7B" w14:textId="77777777" w:rsidTr="00374B63">
        <w:tc>
          <w:tcPr>
            <w:tcW w:w="1271" w:type="dxa"/>
          </w:tcPr>
          <w:p w14:paraId="79FF0CE6" w14:textId="13DE91B4" w:rsidR="00374B63" w:rsidRDefault="00374B63" w:rsidP="00374B63">
            <w:r>
              <w:t>ID</w:t>
            </w:r>
          </w:p>
        </w:tc>
        <w:tc>
          <w:tcPr>
            <w:tcW w:w="3403" w:type="dxa"/>
          </w:tcPr>
          <w:p w14:paraId="489EBE07" w14:textId="71686942" w:rsidR="00374B63" w:rsidRDefault="00374B63" w:rsidP="00374B63">
            <w:r>
              <w:t>Regla</w:t>
            </w:r>
          </w:p>
        </w:tc>
        <w:tc>
          <w:tcPr>
            <w:tcW w:w="2338" w:type="dxa"/>
          </w:tcPr>
          <w:p w14:paraId="0CECF0BB" w14:textId="54D5F154" w:rsidR="00374B63" w:rsidRDefault="00374B63" w:rsidP="00374B63">
            <w:r>
              <w:t>Grado de variación</w:t>
            </w:r>
          </w:p>
        </w:tc>
        <w:tc>
          <w:tcPr>
            <w:tcW w:w="2338" w:type="dxa"/>
          </w:tcPr>
          <w:p w14:paraId="78DBF5C5" w14:textId="32F712DB" w:rsidR="00374B63" w:rsidRDefault="00374B63" w:rsidP="00374B63">
            <w:r>
              <w:t>Fuente</w:t>
            </w:r>
          </w:p>
        </w:tc>
      </w:tr>
      <w:tr w:rsidR="00374B63" w14:paraId="7182B439" w14:textId="77777777" w:rsidTr="00374B63">
        <w:tc>
          <w:tcPr>
            <w:tcW w:w="1271" w:type="dxa"/>
          </w:tcPr>
          <w:p w14:paraId="5B8A9559" w14:textId="43932B60" w:rsidR="00374B63" w:rsidRDefault="00617059" w:rsidP="00374B63">
            <w:r>
              <w:t>1</w:t>
            </w:r>
          </w:p>
        </w:tc>
        <w:tc>
          <w:tcPr>
            <w:tcW w:w="3403" w:type="dxa"/>
          </w:tcPr>
          <w:p w14:paraId="6E9063FA" w14:textId="702B22B1" w:rsidR="00374B63" w:rsidRDefault="00617059" w:rsidP="00374B63">
            <w:r>
              <w:t>Los lectores únicamente pueden solicitar hasta 3 libros a la vez.</w:t>
            </w:r>
          </w:p>
        </w:tc>
        <w:tc>
          <w:tcPr>
            <w:tcW w:w="2338" w:type="dxa"/>
          </w:tcPr>
          <w:p w14:paraId="34585632" w14:textId="6A10DED4" w:rsidR="00374B63" w:rsidRDefault="00617059" w:rsidP="00374B63">
            <w:r>
              <w:t>En caso de que un lector únicamente haya solicitado 1 o 2 libros. Podrá solicitar más hasta que se cumpla la regla de los 3 libros siempre y cuando no tenga adeudos</w:t>
            </w:r>
          </w:p>
        </w:tc>
        <w:tc>
          <w:tcPr>
            <w:tcW w:w="2338" w:type="dxa"/>
          </w:tcPr>
          <w:p w14:paraId="3BEF970D" w14:textId="63F478CF" w:rsidR="00374B63" w:rsidRDefault="00617059" w:rsidP="00374B63">
            <w:r>
              <w:t>La política de la biblioteca</w:t>
            </w:r>
          </w:p>
        </w:tc>
      </w:tr>
      <w:tr w:rsidR="00374B63" w14:paraId="290D50B6" w14:textId="77777777" w:rsidTr="00374B63">
        <w:tc>
          <w:tcPr>
            <w:tcW w:w="1271" w:type="dxa"/>
          </w:tcPr>
          <w:p w14:paraId="3E48DB21" w14:textId="34CB93F6" w:rsidR="00374B63" w:rsidRDefault="00617059" w:rsidP="00374B63">
            <w:r>
              <w:t>2</w:t>
            </w:r>
          </w:p>
        </w:tc>
        <w:tc>
          <w:tcPr>
            <w:tcW w:w="3403" w:type="dxa"/>
          </w:tcPr>
          <w:p w14:paraId="0C0B5489" w14:textId="2E8C6EA8" w:rsidR="00374B63" w:rsidRDefault="00617059" w:rsidP="00374B63">
            <w:r>
              <w:t>Solamente los lectores que no posean adeudos son aquellos que no podrán solicitar préstamos.</w:t>
            </w:r>
          </w:p>
        </w:tc>
        <w:tc>
          <w:tcPr>
            <w:tcW w:w="2338" w:type="dxa"/>
          </w:tcPr>
          <w:p w14:paraId="29B6D38D" w14:textId="77777777" w:rsidR="00374B63" w:rsidRDefault="00374B63" w:rsidP="00374B63"/>
        </w:tc>
        <w:tc>
          <w:tcPr>
            <w:tcW w:w="2338" w:type="dxa"/>
          </w:tcPr>
          <w:p w14:paraId="65DEA282" w14:textId="270E3843" w:rsidR="00374B63" w:rsidRDefault="00617059" w:rsidP="00374B63">
            <w:r>
              <w:t>La política de la biblioteca</w:t>
            </w:r>
          </w:p>
        </w:tc>
      </w:tr>
      <w:tr w:rsidR="00374B63" w14:paraId="33973084" w14:textId="77777777" w:rsidTr="00374B63">
        <w:tc>
          <w:tcPr>
            <w:tcW w:w="1271" w:type="dxa"/>
          </w:tcPr>
          <w:p w14:paraId="7EDE16C7" w14:textId="5E974EB9" w:rsidR="00374B63" w:rsidRDefault="00617059" w:rsidP="00374B63">
            <w:r>
              <w:t>3</w:t>
            </w:r>
          </w:p>
        </w:tc>
        <w:tc>
          <w:tcPr>
            <w:tcW w:w="3403" w:type="dxa"/>
          </w:tcPr>
          <w:p w14:paraId="291CC722" w14:textId="19F3CC45" w:rsidR="00374B63" w:rsidRDefault="00617059" w:rsidP="00374B63">
            <w:r>
              <w:t>Únicamente los bibliotecarios son los que tienen permitido utilizar el sistema de gestión y realizar la solicitud de préstamo.</w:t>
            </w:r>
          </w:p>
        </w:tc>
        <w:tc>
          <w:tcPr>
            <w:tcW w:w="2338" w:type="dxa"/>
          </w:tcPr>
          <w:p w14:paraId="50101A20" w14:textId="77777777" w:rsidR="00374B63" w:rsidRDefault="00374B63" w:rsidP="00374B63"/>
        </w:tc>
        <w:tc>
          <w:tcPr>
            <w:tcW w:w="2338" w:type="dxa"/>
          </w:tcPr>
          <w:p w14:paraId="14C70F00" w14:textId="0A8C8A47" w:rsidR="00374B63" w:rsidRDefault="00617059" w:rsidP="00374B63">
            <w:r>
              <w:t>La política de la biblioteca</w:t>
            </w:r>
          </w:p>
        </w:tc>
      </w:tr>
    </w:tbl>
    <w:p w14:paraId="76A2E386" w14:textId="77777777" w:rsidR="00374B63" w:rsidRPr="00374B63" w:rsidRDefault="00374B63" w:rsidP="00374B63"/>
    <w:sectPr w:rsidR="00374B63" w:rsidRPr="00374B6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945C" w14:textId="77777777" w:rsidR="00C67F9E" w:rsidRDefault="00C67F9E">
      <w:pPr>
        <w:spacing w:line="240" w:lineRule="auto"/>
      </w:pPr>
      <w:r>
        <w:separator/>
      </w:r>
    </w:p>
  </w:endnote>
  <w:endnote w:type="continuationSeparator" w:id="0">
    <w:p w14:paraId="32DA7BE4" w14:textId="77777777" w:rsidR="00C67F9E" w:rsidRDefault="00C67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A1E5" w14:textId="77777777" w:rsidR="00681538" w:rsidRDefault="009B42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49A4D0" w14:textId="77777777" w:rsidR="00681538" w:rsidRDefault="0068153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1538" w14:paraId="5925CDF1" w14:textId="77777777">
      <w:tc>
        <w:tcPr>
          <w:tcW w:w="3162" w:type="dxa"/>
          <w:tcBorders>
            <w:top w:val="nil"/>
            <w:left w:val="nil"/>
            <w:bottom w:val="nil"/>
            <w:right w:val="nil"/>
          </w:tcBorders>
        </w:tcPr>
        <w:p w14:paraId="58A6A7C9" w14:textId="77777777" w:rsidR="00681538" w:rsidRDefault="006D18A5">
          <w:pPr>
            <w:ind w:right="360"/>
          </w:pPr>
          <w:r w:rsidRPr="006D18A5">
            <w:t>Fecha:  &lt;dd/mmm/aa&gt;</w:t>
          </w:r>
        </w:p>
      </w:tc>
      <w:tc>
        <w:tcPr>
          <w:tcW w:w="3162" w:type="dxa"/>
          <w:tcBorders>
            <w:top w:val="nil"/>
            <w:left w:val="nil"/>
            <w:bottom w:val="nil"/>
            <w:right w:val="nil"/>
          </w:tcBorders>
        </w:tcPr>
        <w:p w14:paraId="0C7FB206" w14:textId="7FE19C51" w:rsidR="00681538" w:rsidRDefault="009B4295">
          <w:pPr>
            <w:jc w:val="center"/>
          </w:pPr>
          <w:r>
            <w:sym w:font="Symbol" w:char="F0D3"/>
          </w:r>
          <w:fldSimple w:instr=" DOCPROPERTY &quot;Company&quot;  \* MERGEFORMAT ">
            <w:r w:rsidR="008D0003">
              <w:t>&lt;Nombre de la Compañía&gt;</w:t>
            </w:r>
          </w:fldSimple>
          <w:r>
            <w:t xml:space="preserve">, </w:t>
          </w:r>
          <w:r>
            <w:fldChar w:fldCharType="begin"/>
          </w:r>
          <w:r>
            <w:instrText xml:space="preserve"> DATE \@ "yyyy" </w:instrText>
          </w:r>
          <w:r>
            <w:fldChar w:fldCharType="separate"/>
          </w:r>
          <w:r w:rsidR="00764276">
            <w:rPr>
              <w:noProof/>
            </w:rPr>
            <w:t>2023</w:t>
          </w:r>
          <w:r>
            <w:fldChar w:fldCharType="end"/>
          </w:r>
        </w:p>
      </w:tc>
      <w:tc>
        <w:tcPr>
          <w:tcW w:w="3162" w:type="dxa"/>
          <w:tcBorders>
            <w:top w:val="nil"/>
            <w:left w:val="nil"/>
            <w:bottom w:val="nil"/>
            <w:right w:val="nil"/>
          </w:tcBorders>
        </w:tcPr>
        <w:p w14:paraId="19DD4827" w14:textId="77777777" w:rsidR="00681538" w:rsidRDefault="00F543BF">
          <w:pPr>
            <w:jc w:val="right"/>
          </w:pPr>
          <w:r>
            <w:t>Página</w:t>
          </w:r>
          <w:r w:rsidR="009B4295">
            <w:t xml:space="preserve"> </w:t>
          </w:r>
          <w:r w:rsidR="009B4295">
            <w:rPr>
              <w:rStyle w:val="Nmerodepgina"/>
            </w:rPr>
            <w:fldChar w:fldCharType="begin"/>
          </w:r>
          <w:r w:rsidR="009B4295">
            <w:rPr>
              <w:rStyle w:val="Nmerodepgina"/>
            </w:rPr>
            <w:instrText xml:space="preserve"> PAGE </w:instrText>
          </w:r>
          <w:r w:rsidR="009B4295">
            <w:rPr>
              <w:rStyle w:val="Nmerodepgina"/>
            </w:rPr>
            <w:fldChar w:fldCharType="separate"/>
          </w:r>
          <w:r w:rsidR="00C774D0">
            <w:rPr>
              <w:rStyle w:val="Nmerodepgina"/>
              <w:noProof/>
            </w:rPr>
            <w:t>7</w:t>
          </w:r>
          <w:r w:rsidR="009B4295">
            <w:rPr>
              <w:rStyle w:val="Nmerodepgina"/>
            </w:rPr>
            <w:fldChar w:fldCharType="end"/>
          </w:r>
        </w:p>
      </w:tc>
    </w:tr>
  </w:tbl>
  <w:p w14:paraId="1A5A8539" w14:textId="77777777" w:rsidR="00681538" w:rsidRDefault="0068153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2CEB" w14:textId="77777777" w:rsidR="00681538" w:rsidRDefault="006815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0FD3" w14:textId="77777777" w:rsidR="00C67F9E" w:rsidRDefault="00C67F9E">
      <w:pPr>
        <w:spacing w:line="240" w:lineRule="auto"/>
      </w:pPr>
      <w:r>
        <w:separator/>
      </w:r>
    </w:p>
  </w:footnote>
  <w:footnote w:type="continuationSeparator" w:id="0">
    <w:p w14:paraId="612B05EA" w14:textId="77777777" w:rsidR="00C67F9E" w:rsidRDefault="00C67F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E340" w14:textId="77777777" w:rsidR="00681538" w:rsidRDefault="00681538">
    <w:pPr>
      <w:rPr>
        <w:sz w:val="24"/>
      </w:rPr>
    </w:pPr>
  </w:p>
  <w:p w14:paraId="3E1BE937" w14:textId="77777777" w:rsidR="00681538" w:rsidRDefault="00681538">
    <w:pPr>
      <w:pBdr>
        <w:top w:val="single" w:sz="6" w:space="1" w:color="auto"/>
      </w:pBdr>
      <w:rPr>
        <w:sz w:val="24"/>
      </w:rPr>
    </w:pPr>
  </w:p>
  <w:p w14:paraId="4FCEAA16" w14:textId="6EB9478C" w:rsidR="00681538" w:rsidRPr="000C7693" w:rsidRDefault="008D0003">
    <w:pPr>
      <w:pBdr>
        <w:bottom w:val="single" w:sz="6" w:space="1" w:color="auto"/>
      </w:pBdr>
      <w:jc w:val="right"/>
      <w:rPr>
        <w:rFonts w:asciiTheme="majorHAnsi" w:hAnsiTheme="majorHAnsi"/>
        <w:b/>
        <w:sz w:val="36"/>
      </w:rPr>
    </w:pPr>
    <w:r>
      <w:rPr>
        <w:rFonts w:asciiTheme="majorHAnsi" w:hAnsiTheme="majorHAnsi"/>
        <w:b/>
        <w:sz w:val="36"/>
      </w:rPr>
      <w:t>Equipo Carmesí</w:t>
    </w:r>
  </w:p>
  <w:p w14:paraId="465FF64B" w14:textId="77777777" w:rsidR="00681538" w:rsidRDefault="00681538">
    <w:pPr>
      <w:pBdr>
        <w:bottom w:val="single" w:sz="6" w:space="1" w:color="auto"/>
      </w:pBdr>
      <w:jc w:val="right"/>
      <w:rPr>
        <w:sz w:val="24"/>
      </w:rPr>
    </w:pPr>
  </w:p>
  <w:p w14:paraId="6A786F17" w14:textId="77777777" w:rsidR="00681538" w:rsidRDefault="006815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1538" w14:paraId="5E0D8870" w14:textId="77777777">
      <w:tc>
        <w:tcPr>
          <w:tcW w:w="6379" w:type="dxa"/>
        </w:tcPr>
        <w:p w14:paraId="6FDB99DB" w14:textId="67CCA271" w:rsidR="00681538" w:rsidRDefault="0080791F">
          <w:r>
            <w:t>Sistema de gestión de biblioteca</w:t>
          </w:r>
        </w:p>
      </w:tc>
      <w:tc>
        <w:tcPr>
          <w:tcW w:w="3179" w:type="dxa"/>
        </w:tcPr>
        <w:p w14:paraId="56AA4B09" w14:textId="31FAB37E" w:rsidR="00681538" w:rsidRDefault="009825C6">
          <w:pPr>
            <w:tabs>
              <w:tab w:val="left" w:pos="1135"/>
            </w:tabs>
            <w:spacing w:before="40"/>
            <w:ind w:right="68"/>
          </w:pPr>
          <w:r>
            <w:t xml:space="preserve">  Versió</w:t>
          </w:r>
          <w:r w:rsidR="009B4295">
            <w:t>n:           1.0</w:t>
          </w:r>
        </w:p>
      </w:tc>
    </w:tr>
    <w:tr w:rsidR="00681538" w14:paraId="617FB292" w14:textId="77777777">
      <w:tc>
        <w:tcPr>
          <w:tcW w:w="6379" w:type="dxa"/>
        </w:tcPr>
        <w:p w14:paraId="4838074E" w14:textId="77777777" w:rsidR="00681538" w:rsidRDefault="00000000">
          <w:fldSimple w:instr=" TITLE  \* MERGEFORMAT ">
            <w:r w:rsidR="008D0003">
              <w:t>Especificación Complementaria</w:t>
            </w:r>
          </w:fldSimple>
        </w:p>
      </w:tc>
      <w:tc>
        <w:tcPr>
          <w:tcW w:w="3179" w:type="dxa"/>
        </w:tcPr>
        <w:p w14:paraId="287D1447" w14:textId="77777777" w:rsidR="00681538" w:rsidRDefault="009B4295" w:rsidP="009825C6">
          <w:r>
            <w:t xml:space="preserve">  </w:t>
          </w:r>
          <w:r w:rsidR="009825C6">
            <w:t>Fecha</w:t>
          </w:r>
          <w:r>
            <w:t>:  &lt;dd/mmm/</w:t>
          </w:r>
          <w:r w:rsidR="009825C6">
            <w:t>aa</w:t>
          </w:r>
          <w:r>
            <w:t>&gt;</w:t>
          </w:r>
        </w:p>
      </w:tc>
    </w:tr>
    <w:tr w:rsidR="00681538" w14:paraId="41AD0B0C" w14:textId="77777777">
      <w:tc>
        <w:tcPr>
          <w:tcW w:w="9558" w:type="dxa"/>
          <w:gridSpan w:val="2"/>
        </w:tcPr>
        <w:p w14:paraId="7AF26F84" w14:textId="3080B566" w:rsidR="00681538" w:rsidRDefault="00681538" w:rsidP="009825C6"/>
      </w:tc>
    </w:tr>
  </w:tbl>
  <w:p w14:paraId="268D9B03" w14:textId="77777777" w:rsidR="00681538" w:rsidRDefault="0068153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9CFE" w14:textId="77777777" w:rsidR="00681538" w:rsidRDefault="00681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5BC361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B1421E"/>
    <w:multiLevelType w:val="hybridMultilevel"/>
    <w:tmpl w:val="911C4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614213"/>
    <w:multiLevelType w:val="hybridMultilevel"/>
    <w:tmpl w:val="13620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DB2D43"/>
    <w:multiLevelType w:val="hybridMultilevel"/>
    <w:tmpl w:val="5BFC66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001A76"/>
    <w:multiLevelType w:val="multilevel"/>
    <w:tmpl w:val="C0C4B7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231B7A"/>
    <w:multiLevelType w:val="hybridMultilevel"/>
    <w:tmpl w:val="B3EC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971612"/>
    <w:multiLevelType w:val="hybridMultilevel"/>
    <w:tmpl w:val="DD9C40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2D78AD"/>
    <w:multiLevelType w:val="hybridMultilevel"/>
    <w:tmpl w:val="A524D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DD322DB"/>
    <w:multiLevelType w:val="hybridMultilevel"/>
    <w:tmpl w:val="DAB04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5393224">
    <w:abstractNumId w:val="0"/>
  </w:num>
  <w:num w:numId="2" w16cid:durableId="2107801515">
    <w:abstractNumId w:val="15"/>
  </w:num>
  <w:num w:numId="3" w16cid:durableId="434709846">
    <w:abstractNumId w:val="27"/>
  </w:num>
  <w:num w:numId="4" w16cid:durableId="920288282">
    <w:abstractNumId w:val="21"/>
  </w:num>
  <w:num w:numId="5" w16cid:durableId="191774494">
    <w:abstractNumId w:val="20"/>
  </w:num>
  <w:num w:numId="6" w16cid:durableId="190810125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30460301">
    <w:abstractNumId w:val="2"/>
  </w:num>
  <w:num w:numId="8" w16cid:durableId="378286463">
    <w:abstractNumId w:val="26"/>
  </w:num>
  <w:num w:numId="9" w16cid:durableId="1519078527">
    <w:abstractNumId w:val="3"/>
  </w:num>
  <w:num w:numId="10" w16cid:durableId="196280337">
    <w:abstractNumId w:val="16"/>
  </w:num>
  <w:num w:numId="11" w16cid:durableId="1749499191">
    <w:abstractNumId w:val="14"/>
  </w:num>
  <w:num w:numId="12" w16cid:durableId="99760945">
    <w:abstractNumId w:val="25"/>
  </w:num>
  <w:num w:numId="13" w16cid:durableId="1965427364">
    <w:abstractNumId w:val="13"/>
  </w:num>
  <w:num w:numId="14" w16cid:durableId="1467552119">
    <w:abstractNumId w:val="6"/>
  </w:num>
  <w:num w:numId="15" w16cid:durableId="1678967644">
    <w:abstractNumId w:val="24"/>
  </w:num>
  <w:num w:numId="16" w16cid:durableId="26411244">
    <w:abstractNumId w:val="19"/>
  </w:num>
  <w:num w:numId="17" w16cid:durableId="981345428">
    <w:abstractNumId w:val="8"/>
  </w:num>
  <w:num w:numId="18" w16cid:durableId="1691712118">
    <w:abstractNumId w:val="17"/>
  </w:num>
  <w:num w:numId="19" w16cid:durableId="11167519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701631935">
    <w:abstractNumId w:val="11"/>
  </w:num>
  <w:num w:numId="21" w16cid:durableId="1282570548">
    <w:abstractNumId w:val="23"/>
  </w:num>
  <w:num w:numId="22" w16cid:durableId="1038628764">
    <w:abstractNumId w:val="9"/>
  </w:num>
  <w:num w:numId="23" w16cid:durableId="312638910">
    <w:abstractNumId w:val="0"/>
  </w:num>
  <w:num w:numId="24" w16cid:durableId="237908261">
    <w:abstractNumId w:val="0"/>
  </w:num>
  <w:num w:numId="25" w16cid:durableId="1938521344">
    <w:abstractNumId w:val="0"/>
  </w:num>
  <w:num w:numId="26" w16cid:durableId="1655991356">
    <w:abstractNumId w:val="0"/>
  </w:num>
  <w:num w:numId="27" w16cid:durableId="2033652002">
    <w:abstractNumId w:val="0"/>
  </w:num>
  <w:num w:numId="28" w16cid:durableId="1366760430">
    <w:abstractNumId w:val="0"/>
  </w:num>
  <w:num w:numId="29" w16cid:durableId="1631591617">
    <w:abstractNumId w:val="0"/>
  </w:num>
  <w:num w:numId="30" w16cid:durableId="410784715">
    <w:abstractNumId w:val="0"/>
  </w:num>
  <w:num w:numId="31" w16cid:durableId="1430659608">
    <w:abstractNumId w:val="0"/>
  </w:num>
  <w:num w:numId="32" w16cid:durableId="519927223">
    <w:abstractNumId w:val="5"/>
  </w:num>
  <w:num w:numId="33" w16cid:durableId="698241293">
    <w:abstractNumId w:val="12"/>
  </w:num>
  <w:num w:numId="34" w16cid:durableId="10575288">
    <w:abstractNumId w:val="18"/>
  </w:num>
  <w:num w:numId="35" w16cid:durableId="150293928">
    <w:abstractNumId w:val="4"/>
  </w:num>
  <w:num w:numId="36" w16cid:durableId="1896239311">
    <w:abstractNumId w:val="10"/>
  </w:num>
  <w:num w:numId="37" w16cid:durableId="1079131849">
    <w:abstractNumId w:val="22"/>
  </w:num>
  <w:num w:numId="38" w16cid:durableId="1111053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0MjKyMLcwNrc0NjNV0lEKTi0uzszPAykwrAUA/LdzjCwAAAA="/>
  </w:docVars>
  <w:rsids>
    <w:rsidRoot w:val="008D0003"/>
    <w:rsid w:val="00000D14"/>
    <w:rsid w:val="00047BD3"/>
    <w:rsid w:val="00056358"/>
    <w:rsid w:val="00063BD0"/>
    <w:rsid w:val="00072F07"/>
    <w:rsid w:val="00080797"/>
    <w:rsid w:val="00091047"/>
    <w:rsid w:val="000C7693"/>
    <w:rsid w:val="000F2904"/>
    <w:rsid w:val="000F526C"/>
    <w:rsid w:val="001016AE"/>
    <w:rsid w:val="00147412"/>
    <w:rsid w:val="001515A9"/>
    <w:rsid w:val="00157EAB"/>
    <w:rsid w:val="001661D6"/>
    <w:rsid w:val="001742D7"/>
    <w:rsid w:val="001B29EB"/>
    <w:rsid w:val="001B52A3"/>
    <w:rsid w:val="002044D6"/>
    <w:rsid w:val="00204A11"/>
    <w:rsid w:val="00236179"/>
    <w:rsid w:val="00245A80"/>
    <w:rsid w:val="00247C9F"/>
    <w:rsid w:val="00271079"/>
    <w:rsid w:val="002A1832"/>
    <w:rsid w:val="002E13F9"/>
    <w:rsid w:val="002F0593"/>
    <w:rsid w:val="002F2BAB"/>
    <w:rsid w:val="002F5681"/>
    <w:rsid w:val="003226C1"/>
    <w:rsid w:val="00332365"/>
    <w:rsid w:val="00340CCB"/>
    <w:rsid w:val="00364B8A"/>
    <w:rsid w:val="00374B63"/>
    <w:rsid w:val="0038265F"/>
    <w:rsid w:val="003A16D0"/>
    <w:rsid w:val="003D256B"/>
    <w:rsid w:val="003E3343"/>
    <w:rsid w:val="003F549C"/>
    <w:rsid w:val="003F5880"/>
    <w:rsid w:val="004122A8"/>
    <w:rsid w:val="004132FD"/>
    <w:rsid w:val="00430C79"/>
    <w:rsid w:val="0043635B"/>
    <w:rsid w:val="0044010F"/>
    <w:rsid w:val="0047261E"/>
    <w:rsid w:val="00491424"/>
    <w:rsid w:val="004B5A86"/>
    <w:rsid w:val="004F28A4"/>
    <w:rsid w:val="00500ADE"/>
    <w:rsid w:val="00514564"/>
    <w:rsid w:val="005158F8"/>
    <w:rsid w:val="00540EF2"/>
    <w:rsid w:val="0054480C"/>
    <w:rsid w:val="0054601D"/>
    <w:rsid w:val="005D569F"/>
    <w:rsid w:val="00607432"/>
    <w:rsid w:val="00610F1D"/>
    <w:rsid w:val="00613BB8"/>
    <w:rsid w:val="00617059"/>
    <w:rsid w:val="00621140"/>
    <w:rsid w:val="00630AC5"/>
    <w:rsid w:val="00633B26"/>
    <w:rsid w:val="00646CF7"/>
    <w:rsid w:val="00662F6E"/>
    <w:rsid w:val="0068006C"/>
    <w:rsid w:val="00681538"/>
    <w:rsid w:val="0068210D"/>
    <w:rsid w:val="006B099C"/>
    <w:rsid w:val="006D18A5"/>
    <w:rsid w:val="006E7619"/>
    <w:rsid w:val="006F2912"/>
    <w:rsid w:val="007324F2"/>
    <w:rsid w:val="007539B5"/>
    <w:rsid w:val="00764276"/>
    <w:rsid w:val="00794855"/>
    <w:rsid w:val="007A7A14"/>
    <w:rsid w:val="007B095D"/>
    <w:rsid w:val="0080791F"/>
    <w:rsid w:val="008137A6"/>
    <w:rsid w:val="008158BB"/>
    <w:rsid w:val="00855FA6"/>
    <w:rsid w:val="00861ADD"/>
    <w:rsid w:val="00884F76"/>
    <w:rsid w:val="008A3059"/>
    <w:rsid w:val="008D0003"/>
    <w:rsid w:val="008E3EC1"/>
    <w:rsid w:val="00904084"/>
    <w:rsid w:val="009162E7"/>
    <w:rsid w:val="00933241"/>
    <w:rsid w:val="009438E2"/>
    <w:rsid w:val="00957038"/>
    <w:rsid w:val="009707C4"/>
    <w:rsid w:val="009825C6"/>
    <w:rsid w:val="00983C45"/>
    <w:rsid w:val="009971E2"/>
    <w:rsid w:val="009B4295"/>
    <w:rsid w:val="009C1048"/>
    <w:rsid w:val="00A005A1"/>
    <w:rsid w:val="00A324D8"/>
    <w:rsid w:val="00A3635E"/>
    <w:rsid w:val="00A822B7"/>
    <w:rsid w:val="00B20E5A"/>
    <w:rsid w:val="00B30E16"/>
    <w:rsid w:val="00B51ADA"/>
    <w:rsid w:val="00B51CE8"/>
    <w:rsid w:val="00B8497C"/>
    <w:rsid w:val="00B90482"/>
    <w:rsid w:val="00BA20E7"/>
    <w:rsid w:val="00BA2F88"/>
    <w:rsid w:val="00BA4956"/>
    <w:rsid w:val="00BB79AA"/>
    <w:rsid w:val="00BD5026"/>
    <w:rsid w:val="00BD7310"/>
    <w:rsid w:val="00C53E8E"/>
    <w:rsid w:val="00C5710C"/>
    <w:rsid w:val="00C6130F"/>
    <w:rsid w:val="00C624FB"/>
    <w:rsid w:val="00C63E65"/>
    <w:rsid w:val="00C67F9E"/>
    <w:rsid w:val="00C76FD6"/>
    <w:rsid w:val="00C774D0"/>
    <w:rsid w:val="00C93A76"/>
    <w:rsid w:val="00CC1B4E"/>
    <w:rsid w:val="00CF14BB"/>
    <w:rsid w:val="00DC7B53"/>
    <w:rsid w:val="00E130E3"/>
    <w:rsid w:val="00E2216C"/>
    <w:rsid w:val="00E269A2"/>
    <w:rsid w:val="00E65E44"/>
    <w:rsid w:val="00E92B60"/>
    <w:rsid w:val="00E92DDD"/>
    <w:rsid w:val="00E95C0D"/>
    <w:rsid w:val="00EA2B90"/>
    <w:rsid w:val="00EA498C"/>
    <w:rsid w:val="00EC3226"/>
    <w:rsid w:val="00EE2855"/>
    <w:rsid w:val="00F069BA"/>
    <w:rsid w:val="00F117CC"/>
    <w:rsid w:val="00F12269"/>
    <w:rsid w:val="00F27E62"/>
    <w:rsid w:val="00F50839"/>
    <w:rsid w:val="00F52060"/>
    <w:rsid w:val="00F543BF"/>
    <w:rsid w:val="00F65348"/>
    <w:rsid w:val="00FC273B"/>
    <w:rsid w:val="00FC384D"/>
    <w:rsid w:val="00FC5D73"/>
    <w:rsid w:val="00FD0757"/>
    <w:rsid w:val="00FE562C"/>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55F42"/>
  <w15:chartTrackingRefBased/>
  <w15:docId w15:val="{BAC36DDE-89B6-481C-A1D8-392ADE3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693"/>
    <w:pPr>
      <w:widowControl w:val="0"/>
      <w:spacing w:line="240" w:lineRule="atLeast"/>
    </w:pPr>
    <w:rPr>
      <w:rFonts w:asciiTheme="minorHAnsi" w:hAnsiTheme="minorHAnsi"/>
      <w:lang w:eastAsia="en-US"/>
    </w:rPr>
  </w:style>
  <w:style w:type="paragraph" w:styleId="Ttulo1">
    <w:name w:val="heading 1"/>
    <w:basedOn w:val="Normal"/>
    <w:next w:val="Normal"/>
    <w:qFormat/>
    <w:rsid w:val="000C7693"/>
    <w:pPr>
      <w:keepNext/>
      <w:numPr>
        <w:numId w:val="31"/>
      </w:numPr>
      <w:spacing w:before="120" w:after="60"/>
      <w:outlineLvl w:val="0"/>
    </w:pPr>
    <w:rPr>
      <w:rFonts w:asciiTheme="majorHAnsi" w:hAnsiTheme="majorHAnsi"/>
      <w:b/>
      <w:sz w:val="24"/>
    </w:rPr>
  </w:style>
  <w:style w:type="paragraph" w:styleId="Ttulo2">
    <w:name w:val="heading 2"/>
    <w:basedOn w:val="Ttulo1"/>
    <w:next w:val="Normal"/>
    <w:qFormat/>
    <w:rsid w:val="000C7693"/>
    <w:pPr>
      <w:numPr>
        <w:ilvl w:val="1"/>
      </w:numPr>
      <w:outlineLvl w:val="1"/>
    </w:pPr>
    <w:rPr>
      <w:sz w:val="20"/>
    </w:rPr>
  </w:style>
  <w:style w:type="paragraph" w:styleId="Ttulo3">
    <w:name w:val="heading 3"/>
    <w:basedOn w:val="Ttulo1"/>
    <w:next w:val="Normal"/>
    <w:qFormat/>
    <w:rsid w:val="000C7693"/>
    <w:pPr>
      <w:numPr>
        <w:ilvl w:val="2"/>
      </w:numPr>
      <w:outlineLvl w:val="2"/>
    </w:pPr>
    <w:rPr>
      <w:b w:val="0"/>
      <w:i/>
      <w:sz w:val="20"/>
    </w:rPr>
  </w:style>
  <w:style w:type="paragraph" w:styleId="Ttulo4">
    <w:name w:val="heading 4"/>
    <w:basedOn w:val="Ttulo1"/>
    <w:next w:val="Normal"/>
    <w:qFormat/>
    <w:rsid w:val="000C7693"/>
    <w:pPr>
      <w:numPr>
        <w:ilvl w:val="3"/>
      </w:numPr>
      <w:outlineLvl w:val="3"/>
    </w:pPr>
    <w:rPr>
      <w:b w:val="0"/>
      <w:sz w:val="20"/>
    </w:rPr>
  </w:style>
  <w:style w:type="paragraph" w:styleId="Ttulo5">
    <w:name w:val="heading 5"/>
    <w:basedOn w:val="Normal"/>
    <w:next w:val="Normal"/>
    <w:qFormat/>
    <w:rsid w:val="000C7693"/>
    <w:pPr>
      <w:numPr>
        <w:ilvl w:val="4"/>
        <w:numId w:val="31"/>
      </w:numPr>
      <w:spacing w:before="240" w:after="60"/>
      <w:outlineLvl w:val="4"/>
    </w:pPr>
    <w:rPr>
      <w:sz w:val="22"/>
    </w:rPr>
  </w:style>
  <w:style w:type="paragraph" w:styleId="Ttulo6">
    <w:name w:val="heading 6"/>
    <w:basedOn w:val="Normal"/>
    <w:next w:val="Normal"/>
    <w:qFormat/>
    <w:rsid w:val="000C7693"/>
    <w:pPr>
      <w:numPr>
        <w:ilvl w:val="5"/>
        <w:numId w:val="31"/>
      </w:numPr>
      <w:spacing w:before="240" w:after="60"/>
      <w:outlineLvl w:val="5"/>
    </w:pPr>
    <w:rPr>
      <w:i/>
      <w:sz w:val="22"/>
    </w:rPr>
  </w:style>
  <w:style w:type="paragraph" w:styleId="Ttulo7">
    <w:name w:val="heading 7"/>
    <w:basedOn w:val="Normal"/>
    <w:next w:val="Normal"/>
    <w:qFormat/>
    <w:rsid w:val="000C7693"/>
    <w:pPr>
      <w:numPr>
        <w:ilvl w:val="6"/>
        <w:numId w:val="31"/>
      </w:numPr>
      <w:spacing w:before="240" w:after="60"/>
      <w:outlineLvl w:val="6"/>
    </w:pPr>
  </w:style>
  <w:style w:type="paragraph" w:styleId="Ttulo8">
    <w:name w:val="heading 8"/>
    <w:basedOn w:val="Normal"/>
    <w:next w:val="Normal"/>
    <w:qFormat/>
    <w:rsid w:val="000C7693"/>
    <w:pPr>
      <w:numPr>
        <w:ilvl w:val="7"/>
        <w:numId w:val="31"/>
      </w:numPr>
      <w:spacing w:before="240" w:after="60"/>
      <w:outlineLvl w:val="7"/>
    </w:pPr>
    <w:rPr>
      <w:i/>
    </w:rPr>
  </w:style>
  <w:style w:type="paragraph" w:styleId="Ttulo9">
    <w:name w:val="heading 9"/>
    <w:basedOn w:val="Normal"/>
    <w:next w:val="Normal"/>
    <w:qFormat/>
    <w:rsid w:val="000C7693"/>
    <w:pPr>
      <w:numPr>
        <w:ilvl w:val="8"/>
        <w:numId w:val="3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0C7693"/>
    <w:pPr>
      <w:spacing w:line="240" w:lineRule="auto"/>
      <w:jc w:val="center"/>
    </w:pPr>
    <w:rPr>
      <w:rFonts w:asciiTheme="majorHAnsi" w:hAnsiTheme="majorHAnsi"/>
      <w:b/>
      <w:sz w:val="36"/>
    </w:rPr>
  </w:style>
  <w:style w:type="paragraph" w:styleId="Subttulo">
    <w:name w:val="Subtitle"/>
    <w:basedOn w:val="Normal"/>
    <w:qFormat/>
    <w:rsid w:val="000C7693"/>
    <w:pPr>
      <w:spacing w:after="60"/>
      <w:jc w:val="center"/>
    </w:pPr>
    <w:rPr>
      <w:rFonts w:asciiTheme="majorHAnsi" w:hAnsiTheme="majorHAnsi"/>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qFormat/>
    <w:rsid w:val="000F2904"/>
    <w:pPr>
      <w:widowControl/>
      <w:tabs>
        <w:tab w:val="left" w:pos="540"/>
        <w:tab w:val="left" w:pos="1260"/>
      </w:tabs>
      <w:spacing w:after="120"/>
      <w:jc w:val="both"/>
    </w:pPr>
    <w:rPr>
      <w:i/>
      <w:color w:val="002060"/>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uiPriority w:val="22"/>
    <w:qFormat/>
    <w:rsid w:val="000C7693"/>
    <w:rPr>
      <w:rFonts w:asciiTheme="minorHAnsi" w:hAnsiTheme="minorHAnsi"/>
      <w:b/>
      <w:bCs/>
    </w:rPr>
  </w:style>
  <w:style w:type="character" w:styleId="nfasis">
    <w:name w:val="Emphasis"/>
    <w:basedOn w:val="Fuentedeprrafopredeter"/>
    <w:uiPriority w:val="20"/>
    <w:qFormat/>
    <w:rsid w:val="000C7693"/>
    <w:rPr>
      <w:rFonts w:asciiTheme="minorHAnsi" w:hAnsiTheme="minorHAnsi"/>
      <w:i/>
      <w:iCs/>
    </w:rPr>
  </w:style>
  <w:style w:type="paragraph" w:styleId="Prrafodelista">
    <w:name w:val="List Paragraph"/>
    <w:basedOn w:val="Normal"/>
    <w:uiPriority w:val="34"/>
    <w:qFormat/>
    <w:rsid w:val="000C7693"/>
    <w:pPr>
      <w:ind w:left="720"/>
      <w:contextualSpacing/>
    </w:pPr>
  </w:style>
  <w:style w:type="character" w:styleId="nfasissutil">
    <w:name w:val="Subtle Emphasis"/>
    <w:basedOn w:val="Fuentedeprrafopredeter"/>
    <w:uiPriority w:val="19"/>
    <w:qFormat/>
    <w:rsid w:val="000C7693"/>
    <w:rPr>
      <w:rFonts w:asciiTheme="minorHAnsi" w:hAnsiTheme="minorHAnsi"/>
      <w:i/>
      <w:iCs/>
      <w:color w:val="404040" w:themeColor="text1" w:themeTint="BF"/>
    </w:rPr>
  </w:style>
  <w:style w:type="character" w:styleId="nfasisintenso">
    <w:name w:val="Intense Emphasis"/>
    <w:basedOn w:val="Fuentedeprrafopredeter"/>
    <w:uiPriority w:val="21"/>
    <w:qFormat/>
    <w:rsid w:val="000C7693"/>
    <w:rPr>
      <w:rFonts w:asciiTheme="minorHAnsi" w:hAnsiTheme="minorHAnsi"/>
      <w:i/>
      <w:iCs/>
      <w:color w:val="5B9BD5" w:themeColor="accent1"/>
    </w:rPr>
  </w:style>
  <w:style w:type="character" w:styleId="Referenciasutil">
    <w:name w:val="Subtle Reference"/>
    <w:basedOn w:val="Fuentedeprrafopredeter"/>
    <w:uiPriority w:val="31"/>
    <w:qFormat/>
    <w:rsid w:val="000C7693"/>
    <w:rPr>
      <w:rFonts w:asciiTheme="minorHAnsi" w:hAnsiTheme="minorHAnsi"/>
      <w:smallCaps/>
      <w:color w:val="5A5A5A" w:themeColor="text1" w:themeTint="A5"/>
    </w:rPr>
  </w:style>
  <w:style w:type="character" w:styleId="Referenciaintensa">
    <w:name w:val="Intense Reference"/>
    <w:basedOn w:val="Fuentedeprrafopredeter"/>
    <w:uiPriority w:val="32"/>
    <w:qFormat/>
    <w:rsid w:val="000C7693"/>
    <w:rPr>
      <w:rFonts w:asciiTheme="minorHAnsi" w:hAnsiTheme="minorHAnsi"/>
      <w:b/>
      <w:bCs/>
      <w:smallCaps/>
      <w:color w:val="5B9BD5" w:themeColor="accent1"/>
      <w:spacing w:val="5"/>
    </w:rPr>
  </w:style>
  <w:style w:type="character" w:styleId="Ttulodellibro">
    <w:name w:val="Book Title"/>
    <w:basedOn w:val="Fuentedeprrafopredeter"/>
    <w:uiPriority w:val="33"/>
    <w:qFormat/>
    <w:rsid w:val="000C7693"/>
    <w:rPr>
      <w:rFonts w:asciiTheme="minorHAnsi" w:hAnsiTheme="minorHAnsi"/>
      <w:b/>
      <w:bCs/>
      <w:i/>
      <w:iCs/>
      <w:spacing w:val="5"/>
    </w:rPr>
  </w:style>
  <w:style w:type="character" w:styleId="Refdecomentario">
    <w:name w:val="annotation reference"/>
    <w:basedOn w:val="Fuentedeprrafopredeter"/>
    <w:uiPriority w:val="99"/>
    <w:semiHidden/>
    <w:unhideWhenUsed/>
    <w:rsid w:val="000F2904"/>
    <w:rPr>
      <w:sz w:val="16"/>
      <w:szCs w:val="16"/>
    </w:rPr>
  </w:style>
  <w:style w:type="paragraph" w:styleId="Textocomentario">
    <w:name w:val="annotation text"/>
    <w:basedOn w:val="Normal"/>
    <w:link w:val="TextocomentarioCar"/>
    <w:uiPriority w:val="99"/>
    <w:semiHidden/>
    <w:unhideWhenUsed/>
    <w:rsid w:val="000F2904"/>
    <w:pPr>
      <w:spacing w:line="240" w:lineRule="auto"/>
    </w:pPr>
  </w:style>
  <w:style w:type="character" w:customStyle="1" w:styleId="TextocomentarioCar">
    <w:name w:val="Texto comentario Car"/>
    <w:basedOn w:val="Fuentedeprrafopredeter"/>
    <w:link w:val="Textocomentario"/>
    <w:uiPriority w:val="99"/>
    <w:semiHidden/>
    <w:rsid w:val="000F2904"/>
    <w:rPr>
      <w:rFonts w:asciiTheme="minorHAnsi" w:hAnsiTheme="minorHAnsi"/>
      <w:lang w:eastAsia="en-US"/>
    </w:rPr>
  </w:style>
  <w:style w:type="paragraph" w:styleId="Asuntodelcomentario">
    <w:name w:val="annotation subject"/>
    <w:basedOn w:val="Textocomentario"/>
    <w:next w:val="Textocomentario"/>
    <w:link w:val="AsuntodelcomentarioCar"/>
    <w:uiPriority w:val="99"/>
    <w:semiHidden/>
    <w:unhideWhenUsed/>
    <w:rsid w:val="000F2904"/>
    <w:rPr>
      <w:b/>
      <w:bCs/>
    </w:rPr>
  </w:style>
  <w:style w:type="character" w:customStyle="1" w:styleId="AsuntodelcomentarioCar">
    <w:name w:val="Asunto del comentario Car"/>
    <w:basedOn w:val="TextocomentarioCar"/>
    <w:link w:val="Asuntodelcomentario"/>
    <w:uiPriority w:val="99"/>
    <w:semiHidden/>
    <w:rsid w:val="000F2904"/>
    <w:rPr>
      <w:rFonts w:asciiTheme="minorHAnsi" w:hAnsiTheme="minorHAnsi"/>
      <w:b/>
      <w:bCs/>
      <w:lang w:eastAsia="en-US"/>
    </w:rPr>
  </w:style>
  <w:style w:type="paragraph" w:styleId="Textodeglobo">
    <w:name w:val="Balloon Text"/>
    <w:basedOn w:val="Normal"/>
    <w:link w:val="TextodegloboCar"/>
    <w:uiPriority w:val="99"/>
    <w:semiHidden/>
    <w:unhideWhenUsed/>
    <w:rsid w:val="000F290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2904"/>
    <w:rPr>
      <w:rFonts w:ascii="Segoe UI" w:hAnsi="Segoe UI" w:cs="Segoe UI"/>
      <w:sz w:val="18"/>
      <w:szCs w:val="18"/>
      <w:lang w:eastAsia="en-US"/>
    </w:rPr>
  </w:style>
  <w:style w:type="table" w:styleId="Tablaconcuadrcula">
    <w:name w:val="Table Grid"/>
    <w:basedOn w:val="Tablanormal"/>
    <w:uiPriority w:val="39"/>
    <w:rsid w:val="00374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esktop\Especificaci&#243;n%20Complementaria%20Panch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Especificación Complementaria Pancho.dotx</Template>
  <TotalTime>127</TotalTime>
  <Pages>3</Pages>
  <Words>423</Words>
  <Characters>2330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Complementaria</vt:lpstr>
      <vt:lpstr>Especificación Complementaria</vt:lpstr>
    </vt:vector>
  </TitlesOfParts>
  <Company>&lt;Nombre de la Compañía&gt;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Complementaria</dc:title>
  <dc:subject>&lt;Nombre del Proyecto&gt;</dc:subject>
  <dc:creator>Francisco Segura</dc:creator>
  <cp:keywords/>
  <dc:description/>
  <cp:lastModifiedBy>SEGURA MARTINEZ JUAN FRANCISCO</cp:lastModifiedBy>
  <cp:revision>2</cp:revision>
  <cp:lastPrinted>2016-06-07T17:32:00Z</cp:lastPrinted>
  <dcterms:created xsi:type="dcterms:W3CDTF">2023-10-09T05:58:00Z</dcterms:created>
  <dcterms:modified xsi:type="dcterms:W3CDTF">2023-10-09T15:15:00Z</dcterms:modified>
</cp:coreProperties>
</file>