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BEFORE THE HON'BLE DISTRICT CONSUMER DISPUTES REDRESSAL COMMISSION, GHAZIABAD (U.P.)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CONSUMER COMPLAINT NO. _______ OF 2026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(Under Section 35 of the Consumer Protection Act, 2019)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MATTER OF: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Vikas Gandhi                                                  …Complainant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ACKO General Insurance Limited                    …Opposite Party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u w:val="single"/>
        </w:rPr>
        <w:t xml:space="preserve">AFFIDAVIT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I, Vikas Gandhi, S/o Shri Surendra Gandhi, aged about 53 years, resident of D-20, 1st Floor, Dayanand Nagar, Ghaziabad, Uttar Pradesh – 201001, the Complainant above-named, do hereby solemnly affirm and state on oath as under: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 That I am the Complainant in the accompanying complaint and am fully conversant with the facts and circumstances of the case, and am competent to swear this affidavit.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 That the contents of the accompanying complaint under Section 35 of the Consumer Protection Act, 2019 (paragraphs 1 to 30, along with the chronology and list of annexures) have been drafted under my instructions; the contents thereof are true and correct to my knowledge and belief, based upon the documents annexed thereto as Annexures C-1 to C-14, and nothing material has been concealed therefrom.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 That the documents filed along with the complaint are true copies of their respective originals.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 That no complaint on the same cause of action is pending before any other Consumer Commission, Court or authority.</w:t>
      </w:r>
    </w:p>
    <w:p>
      <w:pPr>
        <w:spacing w:after="400"/>
      </w:pPr>
    </w:p>
    <w:p>
      <w:pPr>
        <w:spacing w:after="6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DEPONENT</w:t>
      </w:r>
    </w:p>
    <w:p>
      <w:pPr>
        <w:spacing w:after="30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VERIFICATION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Verified at Ghaziabad on this ____ day of __________, 2026, that the contents of paragraphs 1 to 4 of the above affidavit are true and correct to my knowledge and belief; no part of it is false and nothing material has been concealed therefrom.</w:t>
      </w:r>
    </w:p>
    <w:p>
      <w:pPr>
        <w:spacing w:after="400"/>
      </w:pPr>
    </w:p>
    <w:p>
      <w:pPr>
        <w:spacing w:after="6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DEPONENT</w:t>
      </w:r>
    </w:p>
    <w:p>
      <w:pPr>
        <w:spacing w:after="40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(To be signed before, and attested by, a Notary Public / Oath Commissioner with seal and stamp)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2026-07-19T05:52:09.102Z</dcterms:created>
  <dcterms:modified xsi:type="dcterms:W3CDTF">2026-07-19T05:52:09.102Z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