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Autospacing="0" w:before="0" w:afterAutospacing="0" w:after="158"/>
        <w:jc w:val="center"/>
        <w:rPr/>
      </w:pPr>
      <w:r>
        <w:rPr/>
        <w:drawing>
          <wp:inline distT="0" distB="0" distL="0" distR="0">
            <wp:extent cx="2011680" cy="64008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2011680" cy="640080"/>
                    </a:xfrm>
                    <a:prstGeom prst="rect">
                      <a:avLst/>
                    </a:prstGeom>
                    <a:noFill/>
                  </pic:spPr>
                </pic:pic>
              </a:graphicData>
            </a:graphic>
          </wp:inline>
        </w:drawing>
      </w:r>
    </w:p>
    <w:p>
      <w:pPr>
        <w:pStyle w:val="Normal"/>
        <w:spacing w:lineRule="auto" w:line="240" w:beforeAutospacing="0" w:before="0" w:afterAutospacing="0" w:after="158"/>
        <w:jc w:val="center"/>
        <w:rPr>
          <w:rFonts w:ascii="Calibri" w:hAnsi="Calibri" w:eastAsia="Calibri" w:cs="Calibri"/>
          <w:b/>
          <w:bCs/>
          <w:sz w:val="24"/>
          <w:szCs w:val="24"/>
          <w:lang w:val="es-ES"/>
        </w:rPr>
      </w:pPr>
      <w:r>
        <w:rPr>
          <w:rFonts w:eastAsia="Calibri" w:cs="Calibri" w:ascii="Calibri" w:hAnsi="Calibri"/>
          <w:b/>
          <w:bCs/>
          <w:sz w:val="28"/>
          <w:szCs w:val="28"/>
          <w:lang w:val="es-ES"/>
        </w:rPr>
        <w:t>UNIVERSIDAD POLITÉCNICA SALESIANA</w:t>
      </w:r>
    </w:p>
    <w:p>
      <w:pPr>
        <w:pStyle w:val="Normal"/>
        <w:spacing w:lineRule="auto" w:line="240" w:beforeAutospacing="0" w:before="240" w:afterAutospacing="0" w:after="158"/>
        <w:jc w:val="center"/>
        <w:rPr>
          <w:rFonts w:ascii="Calibri" w:hAnsi="Calibri" w:eastAsia="Calibri" w:cs="Calibri"/>
          <w:b/>
          <w:bCs/>
          <w:sz w:val="24"/>
          <w:szCs w:val="24"/>
          <w:lang w:val="es-ES"/>
        </w:rPr>
      </w:pPr>
      <w:r>
        <w:rPr>
          <w:rFonts w:eastAsia="Calibri" w:cs="Calibri" w:ascii="Calibri" w:hAnsi="Calibri"/>
          <w:b/>
          <w:bCs/>
          <w:sz w:val="28"/>
          <w:szCs w:val="28"/>
          <w:lang w:val="es-ES"/>
        </w:rPr>
        <w:t>SEDE CUENCA</w:t>
      </w:r>
    </w:p>
    <w:p>
      <w:pPr>
        <w:pStyle w:val="Normal"/>
        <w:spacing w:lineRule="auto" w:line="240" w:beforeAutospacing="0" w:before="240" w:afterAutospacing="0" w:after="158"/>
        <w:jc w:val="center"/>
        <w:rPr>
          <w:rFonts w:ascii="Calibri" w:hAnsi="Calibri" w:eastAsia="Calibri" w:cs="Calibri"/>
          <w:b/>
          <w:bCs/>
          <w:sz w:val="24"/>
          <w:szCs w:val="24"/>
          <w:lang w:val="es-ES"/>
        </w:rPr>
      </w:pPr>
      <w:r>
        <w:rPr>
          <w:rFonts w:eastAsia="Calibri" w:cs="Calibri" w:ascii="Calibri" w:hAnsi="Calibri"/>
          <w:b/>
          <w:bCs/>
          <w:sz w:val="28"/>
          <w:szCs w:val="28"/>
          <w:lang w:val="es-ES"/>
        </w:rPr>
        <w:t>CARRERA DE COMPUTACIÓN</w:t>
      </w:r>
    </w:p>
    <w:p>
      <w:pPr>
        <w:pStyle w:val="Normal"/>
        <w:spacing w:lineRule="auto" w:line="259" w:beforeAutospacing="0" w:before="240" w:afterAutospacing="0" w:after="158"/>
        <w:jc w:val="center"/>
        <w:rPr>
          <w:rFonts w:ascii="Calibri" w:hAnsi="Calibri" w:eastAsia="Calibri" w:cs="Calibri"/>
          <w:b/>
          <w:bCs/>
          <w:sz w:val="28"/>
          <w:szCs w:val="28"/>
          <w:lang w:val="es-ES"/>
        </w:rPr>
      </w:pPr>
      <w:r>
        <w:rPr>
          <w:rFonts w:eastAsia="Calibri" w:cs="Calibri" w:ascii="Calibri" w:hAnsi="Calibri"/>
          <w:b/>
          <w:bCs/>
          <w:sz w:val="28"/>
          <w:szCs w:val="28"/>
          <w:lang w:val="es-ES"/>
        </w:rPr>
      </w:r>
    </w:p>
    <w:p>
      <w:pPr>
        <w:pStyle w:val="Normal"/>
        <w:spacing w:lineRule="auto" w:line="240"/>
        <w:jc w:val="center"/>
        <w:rPr>
          <w:rFonts w:ascii="Calibri" w:hAnsi="Calibri" w:eastAsia="Calibri" w:cs="Calibri"/>
          <w:b w:val="false"/>
          <w:bCs w:val="false"/>
          <w:i w:val="false"/>
          <w:iCs w:val="false"/>
          <w:sz w:val="20"/>
          <w:szCs w:val="20"/>
          <w:lang w:val="es-ES"/>
        </w:rPr>
      </w:pPr>
      <w:r>
        <w:rPr>
          <w:rFonts w:eastAsia="Calibri" w:cs="Calibri" w:ascii="Calibri" w:hAnsi="Calibri"/>
          <w:b w:val="false"/>
          <w:bCs w:val="false"/>
          <w:i w:val="false"/>
          <w:iCs w:val="false"/>
          <w:sz w:val="20"/>
          <w:szCs w:val="20"/>
          <w:lang w:val="es-ES"/>
        </w:rPr>
        <w:t>DISEÑO Y DESARROLLO DE UN MODELO 3D FÍSICAMENTE REALISTA DE UN ENTORNO MULTISENSORIAL PARA LA EVALUACIÓN Y ANÁLISIS SIM-TO-REAL DE ALGORITMOS DE DETECCIÓN DE OBJETOS EN CONDICIONES DE ILUMINACIÓN VARIABLE</w:t>
      </w:r>
    </w:p>
    <w:p>
      <w:pPr>
        <w:pStyle w:val="Normal"/>
        <w:spacing w:lineRule="auto" w:line="240" w:beforeAutospacing="0" w:before="240" w:afterAutospacing="0" w:after="158"/>
        <w:ind w:left="4248" w:right="706"/>
        <w:jc w:val="both"/>
        <w:rPr>
          <w:rFonts w:ascii="Calibri" w:hAnsi="Calibri" w:eastAsia="Calibri" w:cs="Calibri"/>
          <w:sz w:val="18"/>
          <w:szCs w:val="18"/>
          <w:lang w:val="es-ES"/>
        </w:rPr>
      </w:pPr>
      <w:r>
        <w:rPr>
          <w:rFonts w:eastAsia="Calibri" w:cs="Calibri" w:ascii="Calibri" w:hAnsi="Calibri"/>
          <w:sz w:val="20"/>
          <w:szCs w:val="20"/>
          <w:lang w:val="es-ES"/>
        </w:rPr>
        <w:t xml:space="preserve">Diseño del Trabajo de Titulación previo a la aprobación en Consejo de Carrera de Computación. </w:t>
      </w:r>
    </w:p>
    <w:p>
      <w:pPr>
        <w:pStyle w:val="Normal"/>
        <w:spacing w:lineRule="auto" w:line="240" w:beforeAutospacing="0" w:before="240" w:afterAutospacing="0" w:after="158"/>
        <w:jc w:val="center"/>
        <w:rPr>
          <w:sz w:val="22"/>
          <w:szCs w:val="22"/>
        </w:rPr>
      </w:pPr>
      <w:r>
        <w:rPr>
          <w:sz w:val="22"/>
          <w:szCs w:val="22"/>
        </w:rPr>
      </w:r>
    </w:p>
    <w:p>
      <w:pPr>
        <w:pStyle w:val="Normal"/>
        <w:spacing w:lineRule="auto" w:line="240" w:beforeAutospacing="0" w:before="240" w:afterAutospacing="0" w:after="158"/>
        <w:jc w:val="center"/>
        <w:rPr>
          <w:rFonts w:ascii="Calibri" w:hAnsi="Calibri" w:eastAsia="Calibri" w:cs="Calibri"/>
          <w:b/>
          <w:bCs/>
          <w:sz w:val="22"/>
          <w:szCs w:val="22"/>
          <w:lang w:val="es-ES"/>
        </w:rPr>
      </w:pPr>
      <w:r>
        <w:rPr>
          <w:rFonts w:eastAsia="Calibri" w:cs="Calibri" w:ascii="Calibri" w:hAnsi="Calibri"/>
          <w:b/>
          <w:bCs/>
          <w:sz w:val="24"/>
          <w:szCs w:val="24"/>
          <w:lang w:val="es-ES"/>
        </w:rPr>
        <w:t>OPCIÓN:</w:t>
      </w:r>
    </w:p>
    <w:p>
      <w:pPr>
        <w:pStyle w:val="Normal"/>
        <w:spacing w:lineRule="auto" w:line="240" w:beforeAutospacing="0" w:before="240" w:afterAutospacing="0" w:after="158"/>
        <w:jc w:val="center"/>
        <w:rPr>
          <w:rFonts w:ascii="Calibri" w:hAnsi="Calibri" w:eastAsia="Calibri" w:cs="Calibri"/>
          <w:sz w:val="18"/>
          <w:szCs w:val="18"/>
          <w:lang w:val="es-ES"/>
        </w:rPr>
      </w:pPr>
      <w:r>
        <w:rPr>
          <w:rFonts w:eastAsia="Calibri" w:cs="Calibri" w:ascii="Calibri" w:hAnsi="Calibri"/>
          <w:sz w:val="20"/>
          <w:szCs w:val="20"/>
          <w:lang w:val="es-ES"/>
        </w:rPr>
        <w:t>Proyecto Técnico</w:t>
      </w:r>
    </w:p>
    <w:p>
      <w:pPr>
        <w:pStyle w:val="Normal"/>
        <w:spacing w:lineRule="auto" w:line="240" w:beforeAutospacing="0" w:before="240" w:afterAutospacing="0" w:after="158"/>
        <w:jc w:val="center"/>
        <w:rPr>
          <w:sz w:val="22"/>
          <w:szCs w:val="22"/>
        </w:rPr>
      </w:pPr>
      <w:r>
        <w:rPr>
          <w:sz w:val="22"/>
          <w:szCs w:val="22"/>
        </w:rPr>
      </w:r>
    </w:p>
    <w:p>
      <w:pPr>
        <w:pStyle w:val="Normal"/>
        <w:spacing w:lineRule="auto" w:line="240" w:beforeAutospacing="0" w:before="240" w:afterAutospacing="0" w:after="158"/>
        <w:jc w:val="center"/>
        <w:rPr>
          <w:rFonts w:ascii="Calibri" w:hAnsi="Calibri" w:eastAsia="Calibri" w:cs="Calibri"/>
          <w:b/>
          <w:bCs/>
          <w:sz w:val="22"/>
          <w:szCs w:val="22"/>
          <w:lang w:val="es-ES"/>
        </w:rPr>
      </w:pPr>
      <w:r>
        <w:rPr>
          <w:rFonts w:eastAsia="Calibri" w:cs="Calibri" w:ascii="Calibri" w:hAnsi="Calibri"/>
          <w:b/>
          <w:bCs/>
          <w:sz w:val="24"/>
          <w:szCs w:val="24"/>
          <w:lang w:val="es-ES"/>
        </w:rPr>
        <w:t>AUTORES:</w:t>
      </w:r>
    </w:p>
    <w:p>
      <w:pPr>
        <w:pStyle w:val="Normal"/>
        <w:spacing w:lineRule="auto" w:line="240"/>
        <w:jc w:val="center"/>
        <w:rPr>
          <w:rFonts w:ascii="Calibri" w:hAnsi="Calibri" w:eastAsia="Calibri" w:cs="Calibri"/>
          <w:b w:val="false"/>
          <w:bCs w:val="false"/>
          <w:i w:val="false"/>
          <w:iCs w:val="false"/>
          <w:sz w:val="20"/>
          <w:szCs w:val="20"/>
          <w:lang w:val="es-ES"/>
        </w:rPr>
      </w:pPr>
      <w:r>
        <w:rPr>
          <w:rFonts w:eastAsia="Calibri" w:cs="Calibri" w:ascii="Calibri" w:hAnsi="Calibri"/>
          <w:b w:val="false"/>
          <w:bCs w:val="false"/>
          <w:i w:val="false"/>
          <w:iCs w:val="false"/>
          <w:sz w:val="20"/>
          <w:szCs w:val="20"/>
          <w:lang w:val="es-ES"/>
        </w:rPr>
        <w:t>Jorge Sebastián Cueva Monroy</w:t>
      </w:r>
    </w:p>
    <w:p>
      <w:pPr>
        <w:pStyle w:val="Normal"/>
        <w:spacing w:lineRule="auto" w:line="240"/>
        <w:jc w:val="center"/>
        <w:rPr>
          <w:rFonts w:ascii="Calibri" w:hAnsi="Calibri" w:eastAsia="Calibri" w:cs="Calibri"/>
          <w:b w:val="false"/>
          <w:bCs w:val="false"/>
          <w:i w:val="false"/>
          <w:iCs w:val="false"/>
          <w:sz w:val="18"/>
          <w:szCs w:val="18"/>
          <w:lang w:val="es-ES"/>
        </w:rPr>
      </w:pPr>
      <w:r>
        <w:rPr>
          <w:rFonts w:eastAsia="Calibri" w:cs="Calibri" w:ascii="Calibri" w:hAnsi="Calibri"/>
          <w:b w:val="false"/>
          <w:bCs w:val="false"/>
          <w:i w:val="false"/>
          <w:iCs w:val="false"/>
          <w:sz w:val="20"/>
          <w:szCs w:val="20"/>
          <w:lang w:val="es-ES"/>
        </w:rPr>
        <w:t>Martin Sebastián Toledo Torres</w:t>
      </w:r>
    </w:p>
    <w:p>
      <w:pPr>
        <w:pStyle w:val="Normal"/>
        <w:spacing w:lineRule="auto" w:line="240"/>
        <w:jc w:val="center"/>
        <w:rPr>
          <w:rFonts w:ascii="Calibri" w:hAnsi="Calibri" w:eastAsia="Calibri" w:cs="Calibri"/>
          <w:b w:val="false"/>
          <w:bCs w:val="false"/>
          <w:i w:val="false"/>
          <w:iCs w:val="false"/>
          <w:sz w:val="20"/>
          <w:szCs w:val="20"/>
          <w:lang w:val="es-ES"/>
        </w:rPr>
      </w:pPr>
      <w:r>
        <w:rPr>
          <w:rFonts w:eastAsia="Calibri" w:cs="Calibri" w:ascii="Calibri" w:hAnsi="Calibri"/>
          <w:b w:val="false"/>
          <w:bCs w:val="false"/>
          <w:i w:val="false"/>
          <w:iCs w:val="false"/>
          <w:sz w:val="20"/>
          <w:szCs w:val="20"/>
          <w:lang w:val="es-ES"/>
        </w:rPr>
      </w:r>
    </w:p>
    <w:p>
      <w:pPr>
        <w:pStyle w:val="Normal"/>
        <w:spacing w:lineRule="auto" w:line="240" w:beforeAutospacing="0" w:before="240" w:afterAutospacing="0" w:after="158"/>
        <w:jc w:val="center"/>
        <w:rPr>
          <w:rFonts w:ascii="Calibri" w:hAnsi="Calibri" w:eastAsia="Calibri" w:cs="Calibri"/>
          <w:b/>
          <w:bCs/>
          <w:sz w:val="22"/>
          <w:szCs w:val="22"/>
          <w:lang w:val="es-ES"/>
        </w:rPr>
      </w:pPr>
      <w:r>
        <w:rPr>
          <w:rFonts w:eastAsia="Calibri" w:cs="Calibri" w:ascii="Calibri" w:hAnsi="Calibri"/>
          <w:b/>
          <w:bCs/>
          <w:sz w:val="24"/>
          <w:szCs w:val="24"/>
          <w:lang w:val="es-ES"/>
        </w:rPr>
        <w:t xml:space="preserve">TUTOR SUGERIDO: </w:t>
      </w:r>
    </w:p>
    <w:p>
      <w:pPr>
        <w:pStyle w:val="Normal"/>
        <w:spacing w:lineRule="auto" w:line="240"/>
        <w:jc w:val="center"/>
        <w:rPr>
          <w:rFonts w:ascii="Calibri" w:hAnsi="Calibri" w:eastAsia="Calibri" w:cs="Calibri"/>
          <w:b w:val="false"/>
          <w:bCs w:val="false"/>
          <w:i w:val="false"/>
          <w:iCs w:val="false"/>
          <w:sz w:val="20"/>
          <w:szCs w:val="20"/>
          <w:lang w:val="es-ES"/>
        </w:rPr>
      </w:pPr>
      <w:r>
        <w:rPr>
          <w:rFonts w:eastAsia="Calibri" w:cs="Calibri" w:ascii="Calibri" w:hAnsi="Calibri"/>
          <w:b w:val="false"/>
          <w:bCs w:val="false"/>
          <w:i w:val="false"/>
          <w:iCs w:val="false"/>
          <w:sz w:val="20"/>
          <w:szCs w:val="20"/>
          <w:lang w:val="es-ES"/>
        </w:rPr>
        <w:t>Ing. Vladimir Espartaco Robles Bykbaev</w:t>
      </w:r>
    </w:p>
    <w:p>
      <w:pPr>
        <w:pStyle w:val="Normal"/>
        <w:spacing w:lineRule="auto" w:line="240"/>
        <w:jc w:val="center"/>
        <w:rPr>
          <w:rFonts w:ascii="Calibri" w:hAnsi="Calibri" w:eastAsia="Calibri" w:cs="Calibri"/>
          <w:b w:val="false"/>
          <w:bCs w:val="false"/>
          <w:i w:val="false"/>
          <w:iCs w:val="false"/>
          <w:sz w:val="20"/>
          <w:szCs w:val="20"/>
          <w:lang w:val="es-ES"/>
        </w:rPr>
      </w:pPr>
      <w:r>
        <w:rPr>
          <w:rFonts w:eastAsia="Calibri" w:cs="Calibri" w:ascii="Calibri" w:hAnsi="Calibri"/>
          <w:b w:val="false"/>
          <w:bCs w:val="false"/>
          <w:i w:val="false"/>
          <w:iCs w:val="false"/>
          <w:sz w:val="20"/>
          <w:szCs w:val="20"/>
          <w:lang w:val="es-ES"/>
        </w:rPr>
      </w:r>
    </w:p>
    <w:p>
      <w:pPr>
        <w:pStyle w:val="Normal"/>
        <w:spacing w:lineRule="auto" w:line="240" w:beforeAutospacing="0" w:before="240" w:afterAutospacing="0" w:after="158"/>
        <w:jc w:val="center"/>
        <w:rPr>
          <w:rFonts w:ascii="Calibri" w:hAnsi="Calibri" w:eastAsia="Calibri" w:cs="Calibri"/>
          <w:b/>
          <w:bCs/>
          <w:sz w:val="22"/>
          <w:szCs w:val="22"/>
          <w:lang w:val="es-ES"/>
        </w:rPr>
      </w:pPr>
      <w:r>
        <w:rPr>
          <w:rFonts w:eastAsia="Calibri" w:cs="Calibri" w:ascii="Calibri" w:hAnsi="Calibri"/>
          <w:b/>
          <w:bCs/>
          <w:sz w:val="24"/>
          <w:szCs w:val="24"/>
          <w:lang w:val="es-ES"/>
        </w:rPr>
        <w:t xml:space="preserve">Cuenca – Ecuador </w:t>
      </w:r>
    </w:p>
    <w:p>
      <w:pPr>
        <w:pStyle w:val="Normal"/>
        <w:spacing w:lineRule="auto" w:line="240" w:beforeAutospacing="0" w:before="240" w:afterAutospacing="0" w:after="158"/>
        <w:jc w:val="center"/>
        <w:rPr>
          <w:rFonts w:ascii="Calibri" w:hAnsi="Calibri" w:eastAsia="Calibri" w:cs="Calibri"/>
          <w:sz w:val="18"/>
          <w:szCs w:val="18"/>
          <w:lang w:val="es-ES"/>
        </w:rPr>
      </w:pPr>
      <w:r>
        <w:rPr>
          <w:rFonts w:eastAsia="Calibri" w:cs="Calibri" w:ascii="Calibri" w:hAnsi="Calibri"/>
          <w:sz w:val="20"/>
          <w:szCs w:val="20"/>
          <w:lang w:val="es-ES"/>
        </w:rPr>
        <w:t>2026</w:t>
      </w:r>
    </w:p>
    <w:p>
      <w:pPr>
        <w:pStyle w:val="Normal"/>
        <w:rPr/>
      </w:pPr>
      <w:r>
        <w:rPr/>
      </w:r>
      <w:r>
        <w:br w:type="page"/>
      </w:r>
    </w:p>
    <w:p>
      <w:pPr>
        <w:pStyle w:val="Normal"/>
        <w:spacing w:lineRule="auto" w:line="240" w:beforeAutospacing="0" w:before="0" w:afterAutospacing="0" w:after="158"/>
        <w:jc w:val="center"/>
        <w:rPr>
          <w:rFonts w:ascii="Calibri" w:hAnsi="Calibri" w:eastAsia="Calibri" w:cs="Calibri"/>
          <w:sz w:val="20"/>
          <w:szCs w:val="20"/>
          <w:lang w:val="es-ES"/>
        </w:rPr>
      </w:pPr>
      <w:r>
        <w:rPr>
          <w:rFonts w:eastAsia="Calibri" w:cs="Calibri" w:ascii="Calibri" w:hAnsi="Calibri"/>
          <w:sz w:val="20"/>
          <w:szCs w:val="20"/>
          <w:lang w:val="es-ES"/>
        </w:rPr>
      </w:r>
    </w:p>
    <w:p>
      <w:pPr>
        <w:pStyle w:val="Normal"/>
        <w:spacing w:lineRule="auto" w:line="360" w:beforeAutospacing="0" w:before="0" w:afterAutospacing="0" w:after="158"/>
        <w:jc w:val="left"/>
        <w:rPr/>
      </w:pPr>
      <w:r>
        <w:rPr>
          <w:rFonts w:eastAsia="" w:cs="" w:cstheme="minorBidi" w:eastAsiaTheme="minorEastAsia"/>
          <w:color w:val="auto"/>
          <w:sz w:val="24"/>
          <w:szCs w:val="24"/>
          <w:lang w:val="es-ES" w:eastAsia="ja-JP" w:bidi="ar-SA"/>
        </w:rPr>
        <w:t>Índice</w:t>
      </w:r>
    </w:p>
    <w:sdt>
      <w:sdtPr>
        <w:docPartObj>
          <w:docPartGallery w:val="Table of Contents"/>
          <w:docPartUnique w:val="true"/>
        </w:docPartObj>
      </w:sdtPr>
      <w:sdtContent>
        <w:p>
          <w:pPr>
            <w:pStyle w:val="TOC2"/>
            <w:tabs>
              <w:tab w:val="left" w:pos="720" w:leader="none"/>
              <w:tab w:val="right" w:pos="9360" w:leader="dot"/>
            </w:tabs>
            <w:bidi w:val="0"/>
            <w:rPr>
              <w:rStyle w:val="Hyperlink"/>
              <w:rFonts w:ascii="Calibri" w:hAnsi="Calibri" w:eastAsia="Calibri" w:cs="Calibri"/>
            </w:rPr>
          </w:pPr>
          <w:r>
            <w:fldChar w:fldCharType="begin"/>
          </w:r>
          <w:r>
            <w:rPr>
              <w:rStyle w:val="IndexLink"/>
              <w:rFonts w:eastAsia="Calibri" w:cs="Calibri" w:ascii="Calibri" w:hAnsi="Calibri"/>
              <w:vanish w:val="false"/>
              <w:webHidden/>
            </w:rPr>
            <w:instrText xml:space="preserve"> TOC \z \o "1-9" \u \h</w:instrText>
          </w:r>
          <w:r>
            <w:rPr>
              <w:rStyle w:val="IndexLink"/>
              <w:rFonts w:eastAsia="Calibri" w:cs="Calibri" w:ascii="Calibri" w:hAnsi="Calibri"/>
              <w:vanish w:val="false"/>
              <w:webHidden/>
            </w:rPr>
            <w:fldChar w:fldCharType="separate"/>
          </w:r>
          <w:hyperlink w:anchor="_Toc1691409447">
            <w:r>
              <w:rPr>
                <w:rStyle w:val="IndexLink"/>
                <w:rFonts w:eastAsia="Calibri" w:cs="Calibri" w:ascii="Calibri" w:hAnsi="Calibri"/>
                <w:vanish w:val="false"/>
                <w:webHidden/>
              </w:rPr>
              <w:t>1.</w:t>
            </w:r>
            <w:r>
              <w:rPr>
                <w:rStyle w:val="IndexLink"/>
              </w:rPr>
              <w:tab/>
            </w:r>
            <w:r>
              <w:rPr>
                <w:rStyle w:val="IndexLink"/>
                <w:rFonts w:eastAsia="Calibri" w:cs="Calibri" w:ascii="Calibri" w:hAnsi="Calibri"/>
              </w:rPr>
              <w:t>TÍTULO</w:t>
            </w:r>
            <w:r>
              <w:rPr>
                <w:rStyle w:val="IndexLink"/>
              </w:rPr>
              <w:tab/>
            </w:r>
            <w:r>
              <w:rPr>
                <w:webHidden/>
              </w:rPr>
              <w:fldChar w:fldCharType="begin"/>
            </w:r>
            <w:r>
              <w:rPr>
                <w:webHidden/>
              </w:rPr>
              <w:instrText xml:space="preserve">PAGEREF _Toc1691409447 \h</w:instrText>
            </w:r>
            <w:r>
              <w:rPr>
                <w:webHidden/>
              </w:rPr>
              <w:fldChar w:fldCharType="separate"/>
            </w:r>
            <w:r>
              <w:rPr>
                <w:rStyle w:val="IndexLink"/>
                <w:rFonts w:eastAsia="Calibri" w:cs="Calibri" w:ascii="Calibri" w:hAnsi="Calibri"/>
                <w:vanish/>
              </w:rPr>
              <w:t>3</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619879943">
            <w:r>
              <w:rPr>
                <w:rStyle w:val="IndexLink"/>
                <w:rFonts w:eastAsia="Calibri" w:cs="Calibri" w:ascii="Calibri" w:hAnsi="Calibri"/>
                <w:vanish w:val="false"/>
                <w:webHidden/>
              </w:rPr>
              <w:t>2.</w:t>
            </w:r>
            <w:r>
              <w:rPr>
                <w:rStyle w:val="IndexLink"/>
              </w:rPr>
              <w:tab/>
            </w:r>
            <w:r>
              <w:rPr>
                <w:rStyle w:val="IndexLink"/>
                <w:rFonts w:eastAsia="Calibri" w:cs="Calibri" w:ascii="Calibri" w:hAnsi="Calibri"/>
              </w:rPr>
              <w:t>PROBLEMA DE ESTUDIO</w:t>
            </w:r>
            <w:r>
              <w:rPr>
                <w:rStyle w:val="IndexLink"/>
              </w:rPr>
              <w:tab/>
            </w:r>
            <w:r>
              <w:rPr>
                <w:webHidden/>
              </w:rPr>
              <w:fldChar w:fldCharType="begin"/>
            </w:r>
            <w:r>
              <w:rPr>
                <w:webHidden/>
              </w:rPr>
              <w:instrText xml:space="preserve">PAGEREF _Toc619879943 \h</w:instrText>
            </w:r>
            <w:r>
              <w:rPr>
                <w:webHidden/>
              </w:rPr>
              <w:fldChar w:fldCharType="separate"/>
            </w:r>
            <w:r>
              <w:rPr>
                <w:rStyle w:val="IndexLink"/>
                <w:rFonts w:eastAsia="Calibri" w:cs="Calibri" w:ascii="Calibri" w:hAnsi="Calibri"/>
                <w:vanish/>
              </w:rPr>
              <w:t>3</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793807941">
            <w:r>
              <w:rPr>
                <w:rStyle w:val="IndexLink"/>
                <w:rFonts w:eastAsia="Calibri" w:cs="Calibri" w:ascii="Calibri" w:hAnsi="Calibri"/>
                <w:vanish w:val="false"/>
                <w:webHidden/>
              </w:rPr>
              <w:t>2.1.</w:t>
            </w:r>
            <w:r>
              <w:rPr>
                <w:rStyle w:val="IndexLink"/>
              </w:rPr>
              <w:tab/>
            </w:r>
            <w:r>
              <w:rPr>
                <w:rStyle w:val="IndexLink"/>
                <w:rFonts w:eastAsia="Calibri" w:cs="Calibri" w:ascii="Calibri" w:hAnsi="Calibri"/>
              </w:rPr>
              <w:t>TRABAJOS RELACIONADOS</w:t>
            </w:r>
            <w:r>
              <w:rPr>
                <w:rStyle w:val="IndexLink"/>
              </w:rPr>
              <w:tab/>
            </w:r>
            <w:r>
              <w:rPr>
                <w:webHidden/>
              </w:rPr>
              <w:fldChar w:fldCharType="begin"/>
            </w:r>
            <w:r>
              <w:rPr>
                <w:webHidden/>
              </w:rPr>
              <w:instrText xml:space="preserve">PAGEREF _Toc1793807941 \h</w:instrText>
            </w:r>
            <w:r>
              <w:rPr>
                <w:webHidden/>
              </w:rPr>
              <w:fldChar w:fldCharType="separate"/>
            </w:r>
            <w:r>
              <w:rPr>
                <w:rStyle w:val="IndexLink"/>
                <w:rFonts w:eastAsia="Calibri" w:cs="Calibri" w:ascii="Calibri" w:hAnsi="Calibri"/>
                <w:vanish/>
              </w:rPr>
              <w:t>4</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490529379">
            <w:r>
              <w:rPr>
                <w:rStyle w:val="IndexLink"/>
                <w:rFonts w:eastAsia="Calibri" w:cs="Calibri" w:ascii="Calibri" w:hAnsi="Calibri"/>
                <w:vanish w:val="false"/>
                <w:webHidden/>
              </w:rPr>
              <w:t>3.</w:t>
            </w:r>
            <w:r>
              <w:rPr>
                <w:rStyle w:val="IndexLink"/>
              </w:rPr>
              <w:tab/>
            </w:r>
            <w:r>
              <w:rPr>
                <w:rStyle w:val="IndexLink"/>
                <w:rFonts w:eastAsia="Calibri" w:cs="Calibri" w:ascii="Calibri" w:hAnsi="Calibri"/>
              </w:rPr>
              <w:t>JUSTIFICACIÓN</w:t>
            </w:r>
            <w:r>
              <w:rPr>
                <w:rStyle w:val="IndexLink"/>
              </w:rPr>
              <w:tab/>
            </w:r>
            <w:r>
              <w:rPr>
                <w:webHidden/>
              </w:rPr>
              <w:fldChar w:fldCharType="begin"/>
            </w:r>
            <w:r>
              <w:rPr>
                <w:webHidden/>
              </w:rPr>
              <w:instrText xml:space="preserve">PAGEREF _Toc1490529379 \h</w:instrText>
            </w:r>
            <w:r>
              <w:rPr>
                <w:webHidden/>
              </w:rPr>
              <w:fldChar w:fldCharType="separate"/>
            </w:r>
            <w:r>
              <w:rPr>
                <w:rStyle w:val="IndexLink"/>
                <w:rFonts w:eastAsia="Calibri" w:cs="Calibri" w:ascii="Calibri" w:hAnsi="Calibri"/>
                <w:vanish/>
              </w:rPr>
              <w:t>4</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132542098">
            <w:r>
              <w:rPr>
                <w:rStyle w:val="IndexLink"/>
                <w:rFonts w:eastAsia="Calibri" w:cs="Calibri" w:ascii="Calibri" w:hAnsi="Calibri"/>
                <w:vanish w:val="false"/>
                <w:webHidden/>
              </w:rPr>
              <w:t>4.</w:t>
            </w:r>
            <w:r>
              <w:rPr>
                <w:rStyle w:val="IndexLink"/>
              </w:rPr>
              <w:tab/>
            </w:r>
            <w:r>
              <w:rPr>
                <w:rStyle w:val="IndexLink"/>
                <w:rFonts w:eastAsia="Calibri" w:cs="Calibri" w:ascii="Calibri" w:hAnsi="Calibri"/>
              </w:rPr>
              <w:t>GRUPO OBJETIVO</w:t>
            </w:r>
            <w:r>
              <w:rPr>
                <w:rStyle w:val="IndexLink"/>
              </w:rPr>
              <w:tab/>
            </w:r>
            <w:r>
              <w:rPr>
                <w:webHidden/>
              </w:rPr>
              <w:fldChar w:fldCharType="begin"/>
            </w:r>
            <w:r>
              <w:rPr>
                <w:webHidden/>
              </w:rPr>
              <w:instrText xml:space="preserve">PAGEREF _Toc1132542098 \h</w:instrText>
            </w:r>
            <w:r>
              <w:rPr>
                <w:webHidden/>
              </w:rPr>
              <w:fldChar w:fldCharType="separate"/>
            </w:r>
            <w:r>
              <w:rPr>
                <w:rStyle w:val="IndexLink"/>
                <w:rFonts w:eastAsia="Calibri" w:cs="Calibri" w:ascii="Calibri" w:hAnsi="Calibri"/>
                <w:vanish/>
              </w:rPr>
              <w:t>5</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687386785">
            <w:r>
              <w:rPr>
                <w:rStyle w:val="IndexLink"/>
                <w:rFonts w:eastAsia="Calibri" w:cs="Calibri" w:ascii="Calibri" w:hAnsi="Calibri"/>
                <w:vanish w:val="false"/>
                <w:webHidden/>
              </w:rPr>
              <w:t>5.</w:t>
            </w:r>
            <w:r>
              <w:rPr>
                <w:rStyle w:val="IndexLink"/>
              </w:rPr>
              <w:tab/>
            </w:r>
            <w:r>
              <w:rPr>
                <w:rStyle w:val="IndexLink"/>
                <w:rFonts w:eastAsia="Calibri" w:cs="Calibri" w:ascii="Calibri" w:hAnsi="Calibri"/>
              </w:rPr>
              <w:t>OBJETIVOS</w:t>
            </w:r>
            <w:r>
              <w:rPr>
                <w:rStyle w:val="IndexLink"/>
              </w:rPr>
              <w:tab/>
            </w:r>
            <w:r>
              <w:rPr>
                <w:webHidden/>
              </w:rPr>
              <w:fldChar w:fldCharType="begin"/>
            </w:r>
            <w:r>
              <w:rPr>
                <w:webHidden/>
              </w:rPr>
              <w:instrText xml:space="preserve">PAGEREF _Toc1687386785 \h</w:instrText>
            </w:r>
            <w:r>
              <w:rPr>
                <w:webHidden/>
              </w:rPr>
              <w:fldChar w:fldCharType="separate"/>
            </w:r>
            <w:r>
              <w:rPr>
                <w:rStyle w:val="IndexLink"/>
                <w:rFonts w:eastAsia="Calibri" w:cs="Calibri" w:ascii="Calibri" w:hAnsi="Calibri"/>
                <w:vanish/>
              </w:rPr>
              <w:t>5</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471877777">
            <w:r>
              <w:rPr>
                <w:rStyle w:val="IndexLink"/>
                <w:rFonts w:eastAsia="Calibri" w:cs="Calibri" w:ascii="Calibri" w:hAnsi="Calibri"/>
                <w:vanish w:val="false"/>
                <w:webHidden/>
              </w:rPr>
              <w:t>5.1.</w:t>
            </w:r>
            <w:r>
              <w:rPr>
                <w:rStyle w:val="IndexLink"/>
              </w:rPr>
              <w:tab/>
            </w:r>
            <w:r>
              <w:rPr>
                <w:rStyle w:val="IndexLink"/>
                <w:rFonts w:eastAsia="Calibri" w:cs="Calibri" w:ascii="Calibri" w:hAnsi="Calibri"/>
              </w:rPr>
              <w:t>OBJETIVO GENERAL</w:t>
            </w:r>
            <w:r>
              <w:rPr>
                <w:rStyle w:val="IndexLink"/>
              </w:rPr>
              <w:tab/>
            </w:r>
            <w:r>
              <w:rPr>
                <w:webHidden/>
              </w:rPr>
              <w:fldChar w:fldCharType="begin"/>
            </w:r>
            <w:r>
              <w:rPr>
                <w:webHidden/>
              </w:rPr>
              <w:instrText xml:space="preserve">PAGEREF _Toc1471877777 \h</w:instrText>
            </w:r>
            <w:r>
              <w:rPr>
                <w:webHidden/>
              </w:rPr>
              <w:fldChar w:fldCharType="separate"/>
            </w:r>
            <w:r>
              <w:rPr>
                <w:rStyle w:val="IndexLink"/>
                <w:rFonts w:eastAsia="Calibri" w:cs="Calibri" w:ascii="Calibri" w:hAnsi="Calibri"/>
                <w:vanish/>
              </w:rPr>
              <w:t>5</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763600218">
            <w:r>
              <w:rPr>
                <w:rStyle w:val="IndexLink"/>
                <w:rFonts w:eastAsia="Calibri" w:cs="Calibri" w:ascii="Calibri" w:hAnsi="Calibri"/>
                <w:vanish w:val="false"/>
                <w:webHidden/>
              </w:rPr>
              <w:t>5.2.</w:t>
            </w:r>
            <w:r>
              <w:rPr>
                <w:rStyle w:val="IndexLink"/>
              </w:rPr>
              <w:tab/>
            </w:r>
            <w:r>
              <w:rPr>
                <w:rStyle w:val="IndexLink"/>
                <w:rFonts w:eastAsia="Calibri" w:cs="Calibri" w:ascii="Calibri" w:hAnsi="Calibri"/>
              </w:rPr>
              <w:t>OBJETIVOS ESPECÍFICOS</w:t>
            </w:r>
            <w:r>
              <w:rPr>
                <w:rStyle w:val="IndexLink"/>
              </w:rPr>
              <w:tab/>
            </w:r>
            <w:r>
              <w:rPr>
                <w:webHidden/>
              </w:rPr>
              <w:fldChar w:fldCharType="begin"/>
            </w:r>
            <w:r>
              <w:rPr>
                <w:webHidden/>
              </w:rPr>
              <w:instrText xml:space="preserve">PAGEREF _Toc1763600218 \h</w:instrText>
            </w:r>
            <w:r>
              <w:rPr>
                <w:webHidden/>
              </w:rPr>
              <w:fldChar w:fldCharType="separate"/>
            </w:r>
            <w:r>
              <w:rPr>
                <w:rStyle w:val="IndexLink"/>
                <w:rFonts w:eastAsia="Calibri" w:cs="Calibri" w:ascii="Calibri" w:hAnsi="Calibri"/>
                <w:vanish/>
              </w:rPr>
              <w:t>5</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327280020">
            <w:r>
              <w:rPr>
                <w:rStyle w:val="IndexLink"/>
                <w:rFonts w:eastAsia="Calibri" w:cs="Calibri" w:ascii="Calibri" w:hAnsi="Calibri"/>
                <w:vanish w:val="false"/>
                <w:webHidden/>
              </w:rPr>
              <w:t>6.</w:t>
            </w:r>
            <w:r>
              <w:rPr>
                <w:rStyle w:val="IndexLink"/>
              </w:rPr>
              <w:tab/>
            </w:r>
            <w:r>
              <w:rPr>
                <w:rStyle w:val="IndexLink"/>
                <w:rFonts w:eastAsia="Calibri" w:cs="Calibri" w:ascii="Calibri" w:hAnsi="Calibri"/>
              </w:rPr>
              <w:t>MARCO TEÓRICO</w:t>
            </w:r>
            <w:r>
              <w:rPr>
                <w:rStyle w:val="IndexLink"/>
              </w:rPr>
              <w:tab/>
            </w:r>
            <w:r>
              <w:rPr>
                <w:webHidden/>
              </w:rPr>
              <w:fldChar w:fldCharType="begin"/>
            </w:r>
            <w:r>
              <w:rPr>
                <w:webHidden/>
              </w:rPr>
              <w:instrText xml:space="preserve">PAGEREF _Toc327280020 \h</w:instrText>
            </w:r>
            <w:r>
              <w:rPr>
                <w:webHidden/>
              </w:rPr>
              <w:fldChar w:fldCharType="separate"/>
            </w:r>
            <w:r>
              <w:rPr>
                <w:rStyle w:val="IndexLink"/>
                <w:rFonts w:eastAsia="Calibri" w:cs="Calibri" w:ascii="Calibri" w:hAnsi="Calibri"/>
                <w:vanish/>
              </w:rPr>
              <w:t>6</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279907594">
            <w:r>
              <w:rPr>
                <w:rStyle w:val="IndexLink"/>
                <w:rFonts w:eastAsia="Calibri" w:cs="Calibri" w:ascii="Calibri" w:hAnsi="Calibri"/>
                <w:vanish w:val="false"/>
                <w:webHidden/>
              </w:rPr>
              <w:t>6.1.</w:t>
            </w:r>
            <w:r>
              <w:rPr>
                <w:rStyle w:val="IndexLink"/>
              </w:rPr>
              <w:tab/>
            </w:r>
            <w:r>
              <w:rPr>
                <w:rStyle w:val="IndexLink"/>
                <w:rFonts w:eastAsia="Calibri" w:cs="Calibri" w:ascii="Calibri" w:hAnsi="Calibri"/>
              </w:rPr>
              <w:t>JUEGOS SERIOS</w:t>
            </w:r>
            <w:r>
              <w:rPr>
                <w:rStyle w:val="IndexLink"/>
              </w:rPr>
              <w:tab/>
            </w:r>
            <w:r>
              <w:rPr>
                <w:webHidden/>
              </w:rPr>
              <w:fldChar w:fldCharType="begin"/>
            </w:r>
            <w:r>
              <w:rPr>
                <w:webHidden/>
              </w:rPr>
              <w:instrText xml:space="preserve">PAGEREF _Toc1279907594 \h</w:instrText>
            </w:r>
            <w:r>
              <w:rPr>
                <w:webHidden/>
              </w:rPr>
              <w:fldChar w:fldCharType="separate"/>
            </w:r>
            <w:r>
              <w:rPr>
                <w:rStyle w:val="IndexLink"/>
                <w:rFonts w:eastAsia="Calibri" w:cs="Calibri" w:ascii="Calibri" w:hAnsi="Calibri"/>
                <w:vanish/>
              </w:rPr>
              <w:t>6</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204135812">
            <w:r>
              <w:rPr>
                <w:rStyle w:val="IndexLink"/>
                <w:rFonts w:eastAsia="Calibri" w:cs="Calibri" w:ascii="Calibri" w:hAnsi="Calibri"/>
                <w:vanish w:val="false"/>
                <w:webHidden/>
              </w:rPr>
              <w:t>6.2.</w:t>
            </w:r>
            <w:r>
              <w:rPr>
                <w:rStyle w:val="IndexLink"/>
              </w:rPr>
              <w:tab/>
            </w:r>
            <w:r>
              <w:rPr>
                <w:rStyle w:val="IndexLink"/>
                <w:rFonts w:eastAsia="Calibri" w:cs="Calibri" w:ascii="Calibri" w:hAnsi="Calibri"/>
              </w:rPr>
              <w:t>REALIDAD AUMENTADA</w:t>
            </w:r>
            <w:r>
              <w:rPr>
                <w:rStyle w:val="IndexLink"/>
              </w:rPr>
              <w:tab/>
            </w:r>
            <w:r>
              <w:rPr>
                <w:webHidden/>
              </w:rPr>
              <w:fldChar w:fldCharType="begin"/>
            </w:r>
            <w:r>
              <w:rPr>
                <w:webHidden/>
              </w:rPr>
              <w:instrText xml:space="preserve">PAGEREF _Toc1204135812 \h</w:instrText>
            </w:r>
            <w:r>
              <w:rPr>
                <w:webHidden/>
              </w:rPr>
              <w:fldChar w:fldCharType="separate"/>
            </w:r>
            <w:r>
              <w:rPr>
                <w:rStyle w:val="IndexLink"/>
                <w:rFonts w:eastAsia="Calibri" w:cs="Calibri" w:ascii="Calibri" w:hAnsi="Calibri"/>
                <w:vanish/>
              </w:rPr>
              <w:t>6</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602038297">
            <w:r>
              <w:rPr>
                <w:rStyle w:val="IndexLink"/>
                <w:rFonts w:eastAsia="Calibri" w:cs="Calibri" w:ascii="Calibri" w:hAnsi="Calibri"/>
                <w:vanish w:val="false"/>
                <w:webHidden/>
              </w:rPr>
              <w:t>6.3.</w:t>
            </w:r>
            <w:r>
              <w:rPr>
                <w:rStyle w:val="IndexLink"/>
              </w:rPr>
              <w:tab/>
            </w:r>
            <w:r>
              <w:rPr>
                <w:rStyle w:val="IndexLink"/>
                <w:rFonts w:eastAsia="Calibri" w:cs="Calibri" w:ascii="Calibri" w:hAnsi="Calibri"/>
              </w:rPr>
              <w:t>TECNOLOGÍAS INTERACTIVAS</w:t>
            </w:r>
            <w:r>
              <w:rPr>
                <w:rStyle w:val="IndexLink"/>
              </w:rPr>
              <w:tab/>
            </w:r>
            <w:r>
              <w:rPr>
                <w:webHidden/>
              </w:rPr>
              <w:fldChar w:fldCharType="begin"/>
            </w:r>
            <w:r>
              <w:rPr>
                <w:webHidden/>
              </w:rPr>
              <w:instrText xml:space="preserve">PAGEREF _Toc1602038297 \h</w:instrText>
            </w:r>
            <w:r>
              <w:rPr>
                <w:webHidden/>
              </w:rPr>
              <w:fldChar w:fldCharType="separate"/>
            </w:r>
            <w:r>
              <w:rPr>
                <w:rStyle w:val="IndexLink"/>
                <w:rFonts w:eastAsia="Calibri" w:cs="Calibri" w:ascii="Calibri" w:hAnsi="Calibri"/>
                <w:vanish/>
              </w:rPr>
              <w:t>7</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714636896">
            <w:r>
              <w:rPr>
                <w:rStyle w:val="IndexLink"/>
                <w:rFonts w:eastAsia="Calibri" w:cs="Calibri" w:ascii="Calibri" w:hAnsi="Calibri"/>
                <w:vanish w:val="false"/>
                <w:webHidden/>
              </w:rPr>
              <w:t>6.4.</w:t>
            </w:r>
            <w:r>
              <w:rPr>
                <w:rStyle w:val="IndexLink"/>
              </w:rPr>
              <w:tab/>
            </w:r>
            <w:r>
              <w:rPr>
                <w:rStyle w:val="IndexLink"/>
                <w:rFonts w:eastAsia="Calibri" w:cs="Calibri" w:ascii="Calibri" w:hAnsi="Calibri"/>
              </w:rPr>
              <w:t>ALCANCE EDUCATIVO DE LOS JUEGOS SERIOS CON REALIDAD AUMENTADA</w:t>
            </w:r>
            <w:r>
              <w:rPr>
                <w:rStyle w:val="IndexLink"/>
              </w:rPr>
              <w:tab/>
            </w:r>
            <w:r>
              <w:rPr>
                <w:webHidden/>
              </w:rPr>
              <w:fldChar w:fldCharType="begin"/>
            </w:r>
            <w:r>
              <w:rPr>
                <w:webHidden/>
              </w:rPr>
              <w:instrText xml:space="preserve">PAGEREF _Toc1714636896 \h</w:instrText>
            </w:r>
            <w:r>
              <w:rPr>
                <w:webHidden/>
              </w:rPr>
              <w:fldChar w:fldCharType="separate"/>
            </w:r>
            <w:r>
              <w:rPr>
                <w:rStyle w:val="IndexLink"/>
                <w:rFonts w:eastAsia="Calibri" w:cs="Calibri" w:ascii="Calibri" w:hAnsi="Calibri"/>
                <w:vanish/>
              </w:rPr>
              <w:t>7</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261385168">
            <w:r>
              <w:rPr>
                <w:rStyle w:val="IndexLink"/>
                <w:rFonts w:eastAsia="Calibri" w:cs="Calibri" w:ascii="Calibri" w:hAnsi="Calibri"/>
                <w:vanish w:val="false"/>
                <w:webHidden/>
              </w:rPr>
              <w:t>6.5.</w:t>
            </w:r>
            <w:r>
              <w:rPr>
                <w:rStyle w:val="IndexLink"/>
              </w:rPr>
              <w:tab/>
            </w:r>
            <w:r>
              <w:rPr>
                <w:rStyle w:val="IndexLink"/>
                <w:rFonts w:eastAsia="Calibri" w:cs="Calibri" w:ascii="Calibri" w:hAnsi="Calibri"/>
              </w:rPr>
              <w:t>SYSTEM USABILITY SCALE</w:t>
            </w:r>
            <w:r>
              <w:rPr>
                <w:rStyle w:val="IndexLink"/>
              </w:rPr>
              <w:tab/>
            </w:r>
            <w:r>
              <w:rPr>
                <w:webHidden/>
              </w:rPr>
              <w:fldChar w:fldCharType="begin"/>
            </w:r>
            <w:r>
              <w:rPr>
                <w:webHidden/>
              </w:rPr>
              <w:instrText xml:space="preserve">PAGEREF _Toc1261385168 \h</w:instrText>
            </w:r>
            <w:r>
              <w:rPr>
                <w:webHidden/>
              </w:rPr>
              <w:fldChar w:fldCharType="separate"/>
            </w:r>
            <w:r>
              <w:rPr>
                <w:rStyle w:val="IndexLink"/>
                <w:rFonts w:eastAsia="Calibri" w:cs="Calibri" w:ascii="Calibri" w:hAnsi="Calibri"/>
                <w:vanish/>
              </w:rPr>
              <w:t>8</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1027252524">
            <w:r>
              <w:rPr>
                <w:rStyle w:val="IndexLink"/>
                <w:rFonts w:eastAsia="Calibri" w:cs="Calibri" w:ascii="Calibri" w:hAnsi="Calibri"/>
                <w:vanish w:val="false"/>
                <w:webHidden/>
              </w:rPr>
              <w:t>6.6.</w:t>
            </w:r>
            <w:r>
              <w:rPr>
                <w:rStyle w:val="IndexLink"/>
              </w:rPr>
              <w:tab/>
            </w:r>
            <w:r>
              <w:rPr>
                <w:rStyle w:val="IndexLink"/>
                <w:rFonts w:eastAsia="Calibri" w:cs="Calibri" w:ascii="Calibri" w:hAnsi="Calibri"/>
              </w:rPr>
              <w:t>TECHNOLOGY ACCEPTANCE MODEL</w:t>
            </w:r>
            <w:r>
              <w:rPr>
                <w:rStyle w:val="IndexLink"/>
              </w:rPr>
              <w:tab/>
            </w:r>
            <w:r>
              <w:rPr>
                <w:webHidden/>
              </w:rPr>
              <w:fldChar w:fldCharType="begin"/>
            </w:r>
            <w:r>
              <w:rPr>
                <w:webHidden/>
              </w:rPr>
              <w:instrText xml:space="preserve">PAGEREF _Toc1027252524 \h</w:instrText>
            </w:r>
            <w:r>
              <w:rPr>
                <w:webHidden/>
              </w:rPr>
              <w:fldChar w:fldCharType="separate"/>
            </w:r>
            <w:r>
              <w:rPr>
                <w:rStyle w:val="IndexLink"/>
                <w:rFonts w:eastAsia="Calibri" w:cs="Calibri" w:ascii="Calibri" w:hAnsi="Calibri"/>
                <w:vanish/>
              </w:rPr>
              <w:t>9</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584003044">
            <w:r>
              <w:rPr>
                <w:rStyle w:val="IndexLink"/>
                <w:rFonts w:eastAsia="Calibri" w:cs="Calibri" w:ascii="Calibri" w:hAnsi="Calibri"/>
                <w:vanish w:val="false"/>
                <w:webHidden/>
              </w:rPr>
              <w:t>6.7.</w:t>
            </w:r>
            <w:r>
              <w:rPr>
                <w:rStyle w:val="IndexLink"/>
              </w:rPr>
              <w:tab/>
            </w:r>
            <w:r>
              <w:rPr>
                <w:rStyle w:val="IndexLink"/>
                <w:rFonts w:eastAsia="Calibri" w:cs="Calibri" w:ascii="Calibri" w:hAnsi="Calibri"/>
              </w:rPr>
              <w:t>TECNOLOGÍAS ACTUALES</w:t>
            </w:r>
            <w:r>
              <w:rPr>
                <w:rStyle w:val="IndexLink"/>
              </w:rPr>
              <w:tab/>
            </w:r>
            <w:r>
              <w:rPr>
                <w:webHidden/>
              </w:rPr>
              <w:fldChar w:fldCharType="begin"/>
            </w:r>
            <w:r>
              <w:rPr>
                <w:webHidden/>
              </w:rPr>
              <w:instrText xml:space="preserve">PAGEREF _Toc584003044 \h</w:instrText>
            </w:r>
            <w:r>
              <w:rPr>
                <w:webHidden/>
              </w:rPr>
              <w:fldChar w:fldCharType="separate"/>
            </w:r>
            <w:r>
              <w:rPr>
                <w:rStyle w:val="IndexLink"/>
                <w:rFonts w:eastAsia="Calibri" w:cs="Calibri" w:ascii="Calibri" w:hAnsi="Calibri"/>
                <w:vanish/>
              </w:rPr>
              <w:t>9</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220373739">
            <w:r>
              <w:rPr>
                <w:rStyle w:val="IndexLink"/>
                <w:rFonts w:eastAsia="Calibri" w:cs="Calibri" w:ascii="Calibri" w:hAnsi="Calibri"/>
                <w:vanish w:val="false"/>
                <w:webHidden/>
              </w:rPr>
              <w:t>7.</w:t>
            </w:r>
            <w:r>
              <w:rPr>
                <w:rStyle w:val="IndexLink"/>
              </w:rPr>
              <w:tab/>
            </w:r>
            <w:r>
              <w:rPr>
                <w:rStyle w:val="IndexLink"/>
                <w:rFonts w:eastAsia="Calibri" w:cs="Calibri" w:ascii="Calibri" w:hAnsi="Calibri"/>
              </w:rPr>
              <w:t>METODOLOGÍA</w:t>
            </w:r>
            <w:r>
              <w:rPr>
                <w:rStyle w:val="IndexLink"/>
              </w:rPr>
              <w:tab/>
            </w:r>
            <w:r>
              <w:rPr>
                <w:webHidden/>
              </w:rPr>
              <w:fldChar w:fldCharType="begin"/>
            </w:r>
            <w:r>
              <w:rPr>
                <w:webHidden/>
              </w:rPr>
              <w:instrText xml:space="preserve">PAGEREF _Toc220373739 \h</w:instrText>
            </w:r>
            <w:r>
              <w:rPr>
                <w:webHidden/>
              </w:rPr>
              <w:fldChar w:fldCharType="separate"/>
            </w:r>
            <w:r>
              <w:rPr>
                <w:rStyle w:val="IndexLink"/>
                <w:rFonts w:eastAsia="Calibri" w:cs="Calibri" w:ascii="Calibri" w:hAnsi="Calibri"/>
                <w:vanish/>
              </w:rPr>
              <w:t>12</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301884663">
            <w:r>
              <w:rPr>
                <w:rStyle w:val="IndexLink"/>
                <w:rFonts w:eastAsia="Calibri" w:cs="Calibri" w:ascii="Calibri" w:hAnsi="Calibri"/>
                <w:vanish w:val="false"/>
                <w:webHidden/>
              </w:rPr>
              <w:t>8.</w:t>
            </w:r>
            <w:r>
              <w:rPr>
                <w:rStyle w:val="IndexLink"/>
              </w:rPr>
              <w:tab/>
            </w:r>
            <w:r>
              <w:rPr>
                <w:rStyle w:val="IndexLink"/>
                <w:rFonts w:eastAsia="Calibri" w:cs="Calibri" w:ascii="Calibri" w:hAnsi="Calibri"/>
              </w:rPr>
              <w:t>LA PROPUESTA</w:t>
            </w:r>
            <w:r>
              <w:rPr>
                <w:rStyle w:val="IndexLink"/>
              </w:rPr>
              <w:tab/>
            </w:r>
            <w:r>
              <w:rPr>
                <w:webHidden/>
              </w:rPr>
              <w:fldChar w:fldCharType="begin"/>
            </w:r>
            <w:r>
              <w:rPr>
                <w:webHidden/>
              </w:rPr>
              <w:instrText xml:space="preserve">PAGEREF _Toc301884663 \h</w:instrText>
            </w:r>
            <w:r>
              <w:rPr>
                <w:webHidden/>
              </w:rPr>
              <w:fldChar w:fldCharType="separate"/>
            </w:r>
            <w:r>
              <w:rPr>
                <w:rStyle w:val="IndexLink"/>
                <w:rFonts w:eastAsia="Calibri" w:cs="Calibri" w:ascii="Calibri" w:hAnsi="Calibri"/>
                <w:vanish/>
              </w:rPr>
              <w:t>12</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880551025">
            <w:r>
              <w:rPr>
                <w:rStyle w:val="IndexLink"/>
                <w:rFonts w:eastAsia="Calibri" w:cs="Calibri" w:ascii="Calibri" w:hAnsi="Calibri"/>
                <w:vanish w:val="false"/>
                <w:webHidden/>
              </w:rPr>
              <w:t>9.</w:t>
            </w:r>
            <w:r>
              <w:rPr>
                <w:rStyle w:val="IndexLink"/>
              </w:rPr>
              <w:tab/>
            </w:r>
            <w:r>
              <w:rPr>
                <w:rStyle w:val="IndexLink"/>
                <w:rFonts w:eastAsia="Calibri" w:cs="Calibri" w:ascii="Calibri" w:hAnsi="Calibri"/>
              </w:rPr>
              <w:t>CRONOGRAMA</w:t>
            </w:r>
            <w:r>
              <w:rPr>
                <w:rStyle w:val="IndexLink"/>
              </w:rPr>
              <w:tab/>
            </w:r>
            <w:r>
              <w:rPr>
                <w:webHidden/>
              </w:rPr>
              <w:fldChar w:fldCharType="begin"/>
            </w:r>
            <w:r>
              <w:rPr>
                <w:webHidden/>
              </w:rPr>
              <w:instrText xml:space="preserve">PAGEREF _Toc880551025 \h</w:instrText>
            </w:r>
            <w:r>
              <w:rPr>
                <w:webHidden/>
              </w:rPr>
              <w:fldChar w:fldCharType="separate"/>
            </w:r>
            <w:r>
              <w:rPr>
                <w:rStyle w:val="IndexLink"/>
                <w:rFonts w:eastAsia="Calibri" w:cs="Calibri" w:ascii="Calibri" w:hAnsi="Calibri"/>
                <w:vanish/>
              </w:rPr>
              <w:t>14</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91130741">
            <w:r>
              <w:rPr>
                <w:rStyle w:val="IndexLink"/>
                <w:rFonts w:eastAsia="Calibri" w:cs="Calibri" w:ascii="Calibri" w:hAnsi="Calibri"/>
                <w:vanish w:val="false"/>
                <w:webHidden/>
              </w:rPr>
              <w:t>9.1.</w:t>
            </w:r>
            <w:r>
              <w:rPr>
                <w:rStyle w:val="IndexLink"/>
              </w:rPr>
              <w:tab/>
            </w:r>
            <w:r>
              <w:rPr>
                <w:rStyle w:val="IndexLink"/>
                <w:rFonts w:eastAsia="Calibri" w:cs="Calibri" w:ascii="Calibri" w:hAnsi="Calibri"/>
              </w:rPr>
              <w:t>DESCRIPCIÓN DE ACTIVIDADES</w:t>
            </w:r>
            <w:r>
              <w:rPr>
                <w:rStyle w:val="IndexLink"/>
              </w:rPr>
              <w:tab/>
            </w:r>
            <w:r>
              <w:rPr>
                <w:webHidden/>
              </w:rPr>
              <w:fldChar w:fldCharType="begin"/>
            </w:r>
            <w:r>
              <w:rPr>
                <w:webHidden/>
              </w:rPr>
              <w:instrText xml:space="preserve">PAGEREF _Toc91130741 \h</w:instrText>
            </w:r>
            <w:r>
              <w:rPr>
                <w:webHidden/>
              </w:rPr>
              <w:fldChar w:fldCharType="separate"/>
            </w:r>
            <w:r>
              <w:rPr>
                <w:rStyle w:val="IndexLink"/>
                <w:rFonts w:eastAsia="Calibri" w:cs="Calibri" w:ascii="Calibri" w:hAnsi="Calibri"/>
                <w:vanish/>
              </w:rPr>
              <w:t>14</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871312987">
            <w:r>
              <w:rPr>
                <w:rStyle w:val="IndexLink"/>
                <w:rFonts w:eastAsia="Calibri" w:cs="Calibri" w:ascii="Calibri" w:hAnsi="Calibri"/>
                <w:vanish w:val="false"/>
                <w:webHidden/>
              </w:rPr>
              <w:t>10.</w:t>
            </w:r>
            <w:r>
              <w:rPr>
                <w:rStyle w:val="IndexLink"/>
              </w:rPr>
              <w:tab/>
            </w:r>
            <w:r>
              <w:rPr>
                <w:rStyle w:val="IndexLink"/>
                <w:rFonts w:eastAsia="Calibri" w:cs="Calibri" w:ascii="Calibri" w:hAnsi="Calibri"/>
              </w:rPr>
              <w:t>PRESUPUESTO</w:t>
            </w:r>
            <w:r>
              <w:rPr>
                <w:rStyle w:val="IndexLink"/>
              </w:rPr>
              <w:tab/>
            </w:r>
            <w:r>
              <w:rPr>
                <w:webHidden/>
              </w:rPr>
              <w:fldChar w:fldCharType="begin"/>
            </w:r>
            <w:r>
              <w:rPr>
                <w:webHidden/>
              </w:rPr>
              <w:instrText xml:space="preserve">PAGEREF _Toc871312987 \h</w:instrText>
            </w:r>
            <w:r>
              <w:rPr>
                <w:webHidden/>
              </w:rPr>
              <w:fldChar w:fldCharType="separate"/>
            </w:r>
            <w:r>
              <w:rPr>
                <w:rStyle w:val="IndexLink"/>
                <w:rFonts w:eastAsia="Calibri" w:cs="Calibri" w:ascii="Calibri" w:hAnsi="Calibri"/>
                <w:vanish/>
              </w:rPr>
              <w:t>17</w:t>
            </w:r>
            <w:r>
              <w:rPr>
                <w:webHidden/>
              </w:rPr>
              <w:fldChar w:fldCharType="end"/>
            </w:r>
          </w:hyperlink>
        </w:p>
        <w:p>
          <w:pPr>
            <w:pStyle w:val="TOC2"/>
            <w:tabs>
              <w:tab w:val="left" w:pos="720" w:leader="none"/>
              <w:tab w:val="right" w:pos="9360" w:leader="dot"/>
            </w:tabs>
            <w:bidi w:val="0"/>
            <w:rPr>
              <w:rFonts w:ascii="Calibri" w:hAnsi="Calibri" w:eastAsia="Calibri" w:cs="Calibri"/>
            </w:rPr>
          </w:pPr>
          <w:hyperlink w:anchor="_Toc302273278">
            <w:r>
              <w:rPr>
                <w:rStyle w:val="IndexLink"/>
                <w:rFonts w:eastAsia="Calibri" w:cs="Calibri" w:ascii="Calibri" w:hAnsi="Calibri"/>
                <w:vanish w:val="false"/>
                <w:webHidden/>
              </w:rPr>
              <w:t>11.</w:t>
            </w:r>
            <w:r>
              <w:rPr>
                <w:rStyle w:val="IndexLink"/>
              </w:rPr>
              <w:tab/>
            </w:r>
            <w:r>
              <w:rPr>
                <w:rStyle w:val="IndexLink"/>
                <w:rFonts w:eastAsia="Calibri" w:cs="Calibri" w:ascii="Calibri" w:hAnsi="Calibri"/>
              </w:rPr>
              <w:t>REFERENCIAS BIBLIOGRÁFICAS</w:t>
            </w:r>
            <w:r>
              <w:rPr>
                <w:rStyle w:val="IndexLink"/>
              </w:rPr>
              <w:tab/>
            </w:r>
            <w:r>
              <w:rPr>
                <w:webHidden/>
              </w:rPr>
              <w:fldChar w:fldCharType="begin"/>
            </w:r>
            <w:r>
              <w:rPr>
                <w:webHidden/>
              </w:rPr>
              <w:instrText xml:space="preserve">PAGEREF _Toc302273278 \h</w:instrText>
            </w:r>
            <w:r>
              <w:rPr>
                <w:webHidden/>
              </w:rPr>
              <w:fldChar w:fldCharType="separate"/>
            </w:r>
            <w:r>
              <w:rPr>
                <w:rStyle w:val="IndexLink"/>
                <w:rFonts w:eastAsia="Calibri" w:cs="Calibri" w:ascii="Calibri" w:hAnsi="Calibri"/>
                <w:vanish/>
              </w:rPr>
              <w:t>17</w:t>
            </w:r>
            <w:r>
              <w:rPr>
                <w:webHidden/>
              </w:rPr>
              <w:fldChar w:fldCharType="end"/>
            </w:r>
          </w:hyperlink>
          <w:r>
            <w:rPr>
              <w:rStyle w:val="IndexLink"/>
              <w:rFonts w:eastAsia="Calibri" w:cs="Calibri" w:ascii="Calibri" w:hAnsi="Calibri"/>
              <w:vanish/>
            </w:rPr>
            <w:fldChar w:fldCharType="end"/>
          </w:r>
        </w:p>
      </w:sdtContent>
    </w:sdt>
    <w:p>
      <w:pPr>
        <w:pStyle w:val="Normal"/>
        <w:rPr/>
      </w:pPr>
      <w:r>
        <w:rPr/>
      </w:r>
    </w:p>
    <w:p>
      <w:pPr>
        <w:pStyle w:val="Normal"/>
        <w:rPr/>
      </w:pPr>
      <w:r>
        <w:rPr/>
      </w:r>
      <w:r>
        <w:br w:type="page"/>
      </w:r>
    </w:p>
    <w:p>
      <w:pPr>
        <w:pStyle w:val="Normal"/>
        <w:spacing w:before="0" w:after="160"/>
        <w:rPr/>
      </w:pPr>
      <w:r>
        <w:rPr/>
      </w:r>
    </w:p>
    <w:p>
      <w:pPr>
        <w:pStyle w:val="Heading2"/>
        <w:numPr>
          <w:ilvl w:val="0"/>
          <w:numId w:val="6"/>
        </w:numPr>
        <w:ind w:hanging="360" w:left="0"/>
        <w:rPr>
          <w:rFonts w:ascii="Calibri" w:hAnsi="Calibri" w:eastAsia="Calibri" w:cs="Calibri"/>
          <w:b w:val="false"/>
          <w:bCs w:val="false"/>
          <w:sz w:val="24"/>
          <w:szCs w:val="24"/>
        </w:rPr>
      </w:pPr>
      <w:bookmarkStart w:id="0" w:name="_Toc1691409447"/>
      <w:r>
        <w:rPr/>
        <w:t>TÍTULO</w:t>
      </w:r>
      <w:bookmarkEnd w:id="0"/>
    </w:p>
    <w:p>
      <w:pPr>
        <w:pStyle w:val="Normal"/>
        <w:ind w:left="0"/>
        <w:rPr>
          <w:rFonts w:ascii="Calibri" w:hAnsi="Calibri" w:eastAsia="Calibri" w:cs="Calibri"/>
          <w:b w:val="false"/>
          <w:bCs w:val="false"/>
          <w:sz w:val="24"/>
          <w:szCs w:val="24"/>
        </w:rPr>
      </w:pPr>
      <w:r>
        <w:rPr>
          <w:rFonts w:eastAsia="Calibri" w:cs="Calibri" w:ascii="Calibri" w:hAnsi="Calibri"/>
          <w:sz w:val="24"/>
          <w:szCs w:val="24"/>
        </w:rPr>
        <w:t>Diseño y desarrollo de un modelo 3D físicamente realista de un entorno multisensorial para la evaluación y análisis Sim-to-Real de algoritmos de detección de objetos en condiciones de iluminación variable.</w:t>
      </w:r>
    </w:p>
    <w:p>
      <w:pPr>
        <w:pStyle w:val="Heading2"/>
        <w:numPr>
          <w:ilvl w:val="0"/>
          <w:numId w:val="6"/>
        </w:numPr>
        <w:ind w:hanging="360" w:left="0"/>
        <w:rPr>
          <w:rFonts w:ascii="Calibri" w:hAnsi="Calibri" w:eastAsia="Calibri" w:cs="Calibri"/>
          <w:b w:val="false"/>
          <w:bCs w:val="false"/>
          <w:sz w:val="24"/>
          <w:szCs w:val="24"/>
        </w:rPr>
      </w:pPr>
      <w:bookmarkStart w:id="1" w:name="_Toc619879943"/>
      <w:r>
        <w:rPr/>
        <w:t>PROBLEMA DE ESTUDIO</w:t>
      </w:r>
      <w:bookmarkEnd w:id="1"/>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Durante la etapa escolar en la edad de entre 6 y 8 años, los niños van desarrollando varias habilidades fundamentales, entre estas están las cognitivas y motoras, estas habilidades facilitan el aprendizaje, autonomía y socialización. Sin embargo, varios problemas se han ido desarrollando actualmente con el aumento y explotación de estímulos digitales pasivos, entornos poco estimulantes o condiciones poco neurodivergentes pueden afectar mucho el nivel de atención sostenida, selectiva y la conciencia corporal. Esto es un problema grave ya que puede ocasionar dificultades para mantener el foco en tareas, seguir instrucciones, coordinar movimientos y participar activamente en actividades escolares o recreativas.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Hoy en día, los niños crecen rodeados de tecnología, esto sumado a que la mayoría de las aplicaciones no están pensadas para que tengan una movilidad, crea una gran pérdida de estas habilidades. Por eso, es necesario que se busquen herramientas que combinen el juego con la movilidad y el aprendizaje, y que además sea atractivo para ellos. Por lo que una de las mejores opciones para poder tener todo esto junto es usar la realidad aumentada, que permite mezclar el mundo real con elementos digitales, haciendo que la experiencia sea más divertida y activa. Según Bezares Molina et al. (2020), la RA puede facilitar el aprendizaje al contextualizar los intereses y necesidades de los niños, mejorando su motivación y participación en entornos educativos.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La realidad aumentada ha mostrado varios efectos positivos en las personas por lo que se usa en diferentes ámbitos no solo en juegos, por ejemplo, se ha mostrado beneficios en procesos de rehabilitación y estimulación. José López Sánchez (2023) señala que este tipo de entretenimiento puede llegar a mejorar el equilibrio, la atención y la coordinación en personas con dificultades neurológicas. Así también Molina et al. (2022) destacan que estas herramientas pueden ayudar a reducir la ansiedad y mejorar la interacción social, siempre que se usen bajo supervisión profesional. </w:t>
      </w:r>
    </w:p>
    <w:p>
      <w:pPr>
        <w:pStyle w:val="Normal"/>
        <w:rPr/>
      </w:pPr>
      <w:r>
        <w:rPr>
          <w:rFonts w:eastAsia="Calibri" w:cs="Calibri" w:ascii="Calibri" w:hAnsi="Calibri"/>
          <w:sz w:val="24"/>
          <w:szCs w:val="24"/>
        </w:rPr>
        <w:t xml:space="preserve">A pesar de estos avances aun no vemos realmente una aplicación en el desarrollo escolar que sea de ayuda a la interacción y movilidad de los niños. Por eso, este proyecto busca realizar un juego serio en realidad aumentada que ayude a mejorar la atención y las habilidades motoras de forma lúdica, integrando estrategias psicológicas validadas y trabajando junto a expertos en desarrollo infantil. </w:t>
      </w:r>
    </w:p>
    <w:p>
      <w:pPr>
        <w:pStyle w:val="Heading2"/>
        <w:numPr>
          <w:ilvl w:val="0"/>
          <w:numId w:val="6"/>
        </w:numPr>
        <w:ind w:hanging="360" w:left="0"/>
        <w:rPr>
          <w:b w:val="false"/>
          <w:bCs w:val="false"/>
        </w:rPr>
      </w:pPr>
      <w:bookmarkStart w:id="2" w:name="_Toc1793807941"/>
      <w:r>
        <w:rPr/>
        <w:t>TRABAJOS RELACIONADOS</w:t>
      </w:r>
      <w:bookmarkEnd w:id="2"/>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Se han realizado varios estudios y proyectos que se enfocan en la enseñanza lúdica, es decir, utilizar los juegos como medio de aprendizaje para el público en general. Estos proyectos e investigaciones resaltan el interés por utilizar a los videojuegos no solo como un medio de entretenimiento si no como una forma de aprendizaje más interactiva para el estudiante sin importar la edad.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En (Dolou A et al 2025) se ha realizado un estudio sistemático de varios artículos que tratan sobre el uso de videojuegos para la gestión de síntomas de TDAH en niños, estos juegos van desde juegos móviles hasta juegos con Realidad Virtual/Aumentada. Sus resultados muestran que la mayoría de los artículos presentan una considerable mejora en cuanto a la atención y a las habilidades motoras de los niños, sin embargo, resalta que algunos resultados no son replicables y no se han hecho estudios de seguimiento en la mayoría de los artículos.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Uno de los proyectos significativos en cuanto a la realidad aumentada como método de enseñanza es EnedeavorRx, un juego desarrollado para dispositivos móviles por Akili Interactive centrado en los niños de 8 a 12 años con TDAH, este juego fue desarrollado conjuntamente con doctores y clínicas, sin embargo se necesita una prescripción de un pediatra para poder acceder al juego, existe una versión para adultos llamada EndeavorOTC, esta no necesita prescripción pero es necesario comprarlo lo que también limita su uso en Ecuador.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Otro proyecto que es relevante mencionar es el Aula de Nesplora. Nesplora tiene varios proyectos que trata sobre la enseñanza y el diagnóstico de diferentes necesidades especiales, y su Aula Nesplora ayuda a realizar una evaluación psicológica para ayudar con el diagnóstico de los niños, esto mediante un aula de realidad virtual, pero debido a su alto precio y a la limitación de utilizar gafas de Realidad Virtual no es una alternativa viable para escuelas del Ecuador. </w:t>
      </w:r>
    </w:p>
    <w:p>
      <w:pPr>
        <w:pStyle w:val="Heading2"/>
        <w:numPr>
          <w:ilvl w:val="0"/>
          <w:numId w:val="6"/>
        </w:numPr>
        <w:ind w:hanging="360" w:left="0"/>
        <w:rPr>
          <w:b w:val="false"/>
          <w:bCs w:val="false"/>
        </w:rPr>
      </w:pPr>
      <w:bookmarkStart w:id="3" w:name="_Toc1490529379"/>
      <w:r>
        <w:rPr/>
        <w:t>JUSTIFICACIÓN</w:t>
      </w:r>
      <w:bookmarkEnd w:id="3"/>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En este marco, se nota la necesidad del desarrollo de habilidades como la atención y la movilidad física en niños de entre 6 a 8 años para su aprendizaje, autonomía y bienestar, esto viendo el poco desarrollo de los niños en habilidades básicas para el desarrollo escolar y las actividades cotidianas como la concentración, seguir instrucciones o la coordinación de los movimientos. Frente a esto, se necesitan nuevas formas de apoyo que sean atractivas, efectivas y adaptadas a sus necesidades.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Cuando el ámbito educativo se une a la tecnología se puede emplear una herramienta poderosa para estimular el desarrollo infantil. Una gran manera de combinar el juego con el desarrollo de habilidades específicas es la realidad aumentada. Los juegos serios permiten que los niños se diviertan mientras trabajan habilidades específicas, y la realidad aumentada les brinda una experiencia i</w:t>
      </w:r>
      <w:r>
        <w:rPr>
          <w:rFonts w:eastAsia="Calibri" w:cs="Calibri" w:ascii="Calibri" w:hAnsi="Calibri"/>
          <w:sz w:val="24"/>
          <w:szCs w:val="24"/>
        </w:rPr>
        <w:t>n</w:t>
      </w:r>
      <w:r>
        <w:rPr>
          <w:rFonts w:eastAsia="Calibri" w:cs="Calibri" w:ascii="Calibri" w:hAnsi="Calibri"/>
          <w:sz w:val="24"/>
          <w:szCs w:val="24"/>
        </w:rPr>
        <w:t>mersiva que conecta el mundo digital con su entorno físico, haciendo que la actividad sea más significativa y activa.</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Esto es lo que quiere proponer este proyecto, diseñar y desarrollar una aplicación que ayude a mejorar la atención y las habilidades motoras de los niños mediante dinámicas lúdicas y actividades físicas. Esta propuesta llega gracias al aprendizaje previo que dio proyectos de la c</w:t>
      </w:r>
      <w:r>
        <w:rPr>
          <w:rFonts w:eastAsia="Calibri" w:cs="Calibri" w:ascii="Calibri" w:hAnsi="Calibri"/>
          <w:sz w:val="24"/>
          <w:szCs w:val="24"/>
        </w:rPr>
        <w:t>á</w:t>
      </w:r>
      <w:r>
        <w:rPr>
          <w:rFonts w:eastAsia="Calibri" w:cs="Calibri" w:ascii="Calibri" w:hAnsi="Calibri"/>
          <w:sz w:val="24"/>
          <w:szCs w:val="24"/>
        </w:rPr>
        <w:t xml:space="preserve">tedra UNESCO, en el que se ve que es posible mejorar la atención infantil a través de tecnologías interactivas, al reutilizar y adaptar estas estrategias, no solo se puede crear una interacción divertida si no también útil y validada por expertos. </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Como es una aplicación creada para niños se pensará en la accesibilidad, la facilidad de uso y la conexión emocional con los niños. Para que la aplicación cumpla con esto se utilizarán personajes amigables, entornos coloridos y mecánicas simples. Esto hace que los niños se motiven más a participar, sin que la tecnología se convierta en un muro, si no en un puente que ayude al desarrollo de sus capacidades. </w:t>
      </w:r>
    </w:p>
    <w:p>
      <w:pPr>
        <w:pStyle w:val="Heading2"/>
        <w:numPr>
          <w:ilvl w:val="0"/>
          <w:numId w:val="6"/>
        </w:numPr>
        <w:ind w:hanging="360" w:left="0"/>
        <w:rPr>
          <w:rFonts w:ascii="Calibri" w:hAnsi="Calibri" w:eastAsia="Calibri" w:cs="Calibri"/>
          <w:b w:val="false"/>
          <w:bCs w:val="false"/>
          <w:sz w:val="24"/>
          <w:szCs w:val="24"/>
          <w:lang w:val="en-US"/>
        </w:rPr>
      </w:pPr>
      <w:bookmarkStart w:id="4" w:name="_Toc1132542098"/>
      <w:r>
        <w:rPr/>
        <w:t>GRUPO OBJETIVO</w:t>
      </w:r>
      <w:bookmarkEnd w:id="4"/>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El público objetivo planteado para este proyecto son los niños y niñas de entre 6 a 8 años de edad, en este rango de edades se presenta una etapa crucial en dónde se consolidan las habilidades motoras y de atención, por lo cual nuestro objetivo es potenciar el desarrollo cognitivo y la motricidad tanto fina como gruesa, siendo incluyentes para niños que presenten necesidades especiales en el aula de clases, ofreciendo ejercicios que permitan ayudar en estas situaciones de forma interactiva e interesante para los estudiantes.</w:t>
      </w:r>
    </w:p>
    <w:p>
      <w:pPr>
        <w:pStyle w:val="Normal"/>
        <w:spacing w:beforeAutospacing="0" w:before="240" w:afterAutospacing="0" w:after="240"/>
        <w:rPr>
          <w:rFonts w:ascii="Calibri" w:hAnsi="Calibri" w:eastAsia="Calibri" w:cs="Calibri"/>
          <w:sz w:val="24"/>
          <w:szCs w:val="24"/>
        </w:rPr>
      </w:pPr>
      <w:r>
        <w:rPr>
          <w:rFonts w:eastAsia="Calibri" w:cs="Calibri" w:ascii="Calibri" w:hAnsi="Calibri"/>
          <w:sz w:val="24"/>
          <w:szCs w:val="24"/>
        </w:rPr>
        <w:t xml:space="preserve">El público objetivo identificado en este proyecto son los docentes investigadores, </w:t>
      </w:r>
    </w:p>
    <w:p>
      <w:pPr>
        <w:pStyle w:val="Heading2"/>
        <w:numPr>
          <w:ilvl w:val="0"/>
          <w:numId w:val="6"/>
        </w:numPr>
        <w:ind w:hanging="360" w:left="0"/>
        <w:rPr>
          <w:rFonts w:ascii="Calibri" w:hAnsi="Calibri" w:eastAsia="Calibri" w:cs="Calibri"/>
          <w:b w:val="false"/>
          <w:bCs w:val="false"/>
          <w:sz w:val="24"/>
          <w:szCs w:val="24"/>
        </w:rPr>
      </w:pPr>
      <w:bookmarkStart w:id="5" w:name="_Toc1687386785"/>
      <w:r>
        <w:rPr>
          <w:b/>
          <w:bCs/>
        </w:rPr>
        <w:t>OBJETIVOS</w:t>
      </w:r>
      <w:bookmarkEnd w:id="5"/>
      <w:r>
        <w:rPr>
          <w:b/>
          <w:bCs/>
        </w:rPr>
        <w:t xml:space="preserve"> </w:t>
      </w:r>
    </w:p>
    <w:p>
      <w:pPr>
        <w:pStyle w:val="Heading2"/>
        <w:numPr>
          <w:ilvl w:val="1"/>
          <w:numId w:val="6"/>
        </w:numPr>
        <w:rPr>
          <w:rFonts w:ascii="Calibri" w:hAnsi="Calibri" w:eastAsia="Calibri" w:cs="Calibri"/>
          <w:b w:val="false"/>
          <w:bCs w:val="false"/>
          <w:sz w:val="24"/>
          <w:szCs w:val="24"/>
        </w:rPr>
      </w:pPr>
      <w:bookmarkStart w:id="6" w:name="_Toc1471877777"/>
      <w:r>
        <w:rPr>
          <w:b/>
          <w:bCs/>
        </w:rPr>
        <w:t>OBJETIVO GENERAL</w:t>
      </w:r>
      <w:bookmarkEnd w:id="6"/>
      <w:r>
        <w:rPr>
          <w:b/>
          <w:bCs/>
        </w:rPr>
        <w:t xml:space="preserve"> </w:t>
      </w:r>
    </w:p>
    <w:p>
      <w:pPr>
        <w:pStyle w:val="Normal"/>
        <w:ind w:left="0"/>
        <w:rPr>
          <w:rFonts w:ascii="Calibri" w:hAnsi="Calibri" w:eastAsia="Calibri" w:cs="Calibri"/>
          <w:sz w:val="24"/>
          <w:szCs w:val="24"/>
        </w:rPr>
      </w:pPr>
      <w:r>
        <w:rPr>
          <w:rFonts w:eastAsia="Calibri" w:cs="Calibri" w:ascii="Calibri" w:hAnsi="Calibri"/>
          <w:sz w:val="24"/>
          <w:szCs w:val="24"/>
        </w:rPr>
        <w:t>Diseñar y desarrollar un modelo 3D físicamente realista de un entorno multisensorial para la evaluación y análisis Sim-to-Real de algoritmos de detección de objetos en condiciones de iluminación variable.</w:t>
      </w:r>
    </w:p>
    <w:p>
      <w:pPr>
        <w:pStyle w:val="Heading2"/>
        <w:numPr>
          <w:ilvl w:val="1"/>
          <w:numId w:val="6"/>
        </w:numPr>
        <w:rPr>
          <w:rFonts w:ascii="Calibri" w:hAnsi="Calibri" w:eastAsia="Calibri" w:cs="Calibri"/>
          <w:b w:val="false"/>
          <w:bCs w:val="false"/>
          <w:sz w:val="24"/>
          <w:szCs w:val="24"/>
        </w:rPr>
      </w:pPr>
      <w:bookmarkStart w:id="7" w:name="_Toc1763600218"/>
      <w:r>
        <w:rPr>
          <w:b/>
          <w:bCs/>
        </w:rPr>
        <w:t>OBJETIVOS ESPECÍFICOS</w:t>
      </w:r>
      <w:bookmarkEnd w:id="7"/>
      <w:r>
        <w:rPr>
          <w:b w:val="false"/>
          <w:bCs w:val="false"/>
        </w:rPr>
        <w:t xml:space="preserve"> </w:t>
      </w:r>
    </w:p>
    <w:p>
      <w:pPr>
        <w:pStyle w:val="ListParagraph"/>
        <w:numPr>
          <w:ilvl w:val="0"/>
          <w:numId w:val="2"/>
        </w:numPr>
        <w:ind w:hanging="360" w:left="360"/>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t>Estudiar e investigar las técnicas avanzadas de modelado 3D, la simulación de fenómenos físicos (específicamente la propagación, reflexión e intensidad de iluminación RGB) utilizando herramientas como Blender, y los enfoques de transferencia Sim-to-Real aplicados a la evaluación de redes neuronales convolucionales.</w:t>
      </w:r>
    </w:p>
    <w:p>
      <w:pPr>
        <w:pStyle w:val="ListParagraph"/>
        <w:numPr>
          <w:ilvl w:val="0"/>
          <w:numId w:val="2"/>
        </w:numPr>
        <w:ind w:hanging="360" w:left="360"/>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t>Desarrollar un gemelo digital (modelo 3D) realista de la sala de estimulación de sensopercepciones de la UPS, replicando con precisión sus dimensiones, texturas, propiedades reflectantes de los materiales y las condiciones dinámicas de la iluminación LED RGB que presenta el entorno físico.</w:t>
      </w:r>
    </w:p>
    <w:p>
      <w:pPr>
        <w:pStyle w:val="ListParagraph"/>
        <w:numPr>
          <w:ilvl w:val="0"/>
          <w:numId w:val="2"/>
        </w:numPr>
        <w:ind w:hanging="360" w:left="360"/>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t>Implementar un pipeline de generación de datos sintéticos y ejecución computacional que permita renderizar escenas del modelo 3D y aplicar modelos de aprendizaje profundo (familia YOLO o similares) sobre estas imágenes virtuales para la detección de objetos y personas.</w:t>
      </w:r>
    </w:p>
    <w:p>
      <w:pPr>
        <w:pStyle w:val="ListParagraph"/>
        <w:numPr>
          <w:ilvl w:val="0"/>
          <w:numId w:val="2"/>
        </w:numPr>
        <w:ind w:hanging="360" w:left="360"/>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t>Diseñar y ejecutar un plan de pruebas experimentales para evaluar el rendimiento (precisión, sensibilidad y robustez) del modelo de detección operando en el entorno simulado frente a los resultados empíricos obtenidos en la sala física real.</w:t>
      </w:r>
    </w:p>
    <w:p>
      <w:pPr>
        <w:pStyle w:val="Heading2"/>
        <w:numPr>
          <w:ilvl w:val="0"/>
          <w:numId w:val="6"/>
        </w:numPr>
        <w:ind w:hanging="360" w:left="0"/>
        <w:rPr>
          <w:rFonts w:ascii="Calibri" w:hAnsi="Calibri" w:eastAsia="Calibri" w:cs="Calibri"/>
          <w:b w:val="false"/>
          <w:bCs w:val="false"/>
          <w:sz w:val="24"/>
          <w:szCs w:val="24"/>
        </w:rPr>
      </w:pPr>
      <w:bookmarkStart w:id="8" w:name="_Toc327280020"/>
      <w:r>
        <w:rPr/>
        <w:t>MARCO TEÓRICO</w:t>
      </w:r>
      <w:bookmarkEnd w:id="8"/>
    </w:p>
    <w:p>
      <w:pPr>
        <w:pStyle w:val="Normal"/>
        <w:spacing w:beforeAutospacing="0" w:before="240" w:afterAutospacing="0" w:after="240"/>
        <w:rPr>
          <w:rFonts w:ascii="Calibri" w:hAnsi="Calibri" w:eastAsia="Calibri" w:cs="Calibri"/>
          <w:b w:val="false"/>
          <w:bCs w:val="false"/>
          <w:sz w:val="24"/>
          <w:szCs w:val="24"/>
        </w:rPr>
      </w:pPr>
      <w:r>
        <w:rPr>
          <w:rFonts w:eastAsia="Calibri" w:cs="Calibri" w:ascii="Calibri" w:hAnsi="Calibri"/>
          <w:sz w:val="24"/>
          <w:szCs w:val="24"/>
        </w:rPr>
        <w:t xml:space="preserve">En nuestro proyecto hacemos un esfuerzo por abordar la interacción de tres componentes críticos que hemos entrelazado tan estrechamente con los juegos serios, la realidad aumentada (AR) y el crecimiento cognitivo y motor en la infancia. Los tres juntos tienen el potencial de cambiar la forma en que los niños aprenden y, en última instancia, transformar su desarrollo de manera más general. </w:t>
      </w:r>
    </w:p>
    <w:p>
      <w:pPr>
        <w:pStyle w:val="Heading2"/>
        <w:numPr>
          <w:ilvl w:val="1"/>
          <w:numId w:val="6"/>
        </w:numPr>
        <w:rPr>
          <w:rFonts w:ascii="Calibri" w:hAnsi="Calibri" w:eastAsia="Calibri" w:cs="Calibri"/>
          <w:b w:val="false"/>
          <w:bCs w:val="false"/>
          <w:sz w:val="24"/>
          <w:szCs w:val="24"/>
        </w:rPr>
      </w:pPr>
      <w:bookmarkStart w:id="9" w:name="_Toc1279907594"/>
      <w:r>
        <w:rPr/>
        <w:t>JUEGOS SERIOS</w:t>
      </w:r>
      <w:bookmarkEnd w:id="9"/>
    </w:p>
    <w:p>
      <w:pPr>
        <w:pStyle w:val="Normal"/>
        <w:rPr>
          <w:rFonts w:ascii="Calibri" w:hAnsi="Calibri" w:eastAsia="Calibri" w:cs="Calibri"/>
          <w:sz w:val="24"/>
          <w:szCs w:val="24"/>
        </w:rPr>
      </w:pPr>
      <w:r>
        <w:rPr>
          <w:rFonts w:eastAsia="Calibri" w:cs="Calibri" w:ascii="Calibri" w:hAnsi="Calibri"/>
          <w:sz w:val="24"/>
          <w:szCs w:val="24"/>
        </w:rPr>
        <w:t xml:space="preserve">Los juegos serios son esencialmente actividades basadas en juegos que van más allá del mero entretenimiento. Esos juegos sirven para propósitos educativos, terapéuticos y de desarrollo que son importantes para el desarrollo de los jóvenes. Jugar ayuda a los niños a involucrarse y aprender habilidades importantes, como la atención y la memoria, así como facultades mentales. Estas son habilidades que no solo se adquieren jugando, sino también habilidades de aspectos vitales del desarrollo. </w:t>
      </w:r>
    </w:p>
    <w:p>
      <w:pPr>
        <w:pStyle w:val="Normal"/>
        <w:rPr>
          <w:rFonts w:ascii="Calibri" w:hAnsi="Calibri" w:eastAsia="Calibri" w:cs="Calibri"/>
          <w:b w:val="false"/>
          <w:bCs w:val="false"/>
          <w:sz w:val="24"/>
          <w:szCs w:val="24"/>
        </w:rPr>
      </w:pPr>
      <w:r>
        <w:rPr>
          <w:rFonts w:eastAsia="Calibri" w:cs="Calibri" w:ascii="Calibri" w:hAnsi="Calibri"/>
          <w:sz w:val="24"/>
          <w:szCs w:val="24"/>
        </w:rPr>
        <w:t xml:space="preserve">Su interacción lúdica no solo les da la oportunidad de desarrollar estas habilidades, sino que las nutre de maneras que incluyen el pensamiento crítico y la autosuficiencia. Ambas son habilidades que los niños necesitan para crecer y vivir una vida plena. Sabemos que los juegos educativos, ya sean manipulativos o digitales, tienen vínculos fuertes y positivos con el desarrollo motor grueso y fino. Estos juegos, mientras tanto, han demostrado ser exitosos no solo en involucrar a los niños con juegos, sino también en mantener a los niños involucrados y motivados (Suárez Florián, 2025). </w:t>
      </w:r>
    </w:p>
    <w:p>
      <w:pPr>
        <w:pStyle w:val="Heading2"/>
        <w:numPr>
          <w:ilvl w:val="1"/>
          <w:numId w:val="6"/>
        </w:numPr>
        <w:rPr>
          <w:rFonts w:ascii="Calibri" w:hAnsi="Calibri" w:eastAsia="Calibri" w:cs="Calibri"/>
          <w:b w:val="false"/>
          <w:bCs w:val="false"/>
          <w:sz w:val="24"/>
          <w:szCs w:val="24"/>
        </w:rPr>
      </w:pPr>
      <w:bookmarkStart w:id="10" w:name="_Toc1204135812"/>
      <w:r>
        <w:rPr/>
        <w:t>REALIDAD AUMENTADA</w:t>
      </w:r>
      <w:bookmarkEnd w:id="10"/>
    </w:p>
    <w:p>
      <w:pPr>
        <w:pStyle w:val="Normal"/>
        <w:rPr>
          <w:rFonts w:ascii="Calibri" w:hAnsi="Calibri" w:eastAsia="Calibri" w:cs="Calibri"/>
          <w:sz w:val="24"/>
          <w:szCs w:val="24"/>
        </w:rPr>
      </w:pPr>
      <w:r>
        <w:rPr>
          <w:rFonts w:eastAsia="Calibri" w:cs="Calibri" w:ascii="Calibri" w:hAnsi="Calibri"/>
          <w:sz w:val="24"/>
          <w:szCs w:val="24"/>
        </w:rPr>
        <w:t xml:space="preserve">Esta capacidad interactiva es muy importante y un niño al que le gusta jugar probablemente se involucrará y aprenderá de la actividad. Con la AR, por otro lado, los objetos digitales se superponen al entorno físico, proporcionando una experiencia educativa muy gratificante para los jóvenes. A través de la AR, los niños pueden intervenir e imaginar una parte de lo que aparece en un mundo digital, lo que a su vez fomenta no solo el pensamiento creativo sino también la curiosidad natural. </w:t>
      </w:r>
    </w:p>
    <w:p>
      <w:pPr>
        <w:pStyle w:val="Normal"/>
        <w:rPr>
          <w:rFonts w:ascii="Calibri" w:hAnsi="Calibri" w:eastAsia="Calibri" w:cs="Calibri"/>
          <w:sz w:val="24"/>
          <w:szCs w:val="24"/>
        </w:rPr>
      </w:pPr>
      <w:r>
        <w:rPr>
          <w:rFonts w:eastAsia="Calibri" w:cs="Calibri" w:ascii="Calibri" w:hAnsi="Calibri"/>
          <w:sz w:val="24"/>
          <w:szCs w:val="24"/>
        </w:rPr>
        <w:t xml:space="preserve">El proyecto Ragamese es un gran ejemplo de esto, en el que Cruz y Acosta (2021) emplean juegos de realidad aumentada para promover el ejercicio al aire libre. Durante el período desde que se aplicó este enfoque a la intervención, se ha observado un resultado notable: los niños mostraron una mejora notable en las habilidades motoras y un mayor compromiso con la actividad física. </w:t>
      </w:r>
    </w:p>
    <w:p>
      <w:pPr>
        <w:pStyle w:val="Normal"/>
        <w:rPr>
          <w:rFonts w:ascii="Calibri" w:hAnsi="Calibri" w:eastAsia="Calibri" w:cs="Calibri"/>
          <w:sz w:val="24"/>
          <w:szCs w:val="24"/>
        </w:rPr>
      </w:pPr>
      <w:r>
        <w:rPr>
          <w:rFonts w:eastAsia="Calibri" w:cs="Calibri" w:ascii="Calibri" w:hAnsi="Calibri"/>
          <w:sz w:val="24"/>
          <w:szCs w:val="24"/>
        </w:rPr>
        <w:t xml:space="preserve">La realidad aumentada también permite ajustes en las dimensiones de la complejidad de la tarea presentada, lo cual es crucial ya que se relaciona con los diferentes niveles de aprendizaje de los niños. Desde esta perspectiva, Yepes y Hurtado (2022) informaron que el resultado ha sido el desarrollo de un inventario considerable de ejercicios estructurados, adaptados a niños con Trastorno por Déficit de Atención e Hiperactividad (TDAH). Estos ejercicios fueron ajustados por terapeutas en el lugar para obtener resultados óptimos. </w:t>
      </w:r>
    </w:p>
    <w:p>
      <w:pPr>
        <w:pStyle w:val="Normal"/>
        <w:rPr>
          <w:rFonts w:ascii="Calibri" w:hAnsi="Calibri" w:eastAsia="Calibri" w:cs="Calibri"/>
          <w:sz w:val="24"/>
          <w:szCs w:val="24"/>
        </w:rPr>
      </w:pPr>
      <w:r>
        <w:rPr>
          <w:rFonts w:eastAsia="Calibri" w:cs="Calibri" w:ascii="Calibri" w:hAnsi="Calibri"/>
          <w:sz w:val="24"/>
          <w:szCs w:val="24"/>
        </w:rPr>
        <w:t xml:space="preserve">La ciencia de la psicología infantil postula que las personas simplemente requieren que los niños desarrollen habilidades necesarias en términos de concentración continua y selectiva, además de atención física cuando están en un entorno escolar. La actividad física y los entornos de aprendizaje interactivos, a menudo sociales, pueden desarrollar estas habilidades. </w:t>
      </w:r>
    </w:p>
    <w:p>
      <w:pPr>
        <w:pStyle w:val="Heading2"/>
        <w:numPr>
          <w:ilvl w:val="1"/>
          <w:numId w:val="6"/>
        </w:numPr>
        <w:rPr>
          <w:rFonts w:ascii="Calibri" w:hAnsi="Calibri" w:eastAsia="Calibri" w:cs="Calibri"/>
          <w:b w:val="false"/>
          <w:bCs w:val="false"/>
          <w:sz w:val="24"/>
          <w:szCs w:val="24"/>
        </w:rPr>
      </w:pPr>
      <w:bookmarkStart w:id="11" w:name="_Toc1602038297"/>
      <w:r>
        <w:rPr/>
        <w:t>TECNOLOGÍAS INTERACTIVAS</w:t>
      </w:r>
      <w:bookmarkEnd w:id="11"/>
      <w:r>
        <w:rPr>
          <w:b w:val="false"/>
          <w:bCs w:val="false"/>
        </w:rPr>
        <w:t xml:space="preserve">  </w:t>
      </w:r>
    </w:p>
    <w:p>
      <w:pPr>
        <w:pStyle w:val="Normal"/>
        <w:rPr>
          <w:rFonts w:ascii="Calibri" w:hAnsi="Calibri" w:eastAsia="Calibri" w:cs="Calibri"/>
          <w:sz w:val="24"/>
          <w:szCs w:val="24"/>
        </w:rPr>
      </w:pPr>
      <w:r>
        <w:rPr>
          <w:rFonts w:eastAsia="Calibri" w:cs="Calibri" w:ascii="Calibri" w:hAnsi="Calibri"/>
          <w:sz w:val="24"/>
          <w:szCs w:val="24"/>
        </w:rPr>
        <w:t xml:space="preserve">Además de esto, existen otras tecnologías complementarias de realidad aumentada y similares, que facilitan el desarrollo general del niño e integran actividades físicas con concentración y movimiento. Bezares Molina et al. (2020), se puede encontrar que la aplicación personalizada de la realidad aumentada en la educación aumenta la motivación y participación de los niños en contextos educativos. Al ofrecer experiencias de aprendizaje centradas en el estudiante y personalizadas, damos un mayor impacto al proceso educativo, para un resultado de aprendizaje más alto. </w:t>
      </w:r>
    </w:p>
    <w:p>
      <w:pPr>
        <w:pStyle w:val="Normal"/>
        <w:rPr>
          <w:rFonts w:ascii="Calibri" w:hAnsi="Calibri" w:eastAsia="Calibri" w:cs="Calibri"/>
          <w:sz w:val="24"/>
          <w:szCs w:val="24"/>
        </w:rPr>
      </w:pPr>
      <w:r>
        <w:rPr>
          <w:rFonts w:eastAsia="Calibri" w:cs="Calibri" w:ascii="Calibri" w:hAnsi="Calibri"/>
          <w:sz w:val="24"/>
          <w:szCs w:val="24"/>
        </w:rPr>
        <w:t xml:space="preserve">El proyecto de la Cátedra UNESCO tiene evidencia de que las tecnologías interactivas pueden captar más la atención de los niños si esas tecnologías son participativas. La tecnología interactiva puede proporcionar mayores oportunidades de aprendizaje para los estudiantes. Dar ayudas visuales, así como interacción social y retroalimentación instantánea, involucra a los niños pequeños y mantiene su pasión. Este aprendizaje activo y participativo efectivo es esencial en los primeros años de aprendizaje de habilidades jóvenes. </w:t>
      </w:r>
    </w:p>
    <w:p>
      <w:pPr>
        <w:pStyle w:val="Heading2"/>
        <w:numPr>
          <w:ilvl w:val="1"/>
          <w:numId w:val="6"/>
        </w:numPr>
        <w:rPr>
          <w:rFonts w:ascii="Calibri" w:hAnsi="Calibri" w:eastAsia="Calibri" w:cs="Calibri"/>
          <w:b w:val="false"/>
          <w:bCs w:val="false"/>
          <w:sz w:val="24"/>
          <w:szCs w:val="24"/>
        </w:rPr>
      </w:pPr>
      <w:bookmarkStart w:id="12" w:name="_Toc1714636896"/>
      <w:r>
        <w:rPr/>
        <w:t>ALCANCE EDUCATIVO DE LOS JUEGOS SERIOS CON REALIDAD AUMENTADA</w:t>
      </w:r>
      <w:bookmarkEnd w:id="12"/>
    </w:p>
    <w:p>
      <w:pPr>
        <w:pStyle w:val="Normal"/>
        <w:rPr>
          <w:rFonts w:ascii="Calibri" w:hAnsi="Calibri" w:eastAsia="Calibri" w:cs="Calibri"/>
          <w:sz w:val="24"/>
          <w:szCs w:val="24"/>
        </w:rPr>
      </w:pPr>
      <w:r>
        <w:rPr>
          <w:rFonts w:eastAsia="Calibri" w:cs="Calibri" w:ascii="Calibri" w:hAnsi="Calibri"/>
          <w:sz w:val="24"/>
          <w:szCs w:val="24"/>
        </w:rPr>
        <w:t xml:space="preserve">Los datos y la investigación recopilados hasta ahora guiarán la creación de un auténtico juego de realidad aumentada al presentar conocimientos tecnológicos de la tecnología y perspectivas sobre la psicología del juego de una manera atractiva. Este formato experimental interesará a los niños entre seis y ocho años de edad, ya que son una etapa clave de desarrollo, estimulará el movimiento infantil y ayudará a los niños a interactuar con su entorno natural. </w:t>
      </w:r>
    </w:p>
    <w:p>
      <w:pPr>
        <w:pStyle w:val="Normal"/>
        <w:rPr>
          <w:rFonts w:ascii="Calibri" w:hAnsi="Calibri" w:eastAsia="Calibri" w:cs="Calibri"/>
          <w:sz w:val="24"/>
          <w:szCs w:val="24"/>
        </w:rPr>
      </w:pPr>
      <w:r>
        <w:rPr>
          <w:rFonts w:eastAsia="Calibri" w:cs="Calibri" w:ascii="Calibri" w:hAnsi="Calibri"/>
          <w:sz w:val="24"/>
          <w:szCs w:val="24"/>
        </w:rPr>
        <w:t xml:space="preserve">Un sistema tan abarcador está en la raíz de la educación moderna, cuyo objetivo en esencia no es simplemente transmitir información, sino también cultivar las habilidades y competencias necesarias para preparar a los niños para los desafíos futuros. Al incorporar juegos serios y realidad aumentada en el proceso educativo, estamos haciendo que el entorno de aprendizaje sea dinámico y atractivo, para que los niños puedan desarrollarse plenamente. </w:t>
      </w:r>
    </w:p>
    <w:p>
      <w:pPr>
        <w:pStyle w:val="Normal"/>
        <w:rPr>
          <w:rFonts w:ascii="Calibri" w:hAnsi="Calibri" w:eastAsia="Calibri" w:cs="Calibri"/>
          <w:sz w:val="24"/>
          <w:szCs w:val="24"/>
        </w:rPr>
      </w:pPr>
      <w:r>
        <w:rPr>
          <w:rFonts w:eastAsia="Calibri" w:cs="Calibri" w:ascii="Calibri" w:hAnsi="Calibri"/>
          <w:sz w:val="24"/>
          <w:szCs w:val="24"/>
        </w:rPr>
        <w:t xml:space="preserve">A medida que avanzamos con la implementación de este proyecto, vale la pena considerar el papel del maestro. Los maestros median estas experiencias de aprendizaje. Los maestros pueden influir en el uso significativo de los juegos serios y las herramientas de realidad aumentada con sus habilidades y tendrán un gran impacto en el desarrollo cognitivo y motor de los niños. </w:t>
      </w:r>
    </w:p>
    <w:p>
      <w:pPr>
        <w:pStyle w:val="Normal"/>
        <w:rPr>
          <w:rFonts w:ascii="Calibri" w:hAnsi="Calibri" w:eastAsia="Calibri" w:cs="Calibri"/>
          <w:sz w:val="24"/>
          <w:szCs w:val="24"/>
        </w:rPr>
      </w:pPr>
      <w:r>
        <w:rPr>
          <w:rFonts w:eastAsia="Calibri" w:cs="Calibri" w:ascii="Calibri" w:hAnsi="Calibri"/>
          <w:sz w:val="24"/>
          <w:szCs w:val="24"/>
        </w:rPr>
        <w:t xml:space="preserve">Por lo tanto, la capacitación continua de los educadores sobre cómo usar tecnologías y metodologías innovadoras es un enfoque. Además, involucrar a los padres para que jueguen un papel en este proceso es esencial. La colaboración entre la escuela y el hogar puede reforzar el desarrollo de habilidades de los niños también. Se debe alentar a los padres a participar en juegos que involucren diversión en el hogar que ayuden a reforzar lo que los estudiantes están aprendiendo en la escuela. Cuando la colaboración y el apoyo se construyen como una comunidad, entonces ocurre un aprendizaje más exitoso e impactante. </w:t>
      </w:r>
    </w:p>
    <w:p>
      <w:pPr>
        <w:pStyle w:val="Normal"/>
        <w:rPr>
          <w:rFonts w:ascii="Calibri" w:hAnsi="Calibri" w:eastAsia="Calibri" w:cs="Calibri"/>
          <w:sz w:val="24"/>
          <w:szCs w:val="24"/>
        </w:rPr>
      </w:pPr>
      <w:r>
        <w:rPr>
          <w:rFonts w:eastAsia="Calibri" w:cs="Calibri" w:ascii="Calibri" w:hAnsi="Calibri"/>
          <w:sz w:val="24"/>
          <w:szCs w:val="24"/>
        </w:rPr>
        <w:t xml:space="preserve">Finalmente, los juegos serios y la realidad aumentada trabajan juntos hacia el desarrollo del niño, lo que crea diferentes oportunidades para mejorar aún más la educación de nuestros jóvenes. Este enfoque sirve mejor a las necesidades educativas de hoy y prepara a los niños para un futuro orientado a lo digital. </w:t>
      </w:r>
    </w:p>
    <w:p>
      <w:pPr>
        <w:pStyle w:val="Normal"/>
        <w:rPr>
          <w:rFonts w:ascii="Calibri" w:hAnsi="Calibri" w:eastAsia="Calibri" w:cs="Calibri"/>
          <w:sz w:val="24"/>
          <w:szCs w:val="24"/>
        </w:rPr>
      </w:pPr>
      <w:r>
        <w:rPr>
          <w:rFonts w:eastAsia="Calibri" w:cs="Calibri" w:ascii="Calibri" w:hAnsi="Calibri"/>
          <w:sz w:val="24"/>
          <w:szCs w:val="24"/>
        </w:rPr>
        <w:t xml:space="preserve">Estamos ayudando a desarrollar aprendices más inteligentes, creativos y seguros al promover un aprendizaje animado y participativo. Con el apoyo de los maestros y los padres, podemos aprovechar estas herramientas para que todos nuestros niños tengan las oportunidades de florecer en habilidades cognitivas y motoras. </w:t>
      </w:r>
    </w:p>
    <w:p>
      <w:pPr>
        <w:pStyle w:val="Heading2"/>
        <w:numPr>
          <w:ilvl w:val="1"/>
          <w:numId w:val="6"/>
        </w:numPr>
        <w:rPr>
          <w:rFonts w:ascii="Calibri" w:hAnsi="Calibri" w:eastAsia="Calibri" w:cs="Calibri"/>
          <w:b w:val="false"/>
          <w:bCs w:val="false"/>
          <w:sz w:val="24"/>
          <w:szCs w:val="24"/>
        </w:rPr>
      </w:pPr>
      <w:bookmarkStart w:id="13" w:name="_Toc1261385168"/>
      <w:r>
        <w:rPr/>
        <w:t>SYSTEM USABILITY SCALE</w:t>
      </w:r>
      <w:bookmarkEnd w:id="13"/>
    </w:p>
    <w:p>
      <w:pPr>
        <w:pStyle w:val="Normal"/>
        <w:rPr>
          <w:rFonts w:ascii="Calibri" w:hAnsi="Calibri" w:eastAsia="Calibri" w:cs="Calibri"/>
          <w:sz w:val="24"/>
          <w:szCs w:val="24"/>
        </w:rPr>
      </w:pPr>
      <w:r>
        <w:rPr>
          <w:rFonts w:eastAsia="Calibri" w:cs="Calibri" w:ascii="Calibri" w:hAnsi="Calibri"/>
          <w:sz w:val="24"/>
          <w:szCs w:val="24"/>
        </w:rPr>
        <w:t>La Escala de Usabilidad de un Sistema (Brooke, J. 1996) es un cuestionario que mide la usabilidad de un sitio para el usuario, esto mediante un breve cuestionario de 10 preguntas tipo Likert. Este cuestionario fue creado en 2008 por John Brooke, se utiliza una puntuación de 0 a 100, las puntuaciones mayores a 80 se consideran un sistema con buena usabilidad, entre 50 y 80 usabilidad marginal, y menores a 50 usabilidad inaceptable. Debido a su brevedad, su robustez en los resultados y utilidad para benchmarking resulta una buena herramienta para evaluar tanto el juego serio como el dashboard con las estadísticas presentado en la web.</w:t>
      </w:r>
    </w:p>
    <w:p>
      <w:pPr>
        <w:pStyle w:val="Heading2"/>
        <w:numPr>
          <w:ilvl w:val="1"/>
          <w:numId w:val="6"/>
        </w:numPr>
        <w:rPr>
          <w:rFonts w:ascii="Calibri" w:hAnsi="Calibri" w:eastAsia="Calibri" w:cs="Calibri"/>
          <w:b w:val="false"/>
          <w:bCs w:val="false"/>
          <w:sz w:val="24"/>
          <w:szCs w:val="24"/>
        </w:rPr>
      </w:pPr>
      <w:bookmarkStart w:id="14" w:name="_Toc1027252524"/>
      <w:r>
        <w:rPr/>
        <w:t>TECHNOLOGY ACCEPTANCE MODEL</w:t>
      </w:r>
      <w:bookmarkEnd w:id="14"/>
      <w:r>
        <w:rPr>
          <w:b w:val="false"/>
          <w:bCs w:val="false"/>
        </w:rPr>
        <w:t xml:space="preserve"> </w:t>
      </w:r>
    </w:p>
    <w:p>
      <w:pPr>
        <w:pStyle w:val="Normal"/>
        <w:ind w:left="0"/>
        <w:rPr>
          <w:rFonts w:ascii="Calibri" w:hAnsi="Calibri" w:eastAsia="Calibri" w:cs="Calibri"/>
          <w:sz w:val="24"/>
          <w:szCs w:val="24"/>
        </w:rPr>
      </w:pPr>
      <w:r>
        <w:rPr>
          <w:rFonts w:eastAsia="Calibri" w:cs="Calibri" w:ascii="Calibri" w:hAnsi="Calibri"/>
          <w:sz w:val="24"/>
          <w:szCs w:val="24"/>
        </w:rPr>
        <w:t>El Modelo de Aceptación de la Tecnología (TAM) se centra en medir variables cognitivas para explicar la aceptación de una tecnología por el público objetivo, estas variables son la Utilidad Percibida y la Facilidad de Uso Percibida. Las variables propuestas por este modelo influyen en la intención de uso y el uso real. Se han derivado algunos modelos que incluyen más variables medidas en el entorno social.</w:t>
      </w:r>
    </w:p>
    <w:p>
      <w:pPr>
        <w:pStyle w:val="Normal"/>
        <w:ind w:left="0"/>
        <w:rPr>
          <w:rFonts w:ascii="Calibri" w:hAnsi="Calibri" w:eastAsia="Calibri" w:cs="Calibri"/>
          <w:sz w:val="24"/>
          <w:szCs w:val="24"/>
        </w:rPr>
      </w:pPr>
      <w:r>
        <w:rPr>
          <w:rFonts w:eastAsia="Calibri" w:cs="Calibri" w:ascii="Calibri" w:hAnsi="Calibri"/>
          <w:sz w:val="24"/>
          <w:szCs w:val="24"/>
        </w:rPr>
        <w:t>Este modelo lo utilizaremos para verificar la usabilidad a medida que vamos presentando nuestros entregables, y con este feedback podemos mejorar nuestras interfaces en las siguientes iteraciones.</w:t>
      </w:r>
    </w:p>
    <w:p>
      <w:pPr>
        <w:pStyle w:val="Heading2"/>
        <w:numPr>
          <w:ilvl w:val="1"/>
          <w:numId w:val="6"/>
        </w:numPr>
        <w:rPr>
          <w:rFonts w:ascii="Calibri" w:hAnsi="Calibri" w:eastAsia="Calibri" w:cs="Calibri"/>
          <w:b w:val="false"/>
          <w:bCs w:val="false"/>
          <w:sz w:val="24"/>
          <w:szCs w:val="24"/>
        </w:rPr>
      </w:pPr>
      <w:bookmarkStart w:id="15" w:name="_Toc584003044"/>
      <w:r>
        <w:rPr/>
        <w:t>TECNOLOGÍAS ACTUALES</w:t>
      </w:r>
      <w:bookmarkEnd w:id="15"/>
    </w:p>
    <w:p>
      <w:pPr>
        <w:pStyle w:val="ListParagraph"/>
        <w:numPr>
          <w:ilvl w:val="0"/>
          <w:numId w:val="5"/>
        </w:numPr>
        <w:rPr>
          <w:rFonts w:ascii="Calibri" w:hAnsi="Calibri" w:eastAsia="Calibri" w:cs="Calibri"/>
          <w:sz w:val="24"/>
          <w:szCs w:val="24"/>
        </w:rPr>
      </w:pPr>
      <w:r>
        <w:rPr>
          <w:rFonts w:eastAsia="Calibri" w:cs="Calibri" w:ascii="Calibri" w:hAnsi="Calibri"/>
          <w:b/>
          <w:bCs/>
          <w:sz w:val="24"/>
          <w:szCs w:val="24"/>
        </w:rPr>
        <w:t>Blender</w:t>
      </w:r>
    </w:p>
    <w:p>
      <w:pPr>
        <w:pStyle w:val="Normal"/>
        <w:rPr>
          <w:rFonts w:ascii="Calibri" w:hAnsi="Calibri" w:eastAsia="Calibri" w:cs="Calibri"/>
          <w:sz w:val="24"/>
          <w:szCs w:val="24"/>
        </w:rPr>
      </w:pPr>
      <w:r>
        <w:rPr>
          <w:rFonts w:eastAsia="Calibri" w:cs="Calibri" w:ascii="Calibri" w:hAnsi="Calibri"/>
          <w:sz w:val="24"/>
          <w:szCs w:val="24"/>
        </w:rPr>
        <w:t xml:space="preserve">Blender es un software libre y de código abierto que se usa para crear, modelar, animar y renderizar objetos y entornos en tres dimensiones (3D). Se ha afianzado como una de las plataformas más integrales y polivalentes para el diseño en 3D, utilizada en la creación de aplicaciones interactivas y proyectos educativos, así como en la industria del entretenimiento. </w:t>
      </w:r>
    </w:p>
    <w:p>
      <w:pPr>
        <w:pStyle w:val="Normal"/>
        <w:rPr>
          <w:rFonts w:ascii="Calibri" w:hAnsi="Calibri" w:eastAsia="Calibri" w:cs="Calibri"/>
          <w:sz w:val="24"/>
          <w:szCs w:val="24"/>
        </w:rPr>
      </w:pPr>
      <w:r>
        <w:rPr>
          <w:rFonts w:eastAsia="Calibri" w:cs="Calibri" w:ascii="Calibri" w:hAnsi="Calibri"/>
          <w:sz w:val="24"/>
          <w:szCs w:val="24"/>
        </w:rPr>
        <w:t xml:space="preserve">Se encuentran entre sus rasgos más importantes el rigging, la animación, la texturización, la escultura digital y el modelado poligonal. También ofrece renderizado fotorrealista a través de motores como Eevee y Cycles. Asimismo, posibilita exportar modelos a una variedad de formatos que son compatibles con motores de desarrollo como Unity, lo que simplifica su incorporación en aplicaciones de realidad virtual y aumentada. </w:t>
      </w:r>
    </w:p>
    <w:p>
      <w:pPr>
        <w:pStyle w:val="Normal"/>
        <w:rPr>
          <w:rFonts w:ascii="Calibri" w:hAnsi="Calibri" w:eastAsia="Calibri" w:cs="Calibri"/>
          <w:sz w:val="24"/>
          <w:szCs w:val="24"/>
        </w:rPr>
      </w:pPr>
      <w:r>
        <w:rPr>
          <w:rFonts w:eastAsia="Calibri" w:cs="Calibri" w:ascii="Calibri" w:hAnsi="Calibri"/>
          <w:sz w:val="24"/>
          <w:szCs w:val="24"/>
        </w:rPr>
        <w:t xml:space="preserve">En este proyecto, Blender se emplea para modelar y diseñar los objetos y entornos virtuales que integrarán la aplicación de Realidad Aumentada. Como es compatible con Unity y tiene precisión, posibilita la creación de modelos optimizados y visualmente atractivos que aumentan la calidad y la inmersión de la experiencia interactiva. </w:t>
      </w:r>
    </w:p>
    <w:p>
      <w:pPr>
        <w:pStyle w:val="ListParagraph"/>
        <w:numPr>
          <w:ilvl w:val="0"/>
          <w:numId w:val="4"/>
        </w:numPr>
        <w:rPr>
          <w:rFonts w:ascii="Calibri" w:hAnsi="Calibri" w:eastAsia="Calibri" w:cs="Calibri"/>
          <w:b/>
          <w:bCs/>
          <w:sz w:val="24"/>
          <w:szCs w:val="24"/>
        </w:rPr>
      </w:pPr>
      <w:r>
        <w:rPr>
          <w:rFonts w:eastAsia="Calibri" w:cs="Calibri" w:ascii="Calibri" w:hAnsi="Calibri"/>
          <w:b/>
          <w:bCs/>
          <w:sz w:val="24"/>
          <w:szCs w:val="24"/>
        </w:rPr>
        <w:t>Unity</w:t>
      </w:r>
    </w:p>
    <w:p>
      <w:pPr>
        <w:pStyle w:val="Normal"/>
        <w:rPr>
          <w:rFonts w:ascii="Calibri" w:hAnsi="Calibri" w:eastAsia="Calibri" w:cs="Calibri"/>
          <w:sz w:val="24"/>
          <w:szCs w:val="24"/>
        </w:rPr>
      </w:pPr>
      <w:r>
        <w:rPr>
          <w:rFonts w:eastAsia="Calibri" w:cs="Calibri" w:ascii="Calibri" w:hAnsi="Calibri"/>
          <w:sz w:val="24"/>
          <w:szCs w:val="24"/>
        </w:rPr>
        <w:t xml:space="preserve">Unity es un motor de desarrollo multiplataforma que se usa con frecuencia para crear videojuegos, simulaciones interactivas y aplicaciones que incorporan tecnologías sofisticadas como la realidad aumentada (RA) y la realidad virtual (RV). Su mayor beneficio es su flexibilidad, eficiencia y compatibilidad con distintos sistemas operativos, como Windows, macOS, Android e iOS. </w:t>
      </w:r>
    </w:p>
    <w:p>
      <w:pPr>
        <w:pStyle w:val="Normal"/>
        <w:rPr>
          <w:rFonts w:ascii="Calibri" w:hAnsi="Calibri" w:eastAsia="Calibri" w:cs="Calibri"/>
          <w:sz w:val="24"/>
          <w:szCs w:val="24"/>
        </w:rPr>
      </w:pPr>
      <w:r>
        <w:rPr>
          <w:rFonts w:eastAsia="Calibri" w:cs="Calibri" w:ascii="Calibri" w:hAnsi="Calibri"/>
          <w:sz w:val="24"/>
          <w:szCs w:val="24"/>
        </w:rPr>
        <w:t xml:space="preserve">Unity proporciona un ambiente de desarrollo visual que combina una interfaz gráfica fácil de usar con un robusto sistema de scripting fundamentado en C#, lo cual posibilita la ejecución en tiempo real de animaciones, física, renderizado 3D y lógicas interactivas. Asimismo, ofrece un extenso abanico de herramientas integradas que posibilitan la creación de experiencias visualmente atractivas y con una alta capacidad de personalización, como son el gestor de escenas, el sistema de partículas y el motor de iluminación global. </w:t>
      </w:r>
    </w:p>
    <w:p>
      <w:pPr>
        <w:pStyle w:val="ListParagraph"/>
        <w:numPr>
          <w:ilvl w:val="0"/>
          <w:numId w:val="3"/>
        </w:numPr>
        <w:rPr>
          <w:rFonts w:ascii="Calibri" w:hAnsi="Calibri" w:eastAsia="Calibri" w:cs="Calibri"/>
          <w:b/>
          <w:bCs/>
          <w:sz w:val="24"/>
          <w:szCs w:val="24"/>
        </w:rPr>
      </w:pPr>
      <w:r>
        <w:rPr>
          <w:rFonts w:eastAsia="Calibri" w:cs="Calibri" w:ascii="Calibri" w:hAnsi="Calibri"/>
          <w:b/>
          <w:bCs/>
          <w:sz w:val="24"/>
          <w:szCs w:val="24"/>
        </w:rPr>
        <w:t>Godot</w:t>
      </w:r>
    </w:p>
    <w:p>
      <w:pPr>
        <w:pStyle w:val="Normal"/>
        <w:rPr>
          <w:rFonts w:ascii="Calibri" w:hAnsi="Calibri" w:eastAsia="Calibri" w:cs="Calibri"/>
          <w:b w:val="false"/>
          <w:bCs w:val="false"/>
          <w:sz w:val="24"/>
          <w:szCs w:val="24"/>
        </w:rPr>
      </w:pPr>
      <w:r>
        <w:rPr>
          <w:rFonts w:eastAsia="Calibri" w:cs="Calibri" w:ascii="Calibri" w:hAnsi="Calibri"/>
          <w:b w:val="false"/>
          <w:bCs w:val="false"/>
          <w:sz w:val="24"/>
          <w:szCs w:val="24"/>
        </w:rPr>
        <w:t xml:space="preserve">Godot es un motor de videojuegos gratuito y open source, posee su propio lenguaje de programación GDScript que es bastante fácil de aprender, pero permite utilizar lenguajes comunes como C++ y C# si es que se desea tener más control a bajo nivel de los elementos del juego, permite desarrollar juegos que son multiplataforma, es decir, funcionan en varios sistemas operativos que permitan correr videojuegos. Es muy popular por su licencia permisiva, su facilidad de uso para principiantes y una gran comunidad activa. </w:t>
      </w:r>
    </w:p>
    <w:p>
      <w:pPr>
        <w:pStyle w:val="ListParagraph"/>
        <w:numPr>
          <w:ilvl w:val="0"/>
          <w:numId w:val="3"/>
        </w:numPr>
        <w:rPr>
          <w:rFonts w:ascii="Calibri" w:hAnsi="Calibri" w:eastAsia="Calibri" w:cs="Calibri"/>
          <w:b/>
          <w:bCs/>
          <w:sz w:val="24"/>
          <w:szCs w:val="24"/>
        </w:rPr>
      </w:pPr>
      <w:r>
        <w:rPr>
          <w:rFonts w:eastAsia="Calibri" w:cs="Calibri" w:ascii="Calibri" w:hAnsi="Calibri"/>
          <w:b/>
          <w:bCs/>
          <w:sz w:val="24"/>
          <w:szCs w:val="24"/>
        </w:rPr>
        <w:t>ARCore</w:t>
      </w:r>
    </w:p>
    <w:p>
      <w:pPr>
        <w:pStyle w:val="Normal"/>
        <w:rPr>
          <w:rFonts w:ascii="Calibri" w:hAnsi="Calibri" w:eastAsia="Calibri" w:cs="Calibri"/>
          <w:b w:val="false"/>
          <w:bCs w:val="false"/>
          <w:sz w:val="24"/>
          <w:szCs w:val="24"/>
        </w:rPr>
      </w:pPr>
      <w:r>
        <w:rPr>
          <w:rFonts w:eastAsia="Calibri" w:cs="Calibri" w:ascii="Calibri" w:hAnsi="Calibri"/>
          <w:b w:val="false"/>
          <w:bCs w:val="false"/>
          <w:sz w:val="24"/>
          <w:szCs w:val="24"/>
        </w:rPr>
        <w:t>ARCore es un framework propio de Google para desarrollar juegos en realidad virtual, proporciona todo el abanico de funcionalidades necesarias para este tipo de juegos. Puede ser integrado fácilmente con motores de videojuegos como Unreal Engine, Unity y Godot. Ya que es desarrollado por el mismo Google permite una integración nativa con dispositivos Android, ofreciendo un soporte activo y optimizaciones para este sistema operativo.</w:t>
      </w:r>
    </w:p>
    <w:p>
      <w:pPr>
        <w:pStyle w:val="ListParagraph"/>
        <w:numPr>
          <w:ilvl w:val="0"/>
          <w:numId w:val="3"/>
        </w:numPr>
        <w:rPr>
          <w:rFonts w:ascii="Calibri" w:hAnsi="Calibri" w:eastAsia="Calibri" w:cs="Calibri"/>
          <w:b/>
          <w:bCs/>
          <w:sz w:val="24"/>
          <w:szCs w:val="24"/>
        </w:rPr>
      </w:pPr>
      <w:r>
        <w:rPr>
          <w:rFonts w:eastAsia="Calibri" w:cs="Calibri" w:ascii="Calibri" w:hAnsi="Calibri"/>
          <w:b/>
          <w:bCs/>
          <w:sz w:val="24"/>
          <w:szCs w:val="24"/>
        </w:rPr>
        <w:t>ARKit</w:t>
      </w:r>
    </w:p>
    <w:p>
      <w:pPr>
        <w:pStyle w:val="Normal"/>
        <w:rPr>
          <w:rFonts w:ascii="Calibri" w:hAnsi="Calibri" w:eastAsia="Calibri" w:cs="Calibri"/>
          <w:b w:val="false"/>
          <w:bCs w:val="false"/>
          <w:sz w:val="24"/>
          <w:szCs w:val="24"/>
        </w:rPr>
      </w:pPr>
      <w:r>
        <w:rPr>
          <w:rFonts w:eastAsia="Calibri" w:cs="Calibri" w:ascii="Calibri" w:hAnsi="Calibri"/>
          <w:b w:val="false"/>
          <w:bCs w:val="false"/>
          <w:sz w:val="24"/>
          <w:szCs w:val="24"/>
        </w:rPr>
        <w:t>ARKit es el framework propietario de Apple para desarrollar entornos de realidad aumentada, está especialmente optimizado para dispositivos propios de esta compañía como iPhone y iPads. Se puede integrar con varios motores de videojuegos además de frameworks nativos de Apple como Swift y Objective-C, aunque su principal desventaja es que solo funciona para dispositivos desarrollados por Apple.</w:t>
      </w:r>
    </w:p>
    <w:p>
      <w:pPr>
        <w:pStyle w:val="ListParagraph"/>
        <w:numPr>
          <w:ilvl w:val="0"/>
          <w:numId w:val="3"/>
        </w:numPr>
        <w:rPr>
          <w:rFonts w:ascii="Calibri" w:hAnsi="Calibri" w:eastAsia="Calibri" w:cs="Calibri"/>
          <w:b/>
          <w:bCs/>
          <w:sz w:val="24"/>
          <w:szCs w:val="24"/>
        </w:rPr>
      </w:pPr>
      <w:r>
        <w:rPr>
          <w:rFonts w:eastAsia="Calibri" w:cs="Calibri" w:ascii="Calibri" w:hAnsi="Calibri"/>
          <w:b/>
          <w:bCs/>
          <w:sz w:val="24"/>
          <w:szCs w:val="24"/>
        </w:rPr>
        <w:t>Vuforia</w:t>
      </w:r>
    </w:p>
    <w:p>
      <w:pPr>
        <w:pStyle w:val="Normal"/>
        <w:rPr>
          <w:rFonts w:ascii="Calibri" w:hAnsi="Calibri" w:eastAsia="Calibri" w:cs="Calibri"/>
          <w:b w:val="false"/>
          <w:bCs w:val="false"/>
          <w:sz w:val="24"/>
          <w:szCs w:val="24"/>
        </w:rPr>
      </w:pPr>
      <w:r>
        <w:rPr>
          <w:rFonts w:eastAsia="Calibri" w:cs="Calibri" w:ascii="Calibri" w:hAnsi="Calibri"/>
          <w:b w:val="false"/>
          <w:bCs w:val="false"/>
          <w:sz w:val="24"/>
          <w:szCs w:val="24"/>
        </w:rPr>
        <w:t>Vuforia es un SDK de realidad aumentada multiplataforma, ofrece una amplia gama de capacidades robustas, pero muchas de estas están en las versiones de paga del framework. Es generalmente utilizado para aplicaciones industriales y de marketing por su estabilidad de los escenarios de realidad aumentada, pero para entornos más complejos se necesitan configuraciones avanzadas, esto junto con la necesidad de licencias comerciales lo hace una opción no tan viable para proyectos pequeños.</w:t>
      </w:r>
    </w:p>
    <w:p>
      <w:pPr>
        <w:pStyle w:val="ListParagraph"/>
        <w:numPr>
          <w:ilvl w:val="0"/>
          <w:numId w:val="3"/>
        </w:numPr>
        <w:rPr>
          <w:rFonts w:ascii="Calibri" w:hAnsi="Calibri" w:eastAsia="Calibri" w:cs="Calibri"/>
          <w:b/>
          <w:bCs/>
          <w:sz w:val="24"/>
          <w:szCs w:val="24"/>
        </w:rPr>
      </w:pPr>
      <w:r>
        <w:rPr>
          <w:rFonts w:eastAsia="Calibri" w:cs="Calibri" w:ascii="Calibri" w:hAnsi="Calibri"/>
          <w:b/>
          <w:bCs/>
          <w:sz w:val="24"/>
          <w:szCs w:val="24"/>
        </w:rPr>
        <w:t>React</w:t>
      </w:r>
    </w:p>
    <w:p>
      <w:pPr>
        <w:pStyle w:val="Normal"/>
        <w:rPr>
          <w:rFonts w:ascii="Calibri" w:hAnsi="Calibri" w:eastAsia="Calibri" w:cs="Calibri"/>
          <w:b w:val="false"/>
          <w:bCs w:val="false"/>
          <w:sz w:val="24"/>
          <w:szCs w:val="24"/>
        </w:rPr>
      </w:pPr>
      <w:r>
        <w:rPr>
          <w:rFonts w:eastAsia="Calibri" w:cs="Calibri" w:ascii="Calibri" w:hAnsi="Calibri"/>
          <w:b w:val="false"/>
          <w:bCs w:val="false"/>
          <w:sz w:val="24"/>
          <w:szCs w:val="24"/>
        </w:rPr>
        <w:t>React es un framework para desarrollar aplicaciones web creado por Meta, como su nombre lo indica, es muy útil para creas webapps reactivas, y al tener una gran cantidad de contribuyentes en una comunidad activa es una opción muy popular para todo tipo de proyectos ya que se integra fácilmente con varios entornos de JavaScript. Posee una curva de aprendizaje totalmente dependiente del ecosistema que se elija y del tipo de arquitectura planteada, y de las herramientas que se han integrado.</w:t>
      </w:r>
    </w:p>
    <w:p>
      <w:pPr>
        <w:pStyle w:val="ListParagraph"/>
        <w:numPr>
          <w:ilvl w:val="0"/>
          <w:numId w:val="3"/>
        </w:numPr>
        <w:rPr>
          <w:rFonts w:ascii="Calibri" w:hAnsi="Calibri" w:eastAsia="Calibri" w:cs="Calibri"/>
          <w:b/>
          <w:bCs/>
          <w:sz w:val="24"/>
          <w:szCs w:val="24"/>
        </w:rPr>
      </w:pPr>
      <w:r>
        <w:rPr>
          <w:rFonts w:eastAsia="Calibri" w:cs="Calibri" w:ascii="Calibri" w:hAnsi="Calibri"/>
          <w:b/>
          <w:bCs/>
          <w:sz w:val="24"/>
          <w:szCs w:val="24"/>
        </w:rPr>
        <w:t>Angular</w:t>
      </w:r>
    </w:p>
    <w:p>
      <w:pPr>
        <w:pStyle w:val="Normal"/>
        <w:rPr>
          <w:rFonts w:ascii="Calibri" w:hAnsi="Calibri" w:eastAsia="Calibri" w:cs="Calibri"/>
          <w:b w:val="false"/>
          <w:bCs w:val="false"/>
          <w:sz w:val="24"/>
          <w:szCs w:val="24"/>
        </w:rPr>
      </w:pPr>
      <w:r>
        <w:rPr>
          <w:rFonts w:eastAsia="Calibri" w:cs="Calibri" w:ascii="Calibri" w:hAnsi="Calibri"/>
          <w:b w:val="false"/>
          <w:bCs w:val="false"/>
          <w:sz w:val="24"/>
          <w:szCs w:val="24"/>
        </w:rPr>
        <w:t>Angular es otro framework de desarrollo para la web, desarrollado por Google, ofrece un entorno completo para el diseño e implementación de las aplicaciones web. Posee una arquitectura interna estructurada, esto combinado con una robustez y un gran conjunto de herramientas integradas lo hacen una gran opción para aplicaciones a gran escala y mantenibles. Su principal desventaja es su complejidad inicial y lo curva de aprendizaje más pronunciada.</w:t>
      </w:r>
    </w:p>
    <w:p>
      <w:pPr>
        <w:pStyle w:val="ListParagraph"/>
        <w:numPr>
          <w:ilvl w:val="0"/>
          <w:numId w:val="3"/>
        </w:numPr>
        <w:rPr>
          <w:rFonts w:ascii="Calibri" w:hAnsi="Calibri" w:eastAsia="Calibri" w:cs="Calibri"/>
          <w:b/>
          <w:bCs/>
          <w:sz w:val="24"/>
          <w:szCs w:val="24"/>
        </w:rPr>
      </w:pPr>
      <w:r>
        <w:rPr>
          <w:rFonts w:eastAsia="Calibri" w:cs="Calibri" w:ascii="Calibri" w:hAnsi="Calibri"/>
          <w:b/>
          <w:bCs/>
          <w:sz w:val="24"/>
          <w:szCs w:val="24"/>
        </w:rPr>
        <w:t>PostgreSQL</w:t>
      </w:r>
    </w:p>
    <w:p>
      <w:pPr>
        <w:pStyle w:val="Normal"/>
        <w:rPr>
          <w:rFonts w:ascii="Calibri" w:hAnsi="Calibri" w:eastAsia="Calibri" w:cs="Calibri"/>
          <w:b w:val="false"/>
          <w:bCs w:val="false"/>
          <w:sz w:val="24"/>
          <w:szCs w:val="24"/>
        </w:rPr>
      </w:pPr>
      <w:r>
        <w:rPr>
          <w:rFonts w:eastAsia="Calibri" w:cs="Calibri" w:ascii="Calibri" w:hAnsi="Calibri"/>
          <w:b w:val="false"/>
          <w:bCs w:val="false"/>
          <w:sz w:val="24"/>
          <w:szCs w:val="24"/>
        </w:rPr>
        <w:t>PostgreSQL es un sistema de gestión de bases de datos relacionales, es bastante robusto y extensible, y es generalmente preferido por proyectos desde los más sencillos hasta los que necesitan de una complejidad de datos y consultas más avanzada. Es un sistema muy estable y optimizado para cargas variadas, posee una comunidad de contribuyentes bastante activa, con varias herramientas para extender sus funcionalidades y aprovechar todas sus ventajas.</w:t>
      </w:r>
    </w:p>
    <w:p>
      <w:pPr>
        <w:pStyle w:val="Normal"/>
        <w:rPr>
          <w:rFonts w:ascii="Calibri" w:hAnsi="Calibri" w:eastAsia="Calibri" w:cs="Calibri"/>
          <w:b w:val="false"/>
          <w:bCs w:val="false"/>
          <w:sz w:val="24"/>
          <w:szCs w:val="24"/>
        </w:rPr>
      </w:pPr>
      <w:r>
        <w:rPr>
          <w:rFonts w:eastAsia="Calibri" w:cs="Calibri" w:ascii="Calibri" w:hAnsi="Calibri"/>
          <w:b w:val="false"/>
          <w:bCs w:val="false"/>
          <w:sz w:val="24"/>
          <w:szCs w:val="24"/>
        </w:rPr>
        <w:t>En nuestro proyecto esta herramienta nos servirá para almacenar las métricas y los datos anonimizados de los niños para su eventual análisis estadístico y presentación de gráficos en nuestro dashboard, así como la gestión de usuarios tanto para el juego como para nuestra aplicación web.</w:t>
      </w:r>
    </w:p>
    <w:p>
      <w:pPr>
        <w:pStyle w:val="Normal"/>
        <w:rPr/>
      </w:pPr>
      <w:r>
        <w:rPr/>
        <w:drawing>
          <wp:inline distT="0" distB="0" distL="0" distR="0">
            <wp:extent cx="5943600" cy="33432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343275"/>
                    </a:xfrm>
                    <a:prstGeom prst="rect">
                      <a:avLst/>
                    </a:prstGeom>
                    <a:noFill/>
                  </pic:spPr>
                </pic:pic>
              </a:graphicData>
            </a:graphic>
          </wp:inline>
        </w:drawing>
      </w:r>
    </w:p>
    <w:p>
      <w:pPr>
        <w:pStyle w:val="Heading2"/>
        <w:numPr>
          <w:ilvl w:val="0"/>
          <w:numId w:val="6"/>
        </w:numPr>
        <w:ind w:hanging="360" w:left="0"/>
        <w:rPr>
          <w:rFonts w:ascii="Calibri" w:hAnsi="Calibri" w:eastAsia="Calibri" w:cs="Calibri"/>
          <w:b w:val="false"/>
          <w:bCs w:val="false"/>
          <w:sz w:val="24"/>
          <w:szCs w:val="24"/>
        </w:rPr>
      </w:pPr>
      <w:bookmarkStart w:id="16" w:name="_Toc220373739"/>
      <w:r>
        <w:rPr/>
        <w:t>METODOLOGÍA</w:t>
      </w:r>
      <w:bookmarkEnd w:id="16"/>
    </w:p>
    <w:p>
      <w:pPr>
        <w:pStyle w:val="Normal"/>
        <w:ind w:left="0"/>
        <w:rPr>
          <w:rFonts w:ascii="Calibri" w:hAnsi="Calibri" w:eastAsia="Calibri" w:cs="Calibri"/>
          <w:sz w:val="24"/>
          <w:szCs w:val="24"/>
        </w:rPr>
      </w:pPr>
      <w:r>
        <w:rPr>
          <w:rFonts w:eastAsia="Calibri" w:cs="Calibri" w:ascii="Calibri" w:hAnsi="Calibri"/>
          <w:sz w:val="24"/>
          <w:szCs w:val="24"/>
        </w:rPr>
        <w:t xml:space="preserve">Este proyecto de titulación utilizará un enfoque cuantitativo, ya que tiene como objetivo recopilar y examinar datos en términos numéricos vinculados con el aumento de la atención en niños de 6 a 10 años a través de una aplicación educativa que emplee modelos robóticos en tres dimensiones (3D) y realidad aumentada (AR). Esta perspectiva facilitará la medición objetiva de los resultados alcanzados durante las actividades interactivas, que tienen como propósito fomentar el tiempo de reacción, la concentración y la habilidad para observar. </w:t>
      </w:r>
    </w:p>
    <w:p>
      <w:pPr>
        <w:pStyle w:val="Normal"/>
        <w:rPr>
          <w:rFonts w:ascii="Calibri" w:hAnsi="Calibri" w:eastAsia="Calibri" w:cs="Calibri"/>
          <w:sz w:val="24"/>
          <w:szCs w:val="24"/>
        </w:rPr>
      </w:pPr>
      <w:r>
        <w:rPr>
          <w:rFonts w:eastAsia="Calibri" w:cs="Calibri" w:ascii="Calibri" w:hAnsi="Calibri"/>
          <w:sz w:val="24"/>
          <w:szCs w:val="24"/>
        </w:rPr>
        <w:t xml:space="preserve">Se planteará un diseño de investigación no experimental y transversal descriptivo, dado que la información se obtendrá en un solo instante, con el objetivo de examinar las respuestas y los grados de atención de los niños al interactuar con la aplicación. Esta configuración es apropiada, ya que posibilita la adquisición de información exacta sin necesidad de realizar comparaciones a largo plazo, centrándose en la conducta y el rendimiento de los participantes a lo largo de la experiencia educativa. </w:t>
      </w:r>
    </w:p>
    <w:p>
      <w:pPr>
        <w:pStyle w:val="Normal"/>
        <w:rPr>
          <w:rFonts w:ascii="Calibri" w:hAnsi="Calibri" w:eastAsia="Calibri" w:cs="Calibri"/>
          <w:sz w:val="24"/>
          <w:szCs w:val="24"/>
        </w:rPr>
      </w:pPr>
      <w:r>
        <w:rPr>
          <w:rFonts w:eastAsia="Calibri" w:cs="Calibri" w:ascii="Calibri" w:hAnsi="Calibri"/>
          <w:sz w:val="24"/>
          <w:szCs w:val="24"/>
        </w:rPr>
        <w:t xml:space="preserve">La elección del método es válida porque permite el análisis objetivo de los resultados que se obtienen por medio de la herramienta de realidad aumentada, garantizando la recolección de datos que se pueden cuantificar y que posibilitan comprobar su funcionalidad, grado de interactividad y eficacia como soporte pedagógico. </w:t>
      </w:r>
    </w:p>
    <w:p>
      <w:pPr>
        <w:pStyle w:val="Heading2"/>
        <w:numPr>
          <w:ilvl w:val="0"/>
          <w:numId w:val="6"/>
        </w:numPr>
        <w:ind w:hanging="360" w:left="0"/>
        <w:rPr>
          <w:b w:val="false"/>
          <w:bCs w:val="false"/>
        </w:rPr>
      </w:pPr>
      <w:bookmarkStart w:id="17" w:name="_Toc301884663"/>
      <w:r>
        <w:rPr/>
        <w:t>LA PROPUESTA</w:t>
      </w:r>
      <w:bookmarkEnd w:id="17"/>
    </w:p>
    <w:p>
      <w:pPr>
        <w:pStyle w:val="Normal"/>
        <w:rPr>
          <w:rFonts w:ascii="Calibri" w:hAnsi="Calibri" w:eastAsia="Calibri" w:cs="Calibri"/>
          <w:b/>
          <w:bCs/>
          <w:sz w:val="24"/>
          <w:szCs w:val="24"/>
        </w:rPr>
      </w:pPr>
      <w:r>
        <w:rPr>
          <w:rFonts w:eastAsia="Calibri" w:cs="Calibri" w:ascii="Calibri" w:hAnsi="Calibri"/>
          <w:b/>
          <w:bCs/>
          <w:sz w:val="24"/>
          <w:szCs w:val="24"/>
        </w:rPr>
        <w:t xml:space="preserve">Metodología SCRUM + DCU (Diseño Centrado en el Usuario) </w:t>
      </w:r>
    </w:p>
    <w:p>
      <w:pPr>
        <w:pStyle w:val="Normal"/>
        <w:rPr>
          <w:rFonts w:ascii="Calibri" w:hAnsi="Calibri" w:eastAsia="Calibri" w:cs="Calibri"/>
          <w:sz w:val="24"/>
          <w:szCs w:val="24"/>
        </w:rPr>
      </w:pPr>
      <w:r>
        <w:rPr>
          <w:rFonts w:eastAsia="Calibri" w:cs="Calibri" w:ascii="Calibri" w:hAnsi="Calibri"/>
          <w:sz w:val="24"/>
          <w:szCs w:val="24"/>
        </w:rPr>
        <w:t xml:space="preserve">La metodología ágil SCRUM, en combinación con el enfoque DCU (Diseño Centrado en el Usuario), se utilizará para crear esta aplicación educativa de realidad aumentada que tiene como objetivo mejorar la atención de los niños. </w:t>
      </w:r>
    </w:p>
    <w:p>
      <w:pPr>
        <w:pStyle w:val="Normal"/>
        <w:rPr>
          <w:rFonts w:ascii="Calibri" w:hAnsi="Calibri" w:eastAsia="Calibri" w:cs="Calibri"/>
          <w:sz w:val="24"/>
          <w:szCs w:val="24"/>
        </w:rPr>
      </w:pPr>
      <w:r>
        <w:rPr>
          <w:rFonts w:eastAsia="Calibri" w:cs="Calibri" w:ascii="Calibri" w:hAnsi="Calibri"/>
          <w:sz w:val="24"/>
          <w:szCs w:val="24"/>
        </w:rPr>
        <w:t xml:space="preserve">SCRUM posibilitará la organización de las tareas en ciclos breves, denominados sprints, lo que fomentará una elaboración del producto que sea flexible, iterativa y progresiva. El DCU, por su parte, se asegurará de que la interfaz, los personajes (como el robot Volki) y las mecánicas del juego sean apropiadas, comprensibles y llamativas para los niños. </w:t>
      </w:r>
    </w:p>
    <w:p>
      <w:pPr>
        <w:pStyle w:val="Normal"/>
        <w:rPr>
          <w:rFonts w:ascii="Calibri" w:hAnsi="Calibri" w:eastAsia="Calibri" w:cs="Calibri"/>
          <w:sz w:val="24"/>
          <w:szCs w:val="24"/>
        </w:rPr>
      </w:pPr>
      <w:r>
        <w:rPr>
          <w:rFonts w:eastAsia="Calibri" w:cs="Calibri" w:ascii="Calibri" w:hAnsi="Calibri"/>
          <w:sz w:val="24"/>
          <w:szCs w:val="24"/>
        </w:rPr>
        <w:t xml:space="preserve">El proyecto se dividirá en fases que abarcan diseño, desarrollo, pruebas e implementación a lo largo de tres meses. Habrá revisiones frecuentes para garantizar una mejora constante basada en la retroalimentación de los usuarios y expertos en educación infantil. </w:t>
      </w:r>
    </w:p>
    <w:tbl>
      <w:tblPr>
        <w:tblStyle w:val="TableGrid"/>
        <w:tblW w:w="9765" w:type="dxa"/>
        <w:jc w:val="left"/>
        <w:tblInd w:w="98" w:type="dxa"/>
        <w:tblLayout w:type="fixed"/>
        <w:tblCellMar>
          <w:top w:w="0" w:type="dxa"/>
          <w:left w:w="105" w:type="dxa"/>
          <w:bottom w:w="0" w:type="dxa"/>
          <w:right w:w="105" w:type="dxa"/>
        </w:tblCellMar>
        <w:tblLook w:val="06a0" w:noHBand="1" w:noVBand="1" w:firstColumn="1" w:lastRow="0" w:lastColumn="0" w:firstRow="1"/>
      </w:tblPr>
      <w:tblGrid>
        <w:gridCol w:w="1053"/>
        <w:gridCol w:w="4688"/>
        <w:gridCol w:w="4024"/>
      </w:tblGrid>
      <w:tr>
        <w:trPr>
          <w:trHeight w:val="300" w:hRule="atLeast"/>
        </w:trPr>
        <w:tc>
          <w:tcPr>
            <w:tcW w:w="1053" w:type="dxa"/>
            <w:tcBorders>
              <w:top w:val="single" w:sz="6" w:space="0" w:color="000000"/>
              <w:left w:val="single" w:sz="6" w:space="0" w:color="000000"/>
            </w:tcBorders>
          </w:tcPr>
          <w:p>
            <w:pPr>
              <w:pStyle w:val="Normal"/>
              <w:widowControl/>
              <w:suppressAutoHyphens w:val="true"/>
              <w:spacing w:lineRule="auto" w:line="240" w:before="0" w:after="0"/>
              <w:jc w:val="center"/>
              <w:rPr>
                <w:rFonts w:ascii="Calibri" w:hAnsi="Calibri" w:eastAsia="Calibri" w:cs="Calibri"/>
                <w:b w:val="false"/>
                <w:bCs w:val="false"/>
                <w:i w:val="false"/>
                <w:iCs w:val="false"/>
                <w:sz w:val="24"/>
                <w:szCs w:val="24"/>
              </w:rPr>
            </w:pPr>
            <w:r>
              <w:rPr>
                <w:rFonts w:eastAsia="Calibri" w:cs="Calibri" w:ascii="Calibri" w:hAnsi="Calibri"/>
                <w:b/>
                <w:bCs/>
                <w:i w:val="false"/>
                <w:iCs w:val="false"/>
                <w:kern w:val="0"/>
                <w:sz w:val="24"/>
                <w:szCs w:val="24"/>
                <w:lang w:val="es-ES" w:eastAsia="ja-JP" w:bidi="ar-SA"/>
              </w:rPr>
              <w:t>Sprint</w:t>
            </w:r>
          </w:p>
        </w:tc>
        <w:tc>
          <w:tcPr>
            <w:tcW w:w="4688" w:type="dxa"/>
            <w:tcBorders>
              <w:top w:val="single" w:sz="6" w:space="0" w:color="000000"/>
            </w:tcBorders>
          </w:tcPr>
          <w:p>
            <w:pPr>
              <w:pStyle w:val="Normal"/>
              <w:widowControl/>
              <w:suppressAutoHyphens w:val="true"/>
              <w:spacing w:lineRule="auto" w:line="240" w:before="0" w:after="0"/>
              <w:jc w:val="center"/>
              <w:rPr>
                <w:rFonts w:ascii="Calibri" w:hAnsi="Calibri" w:eastAsia="Calibri" w:cs="Calibri"/>
                <w:b w:val="false"/>
                <w:bCs w:val="false"/>
                <w:i w:val="false"/>
                <w:iCs w:val="false"/>
                <w:sz w:val="24"/>
                <w:szCs w:val="24"/>
              </w:rPr>
            </w:pPr>
            <w:r>
              <w:rPr>
                <w:rFonts w:eastAsia="Calibri" w:cs="Calibri" w:ascii="Calibri" w:hAnsi="Calibri"/>
                <w:b/>
                <w:bCs/>
                <w:i w:val="false"/>
                <w:iCs w:val="false"/>
                <w:kern w:val="0"/>
                <w:sz w:val="24"/>
                <w:szCs w:val="24"/>
                <w:lang w:val="es-ES" w:eastAsia="ja-JP" w:bidi="ar-SA"/>
              </w:rPr>
              <w:t>Objetivo</w:t>
            </w:r>
          </w:p>
        </w:tc>
        <w:tc>
          <w:tcPr>
            <w:tcW w:w="4024" w:type="dxa"/>
            <w:tcBorders>
              <w:top w:val="single" w:sz="6" w:space="0" w:color="000000"/>
              <w:right w:val="single" w:sz="6" w:space="0" w:color="000000"/>
            </w:tcBorders>
          </w:tcPr>
          <w:p>
            <w:pPr>
              <w:pStyle w:val="Normal"/>
              <w:widowControl/>
              <w:suppressAutoHyphens w:val="true"/>
              <w:spacing w:lineRule="auto" w:line="240" w:before="0" w:after="0"/>
              <w:jc w:val="center"/>
              <w:rPr>
                <w:rFonts w:ascii="Calibri" w:hAnsi="Calibri" w:eastAsia="Calibri" w:cs="Calibri"/>
                <w:b w:val="false"/>
                <w:bCs w:val="false"/>
                <w:i w:val="false"/>
                <w:iCs w:val="false"/>
                <w:sz w:val="24"/>
                <w:szCs w:val="24"/>
              </w:rPr>
            </w:pPr>
            <w:r>
              <w:rPr>
                <w:rFonts w:eastAsia="Calibri" w:cs="Calibri" w:ascii="Calibri" w:hAnsi="Calibri"/>
                <w:b/>
                <w:bCs/>
                <w:i w:val="false"/>
                <w:iCs w:val="false"/>
                <w:kern w:val="0"/>
                <w:sz w:val="24"/>
                <w:szCs w:val="24"/>
                <w:lang w:val="es-ES" w:eastAsia="ja-JP" w:bidi="ar-SA"/>
              </w:rPr>
              <w:t>Entregables</w:t>
            </w:r>
          </w:p>
        </w:tc>
      </w:tr>
      <w:tr>
        <w:trPr>
          <w:trHeight w:val="300" w:hRule="atLeast"/>
        </w:trPr>
        <w:tc>
          <w:tcPr>
            <w:tcW w:w="1053" w:type="dxa"/>
            <w:tcBorders>
              <w:left w:val="single" w:sz="6" w:space="0" w:color="000000"/>
            </w:tcBorders>
          </w:tcPr>
          <w:p>
            <w:pPr>
              <w:pStyle w:val="Normal"/>
              <w:widowControl/>
              <w:suppressAutoHyphens w:val="true"/>
              <w:spacing w:lineRule="auto" w:line="240" w:before="0" w:after="0"/>
              <w:jc w:val="left"/>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Sprint 1</w:t>
            </w:r>
          </w:p>
        </w:tc>
        <w:tc>
          <w:tcPr>
            <w:tcW w:w="4688" w:type="dxa"/>
            <w:tcBorders/>
          </w:tcPr>
          <w:p>
            <w:pPr>
              <w:pStyle w:val="Normal"/>
              <w:widowControl/>
              <w:suppressAutoHyphens w:val="true"/>
              <w:spacing w:lineRule="auto" w:line="240" w:before="0" w:after="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Investigar el estado del arte, definición de requerimientos y funcionalidades para el producto mínimo viable.</w:t>
            </w:r>
          </w:p>
        </w:tc>
        <w:tc>
          <w:tcPr>
            <w:tcW w:w="4024" w:type="dxa"/>
            <w:tcBorders>
              <w:right w:val="single" w:sz="6" w:space="0" w:color="000000"/>
            </w:tcBorders>
          </w:tcPr>
          <w:p>
            <w:pPr>
              <w:pStyle w:val="Normal"/>
              <w:widowControl/>
              <w:suppressAutoHyphens w:val="true"/>
              <w:spacing w:lineRule="auto" w:line="240" w:before="0" w:after="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Documento síntesis, documento de desarrollo del juego serio.</w:t>
            </w:r>
          </w:p>
        </w:tc>
      </w:tr>
      <w:tr>
        <w:trPr>
          <w:trHeight w:val="300" w:hRule="atLeast"/>
        </w:trPr>
        <w:tc>
          <w:tcPr>
            <w:tcW w:w="1053" w:type="dxa"/>
            <w:tcBorders>
              <w:left w:val="single" w:sz="6" w:space="0" w:color="000000"/>
            </w:tcBorders>
          </w:tcPr>
          <w:p>
            <w:pPr>
              <w:pStyle w:val="Normal"/>
              <w:widowControl/>
              <w:suppressAutoHyphens w:val="true"/>
              <w:spacing w:lineRule="auto" w:line="240" w:before="0" w:after="0"/>
              <w:jc w:val="left"/>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Sprint 2</w:t>
            </w:r>
          </w:p>
        </w:tc>
        <w:tc>
          <w:tcPr>
            <w:tcW w:w="4688" w:type="dxa"/>
            <w:tcBorders/>
          </w:tcPr>
          <w:p>
            <w:pPr>
              <w:pStyle w:val="Normal"/>
              <w:widowControl/>
              <w:suppressAutoHyphens w:val="true"/>
              <w:spacing w:lineRule="auto" w:line="240" w:before="0" w:after="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Definir escenarios de realidad aumentada e interfaces del juego y la web. Establecer las métricas/datos importantes para almacenar y presentar.</w:t>
            </w:r>
          </w:p>
        </w:tc>
        <w:tc>
          <w:tcPr>
            <w:tcW w:w="4024" w:type="dxa"/>
            <w:tcBorders>
              <w:right w:val="single" w:sz="6" w:space="0" w:color="000000"/>
            </w:tcBorders>
          </w:tcPr>
          <w:p>
            <w:pPr>
              <w:pStyle w:val="Normal"/>
              <w:widowControl/>
              <w:suppressAutoHyphens w:val="true"/>
              <w:spacing w:lineRule="auto" w:line="240" w:before="0" w:after="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Documento con los requisitos funcionales y no funcionales. Bocetos de las interfaces. Esquema de datos a recolectar en cada sesión.</w:t>
            </w:r>
          </w:p>
        </w:tc>
      </w:tr>
      <w:tr>
        <w:trPr>
          <w:trHeight w:val="300" w:hRule="atLeast"/>
        </w:trPr>
        <w:tc>
          <w:tcPr>
            <w:tcW w:w="1053" w:type="dxa"/>
            <w:tcBorders>
              <w:left w:val="single" w:sz="6" w:space="0" w:color="000000"/>
            </w:tcBorders>
          </w:tcPr>
          <w:p>
            <w:pPr>
              <w:pStyle w:val="Normal"/>
              <w:widowControl/>
              <w:suppressAutoHyphens w:val="true"/>
              <w:spacing w:lineRule="auto" w:line="240" w:before="0" w:after="0"/>
              <w:jc w:val="left"/>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Sprint 3</w:t>
            </w:r>
          </w:p>
        </w:tc>
        <w:tc>
          <w:tcPr>
            <w:tcW w:w="4688" w:type="dxa"/>
            <w:tcBorders/>
          </w:tcPr>
          <w:p>
            <w:pPr>
              <w:pStyle w:val="Normal"/>
              <w:widowControl/>
              <w:suppressAutoHyphens w:val="true"/>
              <w:spacing w:lineRule="auto" w:line="240" w:before="0" w:after="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Presentar el primer prototipo del juego con un escenario y objetivos para que el usuario se mueva alrededor del espacio, y se almacenan los primeros datos de prueba.</w:t>
            </w:r>
          </w:p>
        </w:tc>
        <w:tc>
          <w:tcPr>
            <w:tcW w:w="4024" w:type="dxa"/>
            <w:tcBorders>
              <w:right w:val="single" w:sz="6" w:space="0" w:color="000000"/>
            </w:tcBorders>
          </w:tcPr>
          <w:p>
            <w:pPr>
              <w:pStyle w:val="Normal"/>
              <w:widowControl/>
              <w:suppressAutoHyphens w:val="true"/>
              <w:spacing w:lineRule="auto" w:line="240" w:before="0" w:after="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Demo jugable, modelos en 3D que se utilizarán, backend para la recolección y almacenamiento de datos. Videos de pruebas.</w:t>
            </w:r>
          </w:p>
        </w:tc>
      </w:tr>
      <w:tr>
        <w:trPr>
          <w:trHeight w:val="300" w:hRule="atLeast"/>
        </w:trPr>
        <w:tc>
          <w:tcPr>
            <w:tcW w:w="1053" w:type="dxa"/>
            <w:tcBorders>
              <w:left w:val="single" w:sz="6" w:space="0" w:color="000000"/>
            </w:tcBorders>
          </w:tcPr>
          <w:p>
            <w:pPr>
              <w:pStyle w:val="Normal"/>
              <w:widowControl/>
              <w:suppressAutoHyphens w:val="true"/>
              <w:spacing w:lineRule="auto" w:line="240" w:before="0" w:after="0"/>
              <w:jc w:val="left"/>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Sprint 4</w:t>
            </w:r>
          </w:p>
        </w:tc>
        <w:tc>
          <w:tcPr>
            <w:tcW w:w="4688" w:type="dxa"/>
            <w:tcBorders/>
          </w:tcPr>
          <w:p>
            <w:pPr>
              <w:pStyle w:val="Normal"/>
              <w:widowControl/>
              <w:suppressAutoHyphens w:val="true"/>
              <w:spacing w:lineRule="auto" w:line="240" w:before="0" w:after="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Implementar más actividades para el usuario y modelos para hacer más llamativo el escenario. Desarrollar los primeros gráficos estadísticos para mostrar en la web.</w:t>
            </w:r>
          </w:p>
        </w:tc>
        <w:tc>
          <w:tcPr>
            <w:tcW w:w="4024" w:type="dxa"/>
            <w:tcBorders>
              <w:right w:val="single" w:sz="6" w:space="0" w:color="000000"/>
            </w:tcBorders>
          </w:tcPr>
          <w:p>
            <w:pPr>
              <w:pStyle w:val="Normal"/>
              <w:widowControl/>
              <w:suppressAutoHyphens w:val="true"/>
              <w:spacing w:lineRule="auto" w:line="240" w:before="0" w:after="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Versión 2.0 de la demo, primera versión de la web con los gráficos estadísticos.</w:t>
            </w:r>
          </w:p>
        </w:tc>
      </w:tr>
      <w:tr>
        <w:trPr>
          <w:trHeight w:val="300" w:hRule="atLeast"/>
        </w:trPr>
        <w:tc>
          <w:tcPr>
            <w:tcW w:w="1053" w:type="dxa"/>
            <w:tcBorders>
              <w:left w:val="single" w:sz="6" w:space="0" w:color="000000"/>
              <w:bottom w:val="single" w:sz="6" w:space="0" w:color="000000"/>
            </w:tcBorders>
          </w:tcPr>
          <w:p>
            <w:pPr>
              <w:pStyle w:val="Normal"/>
              <w:widowControl/>
              <w:suppressAutoHyphens w:val="true"/>
              <w:spacing w:lineRule="auto" w:line="240" w:before="0" w:after="0"/>
              <w:jc w:val="left"/>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Sprint 5</w:t>
            </w:r>
          </w:p>
        </w:tc>
        <w:tc>
          <w:tcPr>
            <w:tcW w:w="4688" w:type="dxa"/>
            <w:tcBorders>
              <w:bottom w:val="single" w:sz="6" w:space="0" w:color="000000"/>
            </w:tcBorders>
          </w:tcPr>
          <w:p>
            <w:pPr>
              <w:pStyle w:val="Normal"/>
              <w:widowControl/>
              <w:suppressAutoHyphens w:val="true"/>
              <w:spacing w:lineRule="auto" w:line="240" w:before="0" w:after="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Realizar pruebas de forma interna, corregir errores, mejorar la experiencia del usuario final (niños), mejorar la experiencia en la web.</w:t>
            </w:r>
          </w:p>
        </w:tc>
        <w:tc>
          <w:tcPr>
            <w:tcW w:w="4024" w:type="dxa"/>
            <w:tcBorders>
              <w:bottom w:val="single" w:sz="6" w:space="0" w:color="000000"/>
              <w:right w:val="single" w:sz="6" w:space="0" w:color="000000"/>
            </w:tcBorders>
          </w:tcPr>
          <w:p>
            <w:pPr>
              <w:pStyle w:val="Normal"/>
              <w:widowControl/>
              <w:suppressAutoHyphens w:val="true"/>
              <w:spacing w:lineRule="auto" w:line="240" w:before="0" w:after="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Versión corregida del juego con registro de errores, manual de uso para la web para los docentes y padres, datos recolectados exportados para su revisión.</w:t>
            </w:r>
          </w:p>
        </w:tc>
      </w:tr>
    </w:tbl>
    <w:p>
      <w:pPr>
        <w:pStyle w:val="Normal"/>
        <w:rPr/>
      </w:pPr>
      <w:r>
        <w:rPr/>
      </w:r>
    </w:p>
    <w:p>
      <w:pPr>
        <w:pStyle w:val="Normal"/>
        <w:rPr>
          <w:rFonts w:ascii="Calibri" w:hAnsi="Calibri" w:eastAsia="Calibri" w:cs="Calibri"/>
          <w:sz w:val="24"/>
          <w:szCs w:val="24"/>
        </w:rPr>
      </w:pPr>
      <w:r>
        <w:rPr>
          <w:rFonts w:eastAsia="Calibri" w:cs="Calibri" w:ascii="Calibri" w:hAnsi="Calibri"/>
          <w:sz w:val="24"/>
          <w:szCs w:val="24"/>
        </w:rPr>
      </w:r>
    </w:p>
    <w:p>
      <w:pPr>
        <w:pStyle w:val="Normal"/>
        <w:rPr/>
      </w:pPr>
      <w:r>
        <w:rPr/>
        <w:drawing>
          <wp:inline distT="0" distB="0" distL="0" distR="0">
            <wp:extent cx="5943600" cy="3962400"/>
            <wp:effectExtent l="0" t="0" r="0" b="0"/>
            <wp:docPr id="3" name="Image3"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Inserting image..."/>
                    <pic:cNvPicPr>
                      <a:picLocks noChangeAspect="1" noChangeArrowheads="1"/>
                    </pic:cNvPicPr>
                  </pic:nvPicPr>
                  <pic:blipFill>
                    <a:blip r:embed="rId4"/>
                    <a:stretch>
                      <a:fillRect/>
                    </a:stretch>
                  </pic:blipFill>
                  <pic:spPr bwMode="auto">
                    <a:xfrm>
                      <a:off x="0" y="0"/>
                      <a:ext cx="5943600" cy="3962400"/>
                    </a:xfrm>
                    <a:prstGeom prst="rect">
                      <a:avLst/>
                    </a:prstGeom>
                    <a:noFill/>
                  </pic:spPr>
                </pic:pic>
              </a:graphicData>
            </a:graphic>
          </wp:inline>
        </w:drawing>
      </w:r>
    </w:p>
    <w:p>
      <w:pPr>
        <w:pStyle w:val="Heading2"/>
        <w:numPr>
          <w:ilvl w:val="0"/>
          <w:numId w:val="6"/>
        </w:numPr>
        <w:ind w:hanging="360" w:left="0"/>
        <w:rPr>
          <w:rFonts w:ascii="Calibri" w:hAnsi="Calibri" w:eastAsia="Calibri" w:cs="Calibri"/>
          <w:b w:val="false"/>
          <w:bCs w:val="false"/>
          <w:sz w:val="24"/>
          <w:szCs w:val="24"/>
        </w:rPr>
      </w:pPr>
      <w:bookmarkStart w:id="18" w:name="_Toc880551025"/>
      <w:r>
        <w:rPr/>
        <w:t>CRONOGRAMA</w:t>
      </w:r>
      <w:bookmarkEnd w:id="18"/>
    </w:p>
    <w:p>
      <w:pPr>
        <w:pStyle w:val="Heading2"/>
        <w:numPr>
          <w:ilvl w:val="1"/>
          <w:numId w:val="6"/>
        </w:numPr>
        <w:rPr>
          <w:rFonts w:ascii="Calibri" w:hAnsi="Calibri" w:eastAsia="Calibri" w:cs="Calibri"/>
          <w:b w:val="false"/>
          <w:bCs w:val="false"/>
          <w:sz w:val="24"/>
          <w:szCs w:val="24"/>
        </w:rPr>
      </w:pPr>
      <w:bookmarkStart w:id="19" w:name="_Toc91130741"/>
      <w:r>
        <w:rPr/>
        <w:t>DESCRIPCIÓN DE ACTIVIDADES</w:t>
      </w:r>
      <w:bookmarkEnd w:id="19"/>
    </w:p>
    <w:p>
      <w:pPr>
        <w:pStyle w:val="Normal"/>
        <w:rPr>
          <w:rFonts w:ascii="Calibri" w:hAnsi="Calibri" w:eastAsia="Calibri" w:cs="Calibri"/>
          <w:color w:val="auto"/>
          <w:sz w:val="24"/>
          <w:szCs w:val="24"/>
          <w:lang w:eastAsia="ja-JP" w:bidi="ar-SA"/>
        </w:rPr>
      </w:pPr>
      <w:r>
        <w:rPr>
          <w:rFonts w:eastAsia="Calibri" w:cs="Calibri" w:ascii="Calibri" w:hAnsi="Calibri"/>
          <w:b/>
          <w:bCs/>
          <w:color w:val="auto"/>
          <w:sz w:val="24"/>
          <w:szCs w:val="24"/>
          <w:lang w:eastAsia="ja-JP" w:bidi="ar-SA"/>
        </w:rPr>
        <w:t xml:space="preserve">OE1: </w:t>
      </w:r>
      <w:r>
        <w:rPr>
          <w:rFonts w:eastAsia="Calibri" w:cs="Calibri" w:ascii="Calibri" w:hAnsi="Calibri"/>
          <w:color w:val="auto"/>
          <w:sz w:val="24"/>
          <w:szCs w:val="24"/>
          <w:lang w:eastAsia="ja-JP" w:bidi="ar-SA"/>
        </w:rPr>
        <w:t xml:space="preserve">Analizar el estado del arte sobre juegos serios en realidad aumentada aplicados al desarrollo de la atención y la movilidad física en niños. </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1228"/>
        <w:gridCol w:w="8132"/>
      </w:tblGrid>
      <w:tr>
        <w:trPr>
          <w:trHeight w:val="300" w:hRule="atLeast"/>
        </w:trPr>
        <w:tc>
          <w:tcPr>
            <w:tcW w:w="1228"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Nro</w:t>
            </w:r>
          </w:p>
        </w:tc>
        <w:tc>
          <w:tcPr>
            <w:tcW w:w="8132"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Actividad</w:t>
            </w:r>
          </w:p>
        </w:tc>
      </w:tr>
      <w:tr>
        <w:trPr>
          <w:trHeight w:val="300" w:hRule="atLeast"/>
        </w:trPr>
        <w:tc>
          <w:tcPr>
            <w:tcW w:w="1228"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1</w:t>
            </w:r>
          </w:p>
        </w:tc>
        <w:tc>
          <w:tcPr>
            <w:tcW w:w="813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Búsqueda y selección de artículos y literatura relevante.</w:t>
            </w:r>
          </w:p>
        </w:tc>
      </w:tr>
      <w:tr>
        <w:trPr>
          <w:trHeight w:val="300" w:hRule="atLeast"/>
        </w:trPr>
        <w:tc>
          <w:tcPr>
            <w:tcW w:w="1228"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2</w:t>
            </w:r>
          </w:p>
        </w:tc>
        <w:tc>
          <w:tcPr>
            <w:tcW w:w="813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Selección de métricas, planteamiento de métodos y resultados.</w:t>
            </w:r>
          </w:p>
        </w:tc>
      </w:tr>
      <w:tr>
        <w:trPr>
          <w:trHeight w:val="300" w:hRule="atLeast"/>
        </w:trPr>
        <w:tc>
          <w:tcPr>
            <w:tcW w:w="1228"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3</w:t>
            </w:r>
          </w:p>
        </w:tc>
        <w:tc>
          <w:tcPr>
            <w:tcW w:w="8132"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Redacción de documento síntesis con planteamientos para el diseño del juego.</w:t>
            </w:r>
          </w:p>
        </w:tc>
      </w:tr>
    </w:tbl>
    <w:p>
      <w:pPr>
        <w:pStyle w:val="Normal"/>
        <w:rPr/>
      </w:pPr>
      <w:r>
        <w:rPr/>
      </w:r>
    </w:p>
    <w:p>
      <w:pPr>
        <w:pStyle w:val="Normal"/>
        <w:ind w:left="0"/>
        <w:rPr>
          <w:rFonts w:ascii="Calibri" w:hAnsi="Calibri" w:eastAsia="Calibri" w:cs="Calibri"/>
          <w:color w:val="auto"/>
          <w:sz w:val="24"/>
          <w:szCs w:val="24"/>
          <w:lang w:eastAsia="ja-JP" w:bidi="ar-SA"/>
        </w:rPr>
      </w:pPr>
      <w:r>
        <w:rPr>
          <w:rFonts w:eastAsia="Calibri" w:cs="Calibri" w:ascii="Calibri" w:hAnsi="Calibri"/>
          <w:b/>
          <w:bCs/>
          <w:color w:val="auto"/>
          <w:sz w:val="24"/>
          <w:szCs w:val="24"/>
          <w:lang w:eastAsia="ja-JP" w:bidi="ar-SA"/>
        </w:rPr>
        <w:t xml:space="preserve">OE2: </w:t>
      </w:r>
      <w:r>
        <w:rPr>
          <w:rFonts w:eastAsia="Calibri" w:cs="Calibri" w:ascii="Calibri" w:hAnsi="Calibri"/>
          <w:color w:val="auto"/>
          <w:sz w:val="24"/>
          <w:szCs w:val="24"/>
          <w:lang w:eastAsia="ja-JP" w:bidi="ar-SA"/>
        </w:rPr>
        <w:t xml:space="preserve">Reutilizar y adaptar contenidos, estrategias psicoeducativas (atención sostenida, selectiva y conciencia corporal) (DSM-5) y aprendizajes generados en el proyecto “Asistentes robóticos socialmente interactivos para mejorar la atención en niños y niñas de 6 a 8 años” de la Cátedra UNESCO. </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823"/>
        <w:gridCol w:w="8537"/>
      </w:tblGrid>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Nro</w:t>
            </w:r>
          </w:p>
        </w:tc>
        <w:tc>
          <w:tcPr>
            <w:tcW w:w="8537"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Actividad</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1</w:t>
            </w:r>
          </w:p>
        </w:tc>
        <w:tc>
          <w:tcPr>
            <w:tcW w:w="8537"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Revisión el material profesional sobre el trastorno de déficit de atención e hiperactividad.</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2</w:t>
            </w:r>
          </w:p>
        </w:tc>
        <w:tc>
          <w:tcPr>
            <w:tcW w:w="8537"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Planteamiento de estrategias de actividades en Realidad Aumentada.</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3</w:t>
            </w:r>
          </w:p>
        </w:tc>
        <w:tc>
          <w:tcPr>
            <w:tcW w:w="8537" w:type="dxa"/>
            <w:tcBorders/>
          </w:tcPr>
          <w:p>
            <w:pPr>
              <w:pStyle w:val="Normal"/>
              <w:widowControl/>
              <w:suppressLineNumbers w:val="0"/>
              <w:suppressAutoHyphens w:val="true"/>
              <w:bidi w:val="0"/>
              <w:spacing w:lineRule="auto" w:line="240" w:beforeAutospacing="0" w:before="0" w:afterAutospacing="0" w:after="0"/>
              <w:ind w:left="0" w:right="0"/>
              <w:jc w:val="left"/>
              <w:rPr>
                <w:rFonts w:ascii="Aptos" w:hAnsi="Aptos" w:eastAsia="" w:cs=""/>
                <w:kern w:val="0"/>
                <w:sz w:val="24"/>
                <w:szCs w:val="24"/>
                <w:lang w:eastAsia="ja-JP" w:bidi="ar-SA"/>
              </w:rPr>
            </w:pPr>
            <w:r>
              <w:rPr>
                <w:rFonts w:eastAsia="Calibri" w:cs="Calibri" w:ascii="Calibri" w:hAnsi="Calibri"/>
                <w:color w:val="auto"/>
                <w:kern w:val="0"/>
                <w:sz w:val="24"/>
                <w:szCs w:val="24"/>
                <w:lang w:eastAsia="ja-JP" w:bidi="ar-SA"/>
              </w:rPr>
              <w:t>Validación con las profesionales psicólogas y ajustes de los diseños.</w:t>
            </w:r>
          </w:p>
        </w:tc>
      </w:tr>
    </w:tbl>
    <w:p>
      <w:pPr>
        <w:pStyle w:val="Normal"/>
        <w:suppressLineNumbers w:val="0"/>
        <w:bidi w:val="0"/>
        <w:spacing w:lineRule="auto" w:line="278" w:beforeAutospacing="0" w:before="0" w:afterAutospacing="0" w:after="160"/>
        <w:ind w:left="0" w:right="0"/>
        <w:jc w:val="left"/>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r>
    </w:p>
    <w:p>
      <w:pPr>
        <w:pStyle w:val="Normal"/>
        <w:ind w:left="0"/>
        <w:rPr>
          <w:rFonts w:ascii="Calibri" w:hAnsi="Calibri" w:eastAsia="Calibri" w:cs="Calibri"/>
          <w:color w:val="auto"/>
          <w:sz w:val="24"/>
          <w:szCs w:val="24"/>
          <w:lang w:eastAsia="ja-JP" w:bidi="ar-SA"/>
        </w:rPr>
      </w:pPr>
      <w:r>
        <w:rPr>
          <w:rFonts w:eastAsia="Calibri" w:cs="Calibri" w:ascii="Calibri" w:hAnsi="Calibri"/>
          <w:b/>
          <w:bCs/>
          <w:color w:val="auto"/>
          <w:sz w:val="24"/>
          <w:szCs w:val="24"/>
          <w:lang w:eastAsia="ja-JP" w:bidi="ar-SA"/>
        </w:rPr>
        <w:t xml:space="preserve">OE3: </w:t>
      </w:r>
      <w:r>
        <w:rPr>
          <w:rFonts w:eastAsia="Calibri" w:cs="Calibri" w:ascii="Calibri" w:hAnsi="Calibri"/>
          <w:color w:val="auto"/>
          <w:sz w:val="24"/>
          <w:szCs w:val="24"/>
          <w:lang w:eastAsia="ja-JP" w:bidi="ar-SA"/>
        </w:rPr>
        <w:t xml:space="preserve">Diseñar y desarrollar un juego serio en realidad aumentada incorporando dinámicas lúdicas y elementos interactivos 3D que promuevan la movilidad física y la atención dentro de un entorno de realidad aumentada. </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823"/>
        <w:gridCol w:w="8537"/>
      </w:tblGrid>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Nro</w:t>
            </w:r>
          </w:p>
        </w:tc>
        <w:tc>
          <w:tcPr>
            <w:tcW w:w="8537"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Actividad</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1</w:t>
            </w:r>
          </w:p>
        </w:tc>
        <w:tc>
          <w:tcPr>
            <w:tcW w:w="8537"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Definición de los requisitos y los indicadores de progreso.</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2</w:t>
            </w:r>
          </w:p>
        </w:tc>
        <w:tc>
          <w:tcPr>
            <w:tcW w:w="8537"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Diseño de los flujos del juego, bocetos de escenarios e interfaces y obtener retroalimentación.</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3</w:t>
            </w:r>
          </w:p>
        </w:tc>
        <w:tc>
          <w:tcPr>
            <w:tcW w:w="8537" w:type="dxa"/>
            <w:tcBorders/>
          </w:tcPr>
          <w:p>
            <w:pPr>
              <w:pStyle w:val="Normal"/>
              <w:widowControl/>
              <w:suppressLineNumbers w:val="0"/>
              <w:suppressAutoHyphens w:val="true"/>
              <w:bidi w:val="0"/>
              <w:spacing w:lineRule="auto" w:line="240" w:beforeAutospacing="0" w:before="0" w:afterAutospacing="0" w:after="0"/>
              <w:ind w:left="0" w:right="0"/>
              <w:jc w:val="left"/>
              <w:rPr>
                <w:rFonts w:ascii="Aptos" w:hAnsi="Aptos" w:eastAsia="" w:cs=""/>
                <w:kern w:val="0"/>
                <w:sz w:val="24"/>
                <w:szCs w:val="24"/>
                <w:lang w:eastAsia="ja-JP" w:bidi="ar-SA"/>
              </w:rPr>
            </w:pPr>
            <w:r>
              <w:rPr>
                <w:rFonts w:eastAsia="Calibri" w:cs="Calibri" w:ascii="Calibri" w:hAnsi="Calibri"/>
                <w:color w:val="auto"/>
                <w:kern w:val="0"/>
                <w:sz w:val="24"/>
                <w:szCs w:val="24"/>
                <w:lang w:eastAsia="ja-JP" w:bidi="ar-SA"/>
              </w:rPr>
              <w:t>Desarrollo de la versión funcional de la demo con modelos y assets básicos.</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4</w:t>
            </w:r>
          </w:p>
        </w:tc>
        <w:tc>
          <w:tcPr>
            <w:tcW w:w="8537"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Adición de actividades adicionales y mejorar la experiencia del usuario final.</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5</w:t>
            </w:r>
          </w:p>
        </w:tc>
        <w:tc>
          <w:tcPr>
            <w:tcW w:w="8537"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Pruebas rápidas internas y corrección de errores.</w:t>
            </w:r>
          </w:p>
        </w:tc>
      </w:tr>
    </w:tbl>
    <w:p>
      <w:pPr>
        <w:pStyle w:val="Normal"/>
        <w:ind w:left="0"/>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r>
    </w:p>
    <w:p>
      <w:pPr>
        <w:pStyle w:val="Normal"/>
        <w:rPr>
          <w:rFonts w:ascii="Calibri" w:hAnsi="Calibri" w:eastAsia="Calibri" w:cs="Calibri"/>
          <w:color w:val="auto"/>
          <w:sz w:val="24"/>
          <w:szCs w:val="24"/>
          <w:lang w:eastAsia="ja-JP" w:bidi="ar-SA"/>
        </w:rPr>
      </w:pPr>
      <w:r>
        <w:rPr>
          <w:rFonts w:eastAsia="Calibri" w:cs="Calibri" w:ascii="Calibri" w:hAnsi="Calibri"/>
          <w:b/>
          <w:bCs/>
          <w:color w:val="auto"/>
          <w:sz w:val="24"/>
          <w:szCs w:val="24"/>
          <w:lang w:eastAsia="ja-JP" w:bidi="ar-SA"/>
        </w:rPr>
        <w:t xml:space="preserve">OE4: </w:t>
      </w:r>
      <w:r>
        <w:rPr>
          <w:rFonts w:eastAsia="Calibri" w:cs="Calibri" w:ascii="Calibri" w:hAnsi="Calibri"/>
          <w:color w:val="auto"/>
          <w:sz w:val="24"/>
          <w:szCs w:val="24"/>
          <w:lang w:eastAsia="ja-JP" w:bidi="ar-SA"/>
        </w:rPr>
        <w:t>Implementar y validar un plan de experimentación con expertos en psicología y usuarios finales para evaluar la usabilidad, utilidad y efectividad del juego en la mejora de la atención y la movilidad física.</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823"/>
        <w:gridCol w:w="8537"/>
      </w:tblGrid>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Nro</w:t>
            </w:r>
          </w:p>
        </w:tc>
        <w:tc>
          <w:tcPr>
            <w:tcW w:w="8537"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Actividad</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1</w:t>
            </w:r>
          </w:p>
        </w:tc>
        <w:tc>
          <w:tcPr>
            <w:tcW w:w="8537"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Diseño de los experimentos con los niños y formularios para consentimiento de ser necesarios.</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2</w:t>
            </w:r>
          </w:p>
        </w:tc>
        <w:tc>
          <w:tcPr>
            <w:tcW w:w="8537"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Implementación de las metodologías y formularios de evaluación de los sistemas.</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3</w:t>
            </w:r>
          </w:p>
        </w:tc>
        <w:tc>
          <w:tcPr>
            <w:tcW w:w="8537" w:type="dxa"/>
            <w:tcBorders/>
          </w:tcPr>
          <w:p>
            <w:pPr>
              <w:pStyle w:val="Normal"/>
              <w:widowControl/>
              <w:suppressLineNumbers w:val="0"/>
              <w:suppressAutoHyphens w:val="true"/>
              <w:bidi w:val="0"/>
              <w:spacing w:lineRule="auto" w:line="240" w:beforeAutospacing="0" w:before="0" w:afterAutospacing="0" w:after="0"/>
              <w:ind w:left="0" w:right="0"/>
              <w:jc w:val="left"/>
              <w:rPr>
                <w:rFonts w:ascii="Aptos" w:hAnsi="Aptos" w:eastAsia="" w:cs=""/>
                <w:kern w:val="0"/>
                <w:sz w:val="24"/>
                <w:szCs w:val="24"/>
                <w:lang w:eastAsia="ja-JP" w:bidi="ar-SA"/>
              </w:rPr>
            </w:pPr>
            <w:r>
              <w:rPr>
                <w:rFonts w:eastAsia="Calibri" w:cs="Calibri" w:ascii="Calibri" w:hAnsi="Calibri"/>
                <w:color w:val="auto"/>
                <w:kern w:val="0"/>
                <w:sz w:val="24"/>
                <w:szCs w:val="24"/>
                <w:lang w:eastAsia="ja-JP" w:bidi="ar-SA"/>
              </w:rPr>
              <w:t>Pruebas iterativas internas y ajustes de las experiencias.</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4</w:t>
            </w:r>
          </w:p>
        </w:tc>
        <w:tc>
          <w:tcPr>
            <w:tcW w:w="8537" w:type="dxa"/>
            <w:tcBorders/>
          </w:tcPr>
          <w:p>
            <w:pPr>
              <w:pStyle w:val="Normal"/>
              <w:widowControl/>
              <w:suppressLineNumbers w:val="0"/>
              <w:suppressAutoHyphens w:val="true"/>
              <w:bidi w:val="0"/>
              <w:spacing w:lineRule="auto" w:line="240" w:beforeAutospacing="0" w:before="0" w:afterAutospacing="0" w:after="0"/>
              <w:ind w:left="0" w:right="0"/>
              <w:jc w:val="left"/>
              <w:rPr>
                <w:rFonts w:ascii="Aptos" w:hAnsi="Aptos" w:eastAsia="" w:cs=""/>
                <w:kern w:val="0"/>
                <w:sz w:val="24"/>
                <w:szCs w:val="24"/>
                <w:lang w:eastAsia="ja-JP" w:bidi="ar-SA"/>
              </w:rPr>
            </w:pPr>
            <w:r>
              <w:rPr>
                <w:rFonts w:eastAsia="Calibri" w:cs="Calibri" w:ascii="Calibri" w:hAnsi="Calibri"/>
                <w:color w:val="auto"/>
                <w:kern w:val="0"/>
                <w:sz w:val="24"/>
                <w:szCs w:val="24"/>
                <w:lang w:eastAsia="ja-JP" w:bidi="ar-SA"/>
              </w:rPr>
              <w:t>Pruebas reales con niños y recolección de datos reales iniciales.</w:t>
            </w:r>
          </w:p>
        </w:tc>
      </w:tr>
    </w:tbl>
    <w:p>
      <w:pPr>
        <w:pStyle w:val="Normal"/>
        <w:rPr/>
      </w:pPr>
      <w:r>
        <w:rPr/>
      </w:r>
    </w:p>
    <w:p>
      <w:pPr>
        <w:pStyle w:val="Normal"/>
        <w:rPr>
          <w:rFonts w:ascii="Calibri" w:hAnsi="Calibri" w:eastAsia="Calibri" w:cs="Calibri"/>
          <w:color w:val="auto"/>
          <w:sz w:val="24"/>
          <w:szCs w:val="24"/>
          <w:lang w:eastAsia="ja-JP" w:bidi="ar-SA"/>
        </w:rPr>
      </w:pPr>
      <w:r>
        <w:rPr>
          <w:rFonts w:eastAsia="Calibri" w:cs="Calibri" w:ascii="Calibri" w:hAnsi="Calibri"/>
          <w:color w:val="auto"/>
          <w:sz w:val="24"/>
          <w:szCs w:val="24"/>
          <w:lang w:eastAsia="ja-JP" w:bidi="ar-SA"/>
        </w:rPr>
      </w:r>
    </w:p>
    <w:p>
      <w:pPr>
        <w:pStyle w:val="Normal"/>
        <w:rPr>
          <w:rFonts w:ascii="Calibri" w:hAnsi="Calibri" w:eastAsia="Calibri" w:cs="Calibri"/>
          <w:color w:val="auto"/>
          <w:sz w:val="24"/>
          <w:szCs w:val="24"/>
          <w:lang w:eastAsia="ja-JP" w:bidi="ar-SA"/>
        </w:rPr>
      </w:pPr>
      <w:r>
        <w:rPr>
          <w:rFonts w:eastAsia="Calibri" w:cs="Calibri" w:ascii="Calibri" w:hAnsi="Calibri"/>
          <w:b/>
          <w:bCs/>
          <w:color w:val="auto"/>
          <w:sz w:val="24"/>
          <w:szCs w:val="24"/>
          <w:lang w:eastAsia="ja-JP" w:bidi="ar-SA"/>
        </w:rPr>
        <w:t xml:space="preserve">OE5: </w:t>
      </w:r>
      <w:r>
        <w:rPr>
          <w:rFonts w:eastAsia="Calibri" w:cs="Calibri" w:ascii="Calibri" w:hAnsi="Calibri"/>
          <w:color w:val="auto"/>
          <w:sz w:val="24"/>
          <w:szCs w:val="24"/>
          <w:lang w:eastAsia="ja-JP" w:bidi="ar-SA"/>
        </w:rPr>
        <w:t>Desarrollar un sistema de almacenamiento y visualización de datos estadísticos para monitorear el avance y rendimiento de los niños durante sus sesiones de juego, mediante un dashboard desplegado en la web.</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823"/>
        <w:gridCol w:w="8537"/>
      </w:tblGrid>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Nro</w:t>
            </w:r>
          </w:p>
        </w:tc>
        <w:tc>
          <w:tcPr>
            <w:tcW w:w="8537" w:type="dxa"/>
            <w:tcBorders/>
          </w:tcPr>
          <w:p>
            <w:pPr>
              <w:pStyle w:val="Normal"/>
              <w:widowControl/>
              <w:suppressAutoHyphens w:val="true"/>
              <w:spacing w:lineRule="auto" w:line="240" w:before="0" w:after="0"/>
              <w:jc w:val="left"/>
              <w:rPr>
                <w:rFonts w:ascii="Calibri" w:hAnsi="Calibri" w:eastAsia="Calibri" w:cs="Calibri"/>
                <w:b/>
                <w:bCs/>
                <w:color w:val="auto"/>
                <w:sz w:val="24"/>
                <w:szCs w:val="24"/>
                <w:lang w:eastAsia="ja-JP" w:bidi="ar-SA"/>
              </w:rPr>
            </w:pPr>
            <w:r>
              <w:rPr>
                <w:rFonts w:eastAsia="Calibri" w:cs="Calibri" w:ascii="Calibri" w:hAnsi="Calibri"/>
                <w:b/>
                <w:bCs/>
                <w:color w:val="auto"/>
                <w:kern w:val="0"/>
                <w:sz w:val="24"/>
                <w:szCs w:val="24"/>
                <w:lang w:eastAsia="ja-JP" w:bidi="ar-SA"/>
              </w:rPr>
              <w:t>Actividad</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1</w:t>
            </w:r>
          </w:p>
        </w:tc>
        <w:tc>
          <w:tcPr>
            <w:tcW w:w="8537"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Diseño del esquema de los datos y la comunicación entre el juego, la base de datos y la aplicación web.</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2</w:t>
            </w:r>
          </w:p>
        </w:tc>
        <w:tc>
          <w:tcPr>
            <w:tcW w:w="8537"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Creación de la base de datos con las tablas necesarios y pruebas iniciales de guardados de datos de prueba.</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3</w:t>
            </w:r>
          </w:p>
        </w:tc>
        <w:tc>
          <w:tcPr>
            <w:tcW w:w="8537"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Desarrollo de la aplicación web con las gráficas principales y filtros básicos, corrección de errores de la página.</w:t>
            </w:r>
          </w:p>
        </w:tc>
      </w:tr>
      <w:tr>
        <w:trPr>
          <w:trHeight w:val="300" w:hRule="atLeast"/>
        </w:trPr>
        <w:tc>
          <w:tcPr>
            <w:tcW w:w="823" w:type="dxa"/>
            <w:tcBorders/>
          </w:tcPr>
          <w:p>
            <w:pPr>
              <w:pStyle w:val="Normal"/>
              <w:widowControl/>
              <w:suppressAutoHyphens w:val="true"/>
              <w:spacing w:lineRule="auto" w:line="240" w:before="0" w:after="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4</w:t>
            </w:r>
          </w:p>
        </w:tc>
        <w:tc>
          <w:tcPr>
            <w:tcW w:w="8537" w:type="dxa"/>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color w:val="auto"/>
                <w:sz w:val="24"/>
                <w:szCs w:val="24"/>
                <w:lang w:eastAsia="ja-JP" w:bidi="ar-SA"/>
              </w:rPr>
            </w:pPr>
            <w:r>
              <w:rPr>
                <w:rFonts w:eastAsia="Calibri" w:cs="Calibri" w:ascii="Calibri" w:hAnsi="Calibri"/>
                <w:color w:val="auto"/>
                <w:kern w:val="0"/>
                <w:sz w:val="24"/>
                <w:szCs w:val="24"/>
                <w:lang w:eastAsia="ja-JP" w:bidi="ar-SA"/>
              </w:rPr>
              <w:t>Implementación del flujo completo de datos, pruebas finales y exportar datos.</w:t>
            </w:r>
          </w:p>
        </w:tc>
      </w:tr>
    </w:tbl>
    <w:p>
      <w:pPr>
        <w:pStyle w:val="Normal"/>
        <w:rPr/>
      </w:pPr>
      <w:r>
        <w:rPr/>
      </w:r>
    </w:p>
    <w:tbl>
      <w:tblPr>
        <w:tblStyle w:val="TableNormal"/>
        <w:tblW w:w="9462" w:type="dxa"/>
        <w:jc w:val="left"/>
        <w:tblInd w:w="123" w:type="dxa"/>
        <w:tblLayout w:type="fixed"/>
        <w:tblCellMar>
          <w:top w:w="0" w:type="dxa"/>
          <w:left w:w="108" w:type="dxa"/>
          <w:bottom w:w="0" w:type="dxa"/>
          <w:right w:w="108" w:type="dxa"/>
        </w:tblCellMar>
        <w:tblLook w:val="06a0" w:noHBand="1" w:noVBand="1" w:firstColumn="1" w:lastRow="0" w:lastColumn="0" w:firstRow="1"/>
      </w:tblPr>
      <w:tblGrid>
        <w:gridCol w:w="1125"/>
        <w:gridCol w:w="1209"/>
        <w:gridCol w:w="1427"/>
        <w:gridCol w:w="1395"/>
        <w:gridCol w:w="2462"/>
        <w:gridCol w:w="1844"/>
      </w:tblGrid>
      <w:tr>
        <w:trPr>
          <w:trHeight w:val="480"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b/>
                <w:bCs/>
                <w:sz w:val="24"/>
                <w:szCs w:val="24"/>
              </w:rPr>
            </w:pPr>
            <w:r>
              <w:rPr>
                <w:rFonts w:eastAsia="Calibri" w:cs="Calibri" w:ascii="Calibri" w:hAnsi="Calibri"/>
                <w:b/>
                <w:bCs/>
                <w:kern w:val="0"/>
                <w:sz w:val="24"/>
                <w:szCs w:val="24"/>
                <w:lang w:eastAsia="ja-JP" w:bidi="ar-SA"/>
              </w:rPr>
              <w:t>Objetivo</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b/>
                <w:bCs/>
                <w:sz w:val="24"/>
                <w:szCs w:val="24"/>
              </w:rPr>
            </w:pPr>
            <w:r>
              <w:rPr>
                <w:rFonts w:eastAsia="Calibri" w:cs="Calibri" w:ascii="Calibri" w:hAnsi="Calibri"/>
                <w:b/>
                <w:bCs/>
                <w:kern w:val="0"/>
                <w:sz w:val="24"/>
                <w:szCs w:val="24"/>
                <w:lang w:eastAsia="ja-JP" w:bidi="ar-SA"/>
              </w:rPr>
              <w:t>Actividad</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b/>
                <w:bCs/>
                <w:sz w:val="24"/>
                <w:szCs w:val="24"/>
              </w:rPr>
            </w:pPr>
            <w:r>
              <w:rPr>
                <w:rFonts w:eastAsia="Calibri" w:cs="Calibri" w:ascii="Calibri" w:hAnsi="Calibri"/>
                <w:b/>
                <w:bCs/>
                <w:kern w:val="0"/>
                <w:sz w:val="24"/>
                <w:szCs w:val="24"/>
                <w:lang w:eastAsia="ja-JP" w:bidi="ar-SA"/>
              </w:rPr>
              <w:t>Fecha Inicio</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b/>
                <w:bCs/>
                <w:sz w:val="24"/>
                <w:szCs w:val="24"/>
              </w:rPr>
            </w:pPr>
            <w:r>
              <w:rPr>
                <w:rFonts w:eastAsia="Calibri" w:cs="Calibri" w:ascii="Calibri" w:hAnsi="Calibri"/>
                <w:b/>
                <w:bCs/>
                <w:kern w:val="0"/>
                <w:sz w:val="24"/>
                <w:szCs w:val="24"/>
                <w:lang w:eastAsia="ja-JP" w:bidi="ar-SA"/>
              </w:rPr>
              <w:t>Fecha Fin</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b/>
                <w:bCs/>
                <w:sz w:val="24"/>
                <w:szCs w:val="24"/>
              </w:rPr>
            </w:pPr>
            <w:r>
              <w:rPr>
                <w:rFonts w:eastAsia="Calibri" w:cs="Calibri" w:ascii="Calibri" w:hAnsi="Calibri"/>
                <w:b/>
                <w:bCs/>
                <w:kern w:val="0"/>
                <w:sz w:val="24"/>
                <w:szCs w:val="24"/>
                <w:lang w:eastAsia="ja-JP" w:bidi="ar-SA"/>
              </w:rPr>
              <w:t>Horas por responsable</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b/>
                <w:bCs/>
                <w:sz w:val="24"/>
                <w:szCs w:val="24"/>
              </w:rPr>
            </w:pPr>
            <w:r>
              <w:rPr>
                <w:rFonts w:eastAsia="Calibri" w:cs="Calibri" w:ascii="Calibri" w:hAnsi="Calibri"/>
                <w:b/>
                <w:bCs/>
                <w:kern w:val="0"/>
                <w:sz w:val="24"/>
                <w:szCs w:val="24"/>
                <w:lang w:eastAsia="ja-JP" w:bidi="ar-SA"/>
              </w:rPr>
              <w:t>Responsables</w:t>
            </w:r>
          </w:p>
        </w:tc>
      </w:tr>
      <w:tr>
        <w:trPr>
          <w:trHeight w:val="300"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OE1</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1</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10/11/2025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23/11/2025</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12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w:t>
            </w:r>
          </w:p>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Martin Toledo</w:t>
            </w:r>
          </w:p>
        </w:tc>
      </w:tr>
      <w:tr>
        <w:trPr>
          <w:trHeight w:val="452"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OE1</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2</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10/11/2025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23/11/2025</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10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OE1</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3</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24/11/2025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30/11/2025</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8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OE2</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1</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17/11/2025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07/12/2025</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8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OE2</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2</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24/11/2025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07/12/2025</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8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OE2</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3</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01/12/2025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07/12/2025</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4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OE3</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1</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24/11/2025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07/12/2025</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8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OE3</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2</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24/11/2025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21/12/2025</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12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OE3</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3</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08/12/2025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04/01/2026</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64</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Martin Toledo</w:t>
            </w:r>
          </w:p>
        </w:tc>
      </w:tr>
      <w:tr>
        <w:trPr>
          <w:trHeight w:val="25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OE3</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4</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22/12/2025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21/12/2025</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56</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OE3</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5</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15/12/2025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21/12/2025</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8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OE4</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1</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15/12/2025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04/01/2026</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10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OE4</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2</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15/12/2025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11/01/2026</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8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OE4</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3</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22/12/2025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04/01/2026</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12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OE4</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4</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05/01/2026</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11/01/2026</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20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OE5</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1</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01/12/2025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14/12/2025</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8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OE5</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2</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08/12/2025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21/12/2025</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40</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OE5</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3</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22/12/2025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04/01/2026</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32</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OE5</w:t>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Ac. 4</w:t>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05/01/2026</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11/01/2026</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8 c/u</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Marco Pesantez Martin Toledo</w:t>
            </w:r>
          </w:p>
        </w:tc>
      </w:tr>
      <w:tr>
        <w:trPr>
          <w:trHeight w:val="705" w:hRule="atLeast"/>
        </w:trPr>
        <w:tc>
          <w:tcPr>
            <w:tcW w:w="112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sz w:val="24"/>
                <w:szCs w:val="24"/>
              </w:rPr>
            </w:r>
          </w:p>
        </w:tc>
        <w:tc>
          <w:tcPr>
            <w:tcW w:w="1209"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sz w:val="24"/>
                <w:szCs w:val="24"/>
              </w:rPr>
            </w:r>
          </w:p>
        </w:tc>
        <w:tc>
          <w:tcPr>
            <w:tcW w:w="1427"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10/11/2025</w:t>
            </w:r>
          </w:p>
        </w:tc>
        <w:tc>
          <w:tcPr>
            <w:tcW w:w="1395"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11/01/2026</w:t>
            </w:r>
          </w:p>
        </w:tc>
        <w:tc>
          <w:tcPr>
            <w:tcW w:w="2462"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kern w:val="0"/>
                <w:sz w:val="24"/>
                <w:szCs w:val="24"/>
                <w:lang w:eastAsia="ja-JP" w:bidi="ar-SA"/>
              </w:rPr>
              <w:t>480 horas</w:t>
            </w:r>
          </w:p>
        </w:tc>
        <w:tc>
          <w:tcPr>
            <w:tcW w:w="1844" w:type="dxa"/>
            <w:tcBorders>
              <w:top w:val="single" w:sz="12" w:space="0" w:color="000000"/>
              <w:left w:val="single" w:sz="12" w:space="0" w:color="000000"/>
              <w:bottom w:val="single" w:sz="12" w:space="0" w:color="000000"/>
              <w:right w:val="single" w:sz="12" w:space="0" w:color="000000"/>
            </w:tcBorders>
            <w:vAlign w:val="center"/>
          </w:tcPr>
          <w:p>
            <w:pPr>
              <w:pStyle w:val="Normal"/>
              <w:widowControl/>
              <w:suppressAutoHyphens w:val="true"/>
              <w:bidi w:val="0"/>
              <w:spacing w:lineRule="auto" w:line="278" w:beforeAutospacing="0" w:before="0" w:afterAutospacing="0" w:after="0"/>
              <w:jc w:val="left"/>
              <w:rPr>
                <w:rFonts w:ascii="Calibri" w:hAnsi="Calibri" w:eastAsia="Calibri" w:cs="Calibri"/>
                <w:sz w:val="24"/>
                <w:szCs w:val="24"/>
              </w:rPr>
            </w:pPr>
            <w:r>
              <w:rPr>
                <w:rFonts w:eastAsia="Calibri" w:cs="Calibri" w:ascii="Calibri" w:hAnsi="Calibri"/>
                <w:sz w:val="24"/>
                <w:szCs w:val="24"/>
              </w:rPr>
            </w:r>
          </w:p>
        </w:tc>
      </w:tr>
    </w:tbl>
    <w:p>
      <w:pPr>
        <w:pStyle w:val="Normal"/>
        <w:suppressLineNumbers w:val="0"/>
        <w:bidi w:val="0"/>
        <w:spacing w:lineRule="auto" w:line="278" w:beforeAutospacing="0" w:before="0" w:afterAutospacing="0" w:after="160"/>
        <w:ind w:left="0" w:right="0"/>
        <w:jc w:val="left"/>
        <w:rPr>
          <w:rFonts w:ascii="Calibri" w:hAnsi="Calibri" w:eastAsia="Calibri" w:cs="Calibri"/>
          <w:sz w:val="24"/>
          <w:szCs w:val="24"/>
        </w:rPr>
      </w:pPr>
      <w:r>
        <w:rPr>
          <w:rFonts w:eastAsia="Calibri" w:cs="Calibri" w:ascii="Calibri" w:hAnsi="Calibri"/>
          <w:sz w:val="24"/>
          <w:szCs w:val="24"/>
        </w:rPr>
      </w:r>
    </w:p>
    <w:p>
      <w:pPr>
        <w:pStyle w:val="Heading2"/>
        <w:numPr>
          <w:ilvl w:val="0"/>
          <w:numId w:val="6"/>
        </w:numPr>
        <w:ind w:hanging="360" w:left="0"/>
        <w:rPr>
          <w:rFonts w:ascii="Calibri" w:hAnsi="Calibri" w:eastAsia="Calibri" w:cs="Calibri"/>
          <w:b w:val="false"/>
          <w:bCs w:val="false"/>
          <w:sz w:val="24"/>
          <w:szCs w:val="24"/>
        </w:rPr>
      </w:pPr>
      <w:bookmarkStart w:id="20" w:name="_Toc871312987"/>
      <w:r>
        <w:rPr/>
        <w:t>PRESUPUESTO</w:t>
      </w:r>
      <w:bookmarkEnd w:id="20"/>
    </w:p>
    <w:tbl>
      <w:tblPr>
        <w:tblStyle w:val="TableGrid"/>
        <w:tblW w:w="9074" w:type="dxa"/>
        <w:jc w:val="left"/>
        <w:tblInd w:w="112" w:type="dxa"/>
        <w:tblLayout w:type="fixed"/>
        <w:tblCellMar>
          <w:top w:w="0" w:type="dxa"/>
          <w:left w:w="105" w:type="dxa"/>
          <w:bottom w:w="0" w:type="dxa"/>
          <w:right w:w="105" w:type="dxa"/>
        </w:tblCellMar>
        <w:tblLook w:val="06a0" w:noHBand="1" w:noVBand="1" w:firstColumn="1" w:lastRow="0" w:lastColumn="0" w:firstRow="1"/>
      </w:tblPr>
      <w:tblGrid>
        <w:gridCol w:w="672"/>
        <w:gridCol w:w="4063"/>
        <w:gridCol w:w="2856"/>
        <w:gridCol w:w="1483"/>
      </w:tblGrid>
      <w:tr>
        <w:trPr>
          <w:trHeight w:val="300" w:hRule="atLeast"/>
        </w:trPr>
        <w:tc>
          <w:tcPr>
            <w:tcW w:w="672" w:type="dxa"/>
            <w:tcBorders>
              <w:top w:val="single" w:sz="6" w:space="0" w:color="000000"/>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Nro</w:t>
            </w:r>
          </w:p>
        </w:tc>
        <w:tc>
          <w:tcPr>
            <w:tcW w:w="4063" w:type="dxa"/>
            <w:tcBorders>
              <w:top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Rubro</w:t>
            </w:r>
          </w:p>
        </w:tc>
        <w:tc>
          <w:tcPr>
            <w:tcW w:w="2856" w:type="dxa"/>
            <w:tcBorders>
              <w:top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Cantidad</w:t>
            </w:r>
          </w:p>
        </w:tc>
        <w:tc>
          <w:tcPr>
            <w:tcW w:w="1483" w:type="dxa"/>
            <w:tcBorders>
              <w:top w:val="single" w:sz="6" w:space="0" w:color="000000"/>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Costo</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1</w:t>
            </w:r>
          </w:p>
        </w:tc>
        <w:tc>
          <w:tcPr>
            <w:tcW w:w="4063"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Computadora</w:t>
            </w:r>
          </w:p>
        </w:tc>
        <w:tc>
          <w:tcPr>
            <w:tcW w:w="2856"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w:t>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$1700</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2</w:t>
            </w:r>
          </w:p>
        </w:tc>
        <w:tc>
          <w:tcPr>
            <w:tcW w:w="4063"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Dispositivo Móvil</w:t>
            </w:r>
          </w:p>
        </w:tc>
        <w:tc>
          <w:tcPr>
            <w:tcW w:w="2856"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w:t>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$400</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3</w:t>
            </w:r>
          </w:p>
        </w:tc>
        <w:tc>
          <w:tcPr>
            <w:tcW w:w="4063"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Recursos (modelos 3D, sonidos/música, gráficos/texturas)</w:t>
            </w:r>
          </w:p>
        </w:tc>
        <w:tc>
          <w:tcPr>
            <w:tcW w:w="2856"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sz w:val="24"/>
                <w:szCs w:val="24"/>
              </w:rPr>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$150</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5</w:t>
            </w:r>
          </w:p>
        </w:tc>
        <w:tc>
          <w:tcPr>
            <w:tcW w:w="4063"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Software Complementario</w:t>
            </w:r>
          </w:p>
        </w:tc>
        <w:tc>
          <w:tcPr>
            <w:tcW w:w="2856"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sz w:val="24"/>
                <w:szCs w:val="24"/>
              </w:rPr>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$60</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6</w:t>
            </w:r>
          </w:p>
        </w:tc>
        <w:tc>
          <w:tcPr>
            <w:tcW w:w="4063"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Documentos</w:t>
            </w:r>
          </w:p>
        </w:tc>
        <w:tc>
          <w:tcPr>
            <w:tcW w:w="2856"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sz w:val="24"/>
                <w:szCs w:val="24"/>
              </w:rPr>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$60</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7</w:t>
            </w:r>
          </w:p>
        </w:tc>
        <w:tc>
          <w:tcPr>
            <w:tcW w:w="4063"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Movilidad</w:t>
            </w:r>
          </w:p>
        </w:tc>
        <w:tc>
          <w:tcPr>
            <w:tcW w:w="2856"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sz w:val="24"/>
                <w:szCs w:val="24"/>
              </w:rPr>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$75</w:t>
            </w:r>
          </w:p>
        </w:tc>
      </w:tr>
      <w:tr>
        <w:trPr>
          <w:trHeight w:val="300" w:hRule="atLeast"/>
        </w:trPr>
        <w:tc>
          <w:tcPr>
            <w:tcW w:w="672" w:type="dxa"/>
            <w:tcBorders>
              <w:lef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bCs/>
                <w:i w:val="false"/>
                <w:iCs w:val="false"/>
                <w:sz w:val="24"/>
                <w:szCs w:val="24"/>
                <w:lang w:val="es-ES"/>
              </w:rPr>
            </w:pPr>
            <w:r>
              <w:rPr>
                <w:rFonts w:eastAsia="Calibri" w:cs="Calibri" w:ascii="Calibri" w:hAnsi="Calibri"/>
                <w:b/>
                <w:bCs/>
                <w:i w:val="false"/>
                <w:iCs w:val="false"/>
                <w:kern w:val="0"/>
                <w:sz w:val="24"/>
                <w:szCs w:val="24"/>
                <w:lang w:val="es-ES" w:eastAsia="ja-JP" w:bidi="ar-SA"/>
              </w:rPr>
              <w:t>8</w:t>
            </w:r>
          </w:p>
        </w:tc>
        <w:tc>
          <w:tcPr>
            <w:tcW w:w="4063" w:type="dxa"/>
            <w:tcBorders/>
            <w:vAlign w:val="center"/>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val="false"/>
                <w:bCs w:val="false"/>
                <w:i w:val="false"/>
                <w:iCs w:val="false"/>
                <w:sz w:val="24"/>
                <w:szCs w:val="24"/>
                <w:lang w:val="es-ES"/>
              </w:rPr>
            </w:pPr>
            <w:r>
              <w:rPr>
                <w:rFonts w:eastAsia="Calibri" w:cs="Calibri" w:ascii="Calibri" w:hAnsi="Calibri"/>
                <w:b w:val="false"/>
                <w:bCs w:val="false"/>
                <w:i w:val="false"/>
                <w:iCs w:val="false"/>
                <w:kern w:val="0"/>
                <w:sz w:val="24"/>
                <w:szCs w:val="24"/>
                <w:lang w:val="es-ES" w:eastAsia="ja-JP" w:bidi="ar-SA"/>
              </w:rPr>
              <w:t>Estudiante/Desarrollador</w:t>
            </w:r>
          </w:p>
        </w:tc>
        <w:tc>
          <w:tcPr>
            <w:tcW w:w="2856" w:type="dxa"/>
            <w:tcBorders/>
            <w:vAlign w:val="center"/>
          </w:tcPr>
          <w:p>
            <w:pPr>
              <w:pStyle w:val="Normal"/>
              <w:widowControl/>
              <w:suppressLineNumbers w:val="0"/>
              <w:suppressAutoHyphens w:val="true"/>
              <w:bidi w:val="0"/>
              <w:spacing w:lineRule="auto" w:line="240" w:beforeAutospacing="0" w:before="0" w:afterAutospacing="0" w:after="0"/>
              <w:ind w:left="0" w:right="0"/>
              <w:jc w:val="center"/>
              <w:rPr>
                <w:rFonts w:ascii="Calibri" w:hAnsi="Calibri" w:eastAsia="Calibri" w:cs="Calibri"/>
                <w:b w:val="false"/>
                <w:bCs w:val="false"/>
                <w:i w:val="false"/>
                <w:iCs w:val="false"/>
                <w:sz w:val="24"/>
                <w:szCs w:val="24"/>
                <w:lang w:val="es-ES"/>
              </w:rPr>
            </w:pPr>
            <w:r>
              <w:rPr>
                <w:rFonts w:eastAsia="Calibri" w:cs="Calibri" w:ascii="Calibri" w:hAnsi="Calibri"/>
                <w:b w:val="false"/>
                <w:bCs w:val="false"/>
                <w:i w:val="false"/>
                <w:iCs w:val="false"/>
                <w:kern w:val="0"/>
                <w:sz w:val="24"/>
                <w:szCs w:val="24"/>
                <w:lang w:val="es-ES" w:eastAsia="ja-JP" w:bidi="ar-SA"/>
              </w:rPr>
              <w:t>480 horas (2 estudiantes/$25 la hora)</w:t>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lang w:val="es-ES"/>
              </w:rPr>
            </w:pPr>
            <w:r>
              <w:rPr>
                <w:rFonts w:eastAsia="Calibri" w:cs="Calibri" w:ascii="Calibri" w:hAnsi="Calibri"/>
                <w:b w:val="false"/>
                <w:bCs w:val="false"/>
                <w:i w:val="false"/>
                <w:iCs w:val="false"/>
                <w:kern w:val="0"/>
                <w:sz w:val="24"/>
                <w:szCs w:val="24"/>
                <w:lang w:val="es-ES" w:eastAsia="ja-JP" w:bidi="ar-SA"/>
              </w:rPr>
              <w:t>$12000</w:t>
            </w:r>
          </w:p>
        </w:tc>
      </w:tr>
      <w:tr>
        <w:trPr>
          <w:trHeight w:val="300" w:hRule="atLeast"/>
        </w:trPr>
        <w:tc>
          <w:tcPr>
            <w:tcW w:w="7591" w:type="dxa"/>
            <w:gridSpan w:val="3"/>
            <w:tcBorders>
              <w:left w:val="single" w:sz="6" w:space="0" w:color="000000"/>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Subtotal</w:t>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$14445.00</w:t>
            </w:r>
          </w:p>
        </w:tc>
      </w:tr>
      <w:tr>
        <w:trPr>
          <w:trHeight w:val="300" w:hRule="atLeast"/>
        </w:trPr>
        <w:tc>
          <w:tcPr>
            <w:tcW w:w="7591" w:type="dxa"/>
            <w:gridSpan w:val="3"/>
            <w:tcBorders>
              <w:left w:val="single" w:sz="6" w:space="0" w:color="000000"/>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Imprevistos (10%)</w:t>
            </w:r>
          </w:p>
        </w:tc>
        <w:tc>
          <w:tcPr>
            <w:tcW w:w="1483" w:type="dxa"/>
            <w:tcBorders>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$1444.50</w:t>
            </w:r>
          </w:p>
        </w:tc>
      </w:tr>
      <w:tr>
        <w:trPr>
          <w:trHeight w:val="300" w:hRule="atLeast"/>
        </w:trPr>
        <w:tc>
          <w:tcPr>
            <w:tcW w:w="7591" w:type="dxa"/>
            <w:gridSpan w:val="3"/>
            <w:tcBorders>
              <w:left w:val="single" w:sz="6" w:space="0" w:color="000000"/>
              <w:bottom w:val="single" w:sz="6" w:space="0" w:color="000000"/>
            </w:tcBorders>
          </w:tcPr>
          <w:p>
            <w:pPr>
              <w:pStyle w:val="Normal"/>
              <w:widowControl/>
              <w:suppressLineNumbers w:val="0"/>
              <w:suppressAutoHyphens w:val="true"/>
              <w:bidi w:val="0"/>
              <w:spacing w:lineRule="auto" w:line="240" w:beforeAutospacing="0" w:before="0" w:afterAutospacing="0" w:after="0"/>
              <w:ind w:left="0" w:right="0"/>
              <w:jc w:val="left"/>
              <w:rPr>
                <w:rFonts w:ascii="Calibri" w:hAnsi="Calibri" w:eastAsia="Calibri" w:cs="Calibri"/>
                <w:b/>
                <w:bCs/>
                <w:i w:val="false"/>
                <w:iCs w:val="false"/>
                <w:sz w:val="24"/>
                <w:szCs w:val="24"/>
              </w:rPr>
            </w:pPr>
            <w:r>
              <w:rPr>
                <w:rFonts w:eastAsia="Calibri" w:cs="Calibri" w:ascii="Calibri" w:hAnsi="Calibri"/>
                <w:b/>
                <w:bCs/>
                <w:i w:val="false"/>
                <w:iCs w:val="false"/>
                <w:kern w:val="0"/>
                <w:sz w:val="24"/>
                <w:szCs w:val="24"/>
                <w:lang w:val="es-ES" w:eastAsia="ja-JP" w:bidi="ar-SA"/>
              </w:rPr>
              <w:t>Total</w:t>
            </w:r>
          </w:p>
        </w:tc>
        <w:tc>
          <w:tcPr>
            <w:tcW w:w="1483" w:type="dxa"/>
            <w:tcBorders>
              <w:bottom w:val="single" w:sz="6" w:space="0" w:color="000000"/>
              <w:right w:val="single" w:sz="6" w:space="0" w:color="000000"/>
            </w:tcBorders>
            <w:vAlign w:val="center"/>
          </w:tcPr>
          <w:p>
            <w:pPr>
              <w:pStyle w:val="Normal"/>
              <w:widowControl/>
              <w:suppressLineNumbers w:val="0"/>
              <w:suppressAutoHyphens w:val="true"/>
              <w:bidi w:val="0"/>
              <w:spacing w:lineRule="auto" w:line="240" w:beforeAutospacing="0" w:before="0" w:afterAutospacing="0" w:after="0"/>
              <w:ind w:left="0" w:right="0"/>
              <w:jc w:val="right"/>
              <w:rPr>
                <w:rFonts w:ascii="Calibri" w:hAnsi="Calibri" w:eastAsia="Calibri" w:cs="Calibri"/>
                <w:b w:val="false"/>
                <w:bCs w:val="false"/>
                <w:i w:val="false"/>
                <w:iCs w:val="false"/>
                <w:sz w:val="24"/>
                <w:szCs w:val="24"/>
              </w:rPr>
            </w:pPr>
            <w:r>
              <w:rPr>
                <w:rFonts w:eastAsia="Calibri" w:cs="Calibri" w:ascii="Calibri" w:hAnsi="Calibri"/>
                <w:b w:val="false"/>
                <w:bCs w:val="false"/>
                <w:i w:val="false"/>
                <w:iCs w:val="false"/>
                <w:kern w:val="0"/>
                <w:sz w:val="24"/>
                <w:szCs w:val="24"/>
                <w:lang w:val="es-ES" w:eastAsia="ja-JP" w:bidi="ar-SA"/>
              </w:rPr>
              <w:t>$15889.50</w:t>
            </w:r>
          </w:p>
        </w:tc>
      </w:tr>
    </w:tbl>
    <w:p>
      <w:pPr>
        <w:pStyle w:val="Normal"/>
        <w:rPr>
          <w:rFonts w:ascii="Calibri" w:hAnsi="Calibri" w:eastAsia="Calibri" w:cs="Calibri"/>
          <w:sz w:val="24"/>
          <w:szCs w:val="24"/>
        </w:rPr>
      </w:pPr>
      <w:r>
        <w:rPr>
          <w:rFonts w:eastAsia="Calibri" w:cs="Calibri" w:ascii="Calibri" w:hAnsi="Calibri"/>
          <w:sz w:val="24"/>
          <w:szCs w:val="24"/>
        </w:rPr>
      </w:r>
    </w:p>
    <w:p>
      <w:pPr>
        <w:pStyle w:val="Heading2"/>
        <w:numPr>
          <w:ilvl w:val="0"/>
          <w:numId w:val="6"/>
        </w:numPr>
        <w:ind w:hanging="360" w:left="0"/>
        <w:rPr>
          <w:rFonts w:ascii="Calibri" w:hAnsi="Calibri" w:eastAsia="Calibri" w:cs="Calibri"/>
          <w:b w:val="false"/>
          <w:bCs w:val="false"/>
          <w:sz w:val="24"/>
          <w:szCs w:val="24"/>
        </w:rPr>
      </w:pPr>
      <w:bookmarkStart w:id="21" w:name="_Toc302273278"/>
      <w:r>
        <w:rPr/>
        <w:t>REFERENCIAS BIBLIOGRÁFICAS</w:t>
      </w:r>
      <w:bookmarkEnd w:id="21"/>
      <w:r>
        <w:rPr>
          <w:b w:val="false"/>
          <w:bCs w:val="false"/>
        </w:rPr>
        <w:t xml:space="preserve"> </w:t>
      </w:r>
    </w:p>
    <w:p>
      <w:pPr>
        <w:pStyle w:val="ListParagraph"/>
        <w:numPr>
          <w:ilvl w:val="0"/>
          <w:numId w:val="1"/>
        </w:numPr>
        <w:ind w:hanging="360" w:left="360"/>
        <w:rPr>
          <w:rFonts w:ascii="Calibri" w:hAnsi="Calibri" w:eastAsia="Calibri" w:cs="Calibri"/>
          <w:sz w:val="24"/>
          <w:szCs w:val="24"/>
        </w:rPr>
      </w:pPr>
      <w:r>
        <w:rPr>
          <w:rFonts w:eastAsia="Calibri" w:cs="Calibri" w:ascii="Calibri" w:hAnsi="Calibri"/>
          <w:sz w:val="24"/>
          <w:szCs w:val="24"/>
        </w:rPr>
        <w:t xml:space="preserve">López Sánchez, J. (2023). Entrenamiento cognitivo motor: uso de tareas duales, realidad virtual y aumentada. NeuronUP </w:t>
      </w:r>
    </w:p>
    <w:p>
      <w:pPr>
        <w:pStyle w:val="ListParagraph"/>
        <w:numPr>
          <w:ilvl w:val="0"/>
          <w:numId w:val="1"/>
        </w:numPr>
        <w:ind w:hanging="360" w:left="360"/>
        <w:rPr>
          <w:rFonts w:ascii="Calibri" w:hAnsi="Calibri" w:eastAsia="Calibri" w:cs="Calibri"/>
          <w:sz w:val="24"/>
          <w:szCs w:val="24"/>
        </w:rPr>
      </w:pPr>
      <w:r>
        <w:rPr>
          <w:rFonts w:eastAsia="Calibri" w:cs="Calibri" w:ascii="Calibri" w:hAnsi="Calibri"/>
          <w:sz w:val="24"/>
          <w:szCs w:val="24"/>
        </w:rPr>
        <w:t xml:space="preserve">López-Molina, L., et al. (2022). Uso de aplicaciones con realidad aumentada para mejorar la socialización en niños con Asperger. Dialnet </w:t>
      </w:r>
    </w:p>
    <w:p>
      <w:pPr>
        <w:pStyle w:val="ListParagraph"/>
        <w:numPr>
          <w:ilvl w:val="0"/>
          <w:numId w:val="1"/>
        </w:numPr>
        <w:ind w:hanging="360" w:left="360"/>
        <w:rPr>
          <w:rFonts w:ascii="Calibri" w:hAnsi="Calibri" w:eastAsia="Calibri" w:cs="Calibri"/>
          <w:sz w:val="24"/>
          <w:szCs w:val="24"/>
        </w:rPr>
      </w:pPr>
      <w:r>
        <w:rPr>
          <w:rFonts w:eastAsia="Calibri" w:cs="Calibri" w:ascii="Calibri" w:hAnsi="Calibri"/>
          <w:sz w:val="24"/>
          <w:szCs w:val="24"/>
        </w:rPr>
        <w:t>Suárez Florián, E. V. (2025). Juegos didácticos en el desarrollo de habilidades motoras en niños de preescolar: una revisión sistemática. Aula Virtual. Scielo</w:t>
      </w:r>
    </w:p>
    <w:p>
      <w:pPr>
        <w:pStyle w:val="ListParagraph"/>
        <w:numPr>
          <w:ilvl w:val="0"/>
          <w:numId w:val="1"/>
        </w:numPr>
        <w:ind w:hanging="360" w:left="360"/>
        <w:rPr>
          <w:rFonts w:ascii="Calibri" w:hAnsi="Calibri" w:eastAsia="Calibri" w:cs="Calibri"/>
          <w:sz w:val="24"/>
          <w:szCs w:val="24"/>
        </w:rPr>
      </w:pPr>
      <w:r>
        <w:rPr>
          <w:rFonts w:eastAsia="Calibri" w:cs="Calibri" w:ascii="Calibri" w:hAnsi="Calibri"/>
          <w:sz w:val="24"/>
          <w:szCs w:val="24"/>
        </w:rPr>
        <w:t xml:space="preserve">Yepes Hoyos, R. H., &amp; Hurtado Campo, J. S. (2022). Juego serio con realidad aumentada para el tratamiento de niños con TDAH. Universidad del Cauca. </w:t>
      </w:r>
    </w:p>
    <w:p>
      <w:pPr>
        <w:pStyle w:val="ListParagraph"/>
        <w:numPr>
          <w:ilvl w:val="0"/>
          <w:numId w:val="1"/>
        </w:numPr>
        <w:ind w:hanging="360" w:left="360"/>
        <w:rPr>
          <w:rStyle w:val="Hyperlink"/>
          <w:lang w:val="es-ES"/>
        </w:rPr>
      </w:pPr>
      <w:r>
        <w:rPr>
          <w:lang w:val="es-ES"/>
        </w:rPr>
        <w:t xml:space="preserve">Organización Mundial de la Salud. (2025). 6A05 Trastorno por hiperactividad con déficit de la atención. In ICD-11 for Mortality and Morbidity Statistics. Recuperado el 1 de noviembre de 2025, de </w:t>
      </w:r>
      <w:r>
        <w:fldChar w:fldCharType="begin"/>
      </w:r>
      <w:r>
        <w:rPr>
          <w:rStyle w:val="Hyperlink"/>
          <w:lang w:val="es-ES"/>
        </w:rPr>
        <w:instrText xml:space="preserve"> HYPERLINK "https://icd.who.int/browse/2025-01/mms/es" \l "821852937"</w:instrText>
      </w:r>
      <w:r>
        <w:rPr>
          <w:rStyle w:val="Hyperlink"/>
          <w:lang w:val="es-ES"/>
        </w:rPr>
        <w:fldChar w:fldCharType="separate"/>
      </w:r>
      <w:r>
        <w:rPr>
          <w:rStyle w:val="Hyperlink"/>
          <w:lang w:val="es-ES"/>
        </w:rPr>
        <w:t>https://icd.who.int/browse/2025-01/mms/es#821852937</w:t>
      </w:r>
      <w:r>
        <w:rPr>
          <w:rStyle w:val="Hyperlink"/>
          <w:lang w:val="es-ES"/>
        </w:rPr>
        <w:fldChar w:fldCharType="end"/>
      </w:r>
    </w:p>
    <w:p>
      <w:pPr>
        <w:pStyle w:val="ListParagraph"/>
        <w:numPr>
          <w:ilvl w:val="0"/>
          <w:numId w:val="1"/>
        </w:numPr>
        <w:ind w:hanging="360" w:left="360"/>
        <w:rPr>
          <w:lang w:val="es-ES"/>
        </w:rPr>
      </w:pPr>
      <w:r>
        <w:rPr>
          <w:lang w:val="es-ES"/>
        </w:rPr>
        <w:t>American Psychiatric Association. (2013). Attention</w:t>
        <w:noBreakHyphen/>
        <w:t>deficit/hyperactivity disorder. In Diagnostic and statistical manual of mental disorders (5th ed., pp. xx–xx). Arlington, VA: American Psychiatric Publishing.</w:t>
      </w:r>
    </w:p>
    <w:p>
      <w:pPr>
        <w:pStyle w:val="ListParagraph"/>
        <w:numPr>
          <w:ilvl w:val="0"/>
          <w:numId w:val="1"/>
        </w:numPr>
        <w:ind w:hanging="360" w:left="360"/>
        <w:rPr>
          <w:rFonts w:ascii="Calibri" w:hAnsi="Calibri" w:eastAsia="Calibri" w:cs="Calibri"/>
          <w:sz w:val="24"/>
          <w:szCs w:val="24"/>
          <w:lang w:val="es-ES"/>
        </w:rPr>
      </w:pPr>
      <w:r>
        <w:rPr>
          <w:rFonts w:eastAsia="Calibri" w:cs="Calibri" w:ascii="Calibri" w:hAnsi="Calibri"/>
          <w:sz w:val="24"/>
          <w:szCs w:val="24"/>
          <w:lang w:val="es-ES"/>
        </w:rPr>
        <w:t xml:space="preserve">Cruz, A., &amp; Acosta, N. (2021). Juegos serios de realidad aumentada para incentivar actividad física en niños con discapacidad. WICC 2021, RedUNCI. SEDICI </w:t>
      </w:r>
    </w:p>
    <w:p>
      <w:pPr>
        <w:pStyle w:val="ListParagraph"/>
        <w:numPr>
          <w:ilvl w:val="0"/>
          <w:numId w:val="1"/>
        </w:numPr>
        <w:ind w:hanging="360" w:left="360"/>
        <w:rPr>
          <w:rFonts w:ascii="Calibri" w:hAnsi="Calibri" w:eastAsia="Calibri" w:cs="Calibri"/>
          <w:sz w:val="24"/>
          <w:szCs w:val="24"/>
          <w:lang w:val="en-US"/>
        </w:rPr>
      </w:pPr>
      <w:r>
        <w:rPr>
          <w:rFonts w:eastAsia="Calibri" w:cs="Calibri" w:ascii="Calibri" w:hAnsi="Calibri"/>
          <w:sz w:val="24"/>
          <w:szCs w:val="24"/>
          <w:lang w:val="en-US"/>
        </w:rPr>
        <w:t xml:space="preserve">Bezares Molina, F. G., et al. (2020). Aplicación de realidad aumentada centrada en el niño como recurso en un ambiente virtual de aprendizaje. Scielo México </w:t>
      </w:r>
    </w:p>
    <w:p>
      <w:pPr>
        <w:pStyle w:val="ListParagraph"/>
        <w:numPr>
          <w:ilvl w:val="0"/>
          <w:numId w:val="1"/>
        </w:numPr>
        <w:ind w:hanging="360" w:left="360"/>
        <w:rPr>
          <w:rFonts w:ascii="Calibri" w:hAnsi="Calibri" w:eastAsia="Calibri" w:cs="Calibri"/>
          <w:sz w:val="24"/>
          <w:szCs w:val="24"/>
          <w:lang w:val="en-US"/>
        </w:rPr>
      </w:pPr>
      <w:r>
        <w:rPr>
          <w:rFonts w:eastAsia="Calibri" w:cs="Calibri" w:ascii="Calibri" w:hAnsi="Calibri"/>
          <w:sz w:val="24"/>
          <w:szCs w:val="24"/>
          <w:lang w:val="en-US"/>
        </w:rPr>
        <w:t xml:space="preserve">Doulou, A., Pergantis, P., Drigas, A., &amp; Skianis, C. (2025). Managing ADHD Symptoms in Children Through the Use of Various Technology-Driven Serious Games: A Systematic Review. Multimodal Technologies and Interaction, 9(1), 8. DOI: 10.3390/mti9010008 </w:t>
      </w:r>
    </w:p>
    <w:p>
      <w:pPr>
        <w:pStyle w:val="ListParagraph"/>
        <w:numPr>
          <w:ilvl w:val="0"/>
          <w:numId w:val="1"/>
        </w:numPr>
        <w:ind w:hanging="360" w:left="360"/>
        <w:rPr>
          <w:rFonts w:ascii="Calibri" w:hAnsi="Calibri" w:eastAsia="Calibri" w:cs="Calibri"/>
          <w:sz w:val="24"/>
          <w:szCs w:val="24"/>
          <w:lang w:val="en-US"/>
        </w:rPr>
      </w:pPr>
      <w:r>
        <w:rPr>
          <w:rFonts w:eastAsia="Calibri" w:cs="Calibri" w:ascii="Calibri" w:hAnsi="Calibri"/>
          <w:sz w:val="24"/>
          <w:szCs w:val="24"/>
          <w:lang w:val="en-US"/>
        </w:rPr>
        <w:t xml:space="preserve">Anguera, J. A., Rowe, M. A., Volponi, J. J., Elkurdi, M., Jurigova, B., Simon, A. J., Anguera-Singla, R., Gallen, C. L., Gazzaley, A., &amp; Marco, E. J. (2023). Enhancing attention in children using an integrated cognitive-physical videogame: A pilot study. npj Digital Medicine, 6, 65. https://doi.org/10.1038/s41746-023-00812-z </w:t>
      </w:r>
    </w:p>
    <w:p>
      <w:pPr>
        <w:pStyle w:val="ListParagraph"/>
        <w:numPr>
          <w:ilvl w:val="0"/>
          <w:numId w:val="1"/>
        </w:numPr>
        <w:ind w:hanging="360" w:left="360"/>
        <w:rPr>
          <w:rFonts w:ascii="Calibri" w:hAnsi="Calibri" w:eastAsia="Calibri" w:cs="Calibri"/>
          <w:sz w:val="24"/>
          <w:szCs w:val="24"/>
        </w:rPr>
      </w:pPr>
      <w:r>
        <w:rPr>
          <w:rFonts w:eastAsia="Calibri" w:cs="Calibri" w:ascii="Calibri" w:hAnsi="Calibri"/>
          <w:sz w:val="24"/>
          <w:szCs w:val="24"/>
        </w:rPr>
        <w:t xml:space="preserve">Balloufaud, M., Boujut, A., Marie, R., Guinaldo, A., Fourcade, L., Hamonet-Torny, J., &amp; Perrochon, A. (2025). Augmented reality exergames for upcoming cognitive-motor rehabilitation: User-centered design approach and user experience of healthy children. JMIR Rehabilitation and Assistive Technologies, 12, e69205. https://doi.org/10.2196/69205 </w:t>
      </w:r>
    </w:p>
    <w:p>
      <w:pPr>
        <w:pStyle w:val="ListParagraph"/>
        <w:numPr>
          <w:ilvl w:val="0"/>
          <w:numId w:val="1"/>
        </w:numPr>
        <w:ind w:hanging="360" w:left="360"/>
        <w:rPr>
          <w:rFonts w:ascii="Calibri" w:hAnsi="Calibri" w:eastAsia="Calibri" w:cs="Calibri"/>
          <w:sz w:val="24"/>
          <w:szCs w:val="24"/>
          <w:lang w:val="en-US"/>
        </w:rPr>
      </w:pPr>
      <w:r>
        <w:rPr>
          <w:rFonts w:eastAsia="Calibri" w:cs="Calibri" w:ascii="Calibri" w:hAnsi="Calibri"/>
          <w:sz w:val="24"/>
          <w:szCs w:val="24"/>
          <w:lang w:val="en-US"/>
        </w:rPr>
        <w:t xml:space="preserve">Berenguer, C., Baixauli, I., Gómez, S., de El Puig Andrés, M., &amp; De Stasio, S. (2020). Exploring the impact of augmented reality in children and adolescents with autism spectrum disorder: A systematic review. International Journal of Environmental Research and Public Health, 17(17), 6143. https://doi.org/10.3390/ijerph17176143 </w:t>
      </w:r>
    </w:p>
    <w:p>
      <w:pPr>
        <w:pStyle w:val="ListParagraph"/>
        <w:numPr>
          <w:ilvl w:val="0"/>
          <w:numId w:val="1"/>
        </w:numPr>
        <w:ind w:hanging="360" w:left="360"/>
        <w:rPr>
          <w:rFonts w:ascii="Calibri" w:hAnsi="Calibri" w:eastAsia="Calibri" w:cs="Calibri"/>
          <w:sz w:val="24"/>
          <w:szCs w:val="24"/>
          <w:lang w:val="en-US"/>
        </w:rPr>
      </w:pPr>
      <w:r>
        <w:rPr>
          <w:rFonts w:eastAsia="Calibri" w:cs="Calibri" w:ascii="Calibri" w:hAnsi="Calibri"/>
          <w:sz w:val="24"/>
          <w:szCs w:val="24"/>
          <w:lang w:val="en-US"/>
        </w:rPr>
        <w:t xml:space="preserve">López-Faican, L., &amp; Jaen, J. (2020). EmoFindAR: Evaluation of a mobile multiplayer augmented reality game for primary school children. Computers &amp; Education, 149, 103814. https://doi.org/10.1016/j.compedu.2020.103814 </w:t>
      </w:r>
    </w:p>
    <w:p>
      <w:pPr>
        <w:pStyle w:val="ListParagraph"/>
        <w:numPr>
          <w:ilvl w:val="0"/>
          <w:numId w:val="1"/>
        </w:numPr>
        <w:ind w:hanging="360" w:left="360"/>
        <w:rPr>
          <w:rFonts w:ascii="Calibri" w:hAnsi="Calibri" w:eastAsia="Calibri" w:cs="Calibri"/>
          <w:sz w:val="24"/>
          <w:szCs w:val="24"/>
        </w:rPr>
      </w:pPr>
      <w:r>
        <w:rPr>
          <w:rFonts w:eastAsia="Calibri" w:cs="Calibri" w:ascii="Calibri" w:hAnsi="Calibri"/>
          <w:sz w:val="24"/>
          <w:szCs w:val="24"/>
        </w:rPr>
        <w:t xml:space="preserve">Nekar, D. M., Lee, D.-Y., Hong, J.-H., Kim, J.-S., Kim, S.-G., Seo, Y.-G., &amp; Yu, J.-H. (2022). Effects of augmented reality game-based cognitive–motor training on restricted and repetitive behaviors and executive function in patients with autism spectrum disorder. Healthcare, 10(10), 1981. https://doi.org/10.3390/healthcare10101981 </w:t>
      </w:r>
    </w:p>
    <w:p>
      <w:pPr>
        <w:pStyle w:val="ListParagraph"/>
        <w:numPr>
          <w:ilvl w:val="0"/>
          <w:numId w:val="1"/>
        </w:numPr>
        <w:ind w:hanging="360" w:left="360"/>
        <w:rPr>
          <w:rFonts w:ascii="Calibri" w:hAnsi="Calibri" w:eastAsia="Calibri" w:cs="Calibri"/>
          <w:sz w:val="24"/>
          <w:szCs w:val="24"/>
          <w:lang w:val="en-US"/>
        </w:rPr>
      </w:pPr>
      <w:r>
        <w:rPr>
          <w:rFonts w:eastAsia="Calibri" w:cs="Calibri" w:ascii="Calibri" w:hAnsi="Calibri"/>
          <w:sz w:val="24"/>
          <w:szCs w:val="24"/>
          <w:lang w:val="en-US"/>
        </w:rPr>
        <w:t xml:space="preserve">Tosto, C., Hasegawa, T., Mangina, E., Chifari, A., Treacy, R., Merlo, G., &amp; Chiazzese, G. (2021). Exploring the effect of an augmented reality literacy programme for reading and spelling difficulties for children diagnosed with ADHD. Virtual Reality, 25, 879–894. https://doi.org/10.1007/s10055-020-00485-z </w:t>
      </w:r>
    </w:p>
    <w:p>
      <w:pPr>
        <w:pStyle w:val="ListParagraph"/>
        <w:numPr>
          <w:ilvl w:val="0"/>
          <w:numId w:val="1"/>
        </w:numPr>
        <w:ind w:hanging="360" w:left="360"/>
        <w:rPr>
          <w:rFonts w:ascii="Calibri" w:hAnsi="Calibri" w:eastAsia="Calibri" w:cs="Calibri"/>
          <w:sz w:val="24"/>
          <w:szCs w:val="24"/>
          <w:lang w:val="en-US"/>
        </w:rPr>
      </w:pPr>
      <w:r>
        <w:rPr>
          <w:rFonts w:eastAsia="Calibri" w:cs="Calibri" w:ascii="Calibri" w:hAnsi="Calibri"/>
          <w:sz w:val="24"/>
          <w:szCs w:val="24"/>
          <w:lang w:val="en-US"/>
        </w:rPr>
        <w:t xml:space="preserve">Turakhia, D., Parent, M., Grossman, T., Glueck, M., &amp; Lafreniere, B. (2025). Investigating augmented reality for adaptive motor-skill training. In Proceedings of Graphics Interface (GI ’25). https://www.benlafreniere.ca/assets/papers/Turakhia_GI2025_-_AR_Adaptive_Motor-Skill_Training.pdf </w:t>
      </w:r>
    </w:p>
    <w:p>
      <w:pPr>
        <w:pStyle w:val="ListParagraph"/>
        <w:numPr>
          <w:ilvl w:val="0"/>
          <w:numId w:val="1"/>
        </w:numPr>
        <w:ind w:hanging="360" w:left="360"/>
        <w:rPr>
          <w:rFonts w:ascii="Calibri" w:hAnsi="Calibri" w:eastAsia="Calibri" w:cs="Calibri"/>
          <w:sz w:val="24"/>
          <w:szCs w:val="24"/>
        </w:rPr>
      </w:pPr>
      <w:r>
        <w:rPr>
          <w:rFonts w:eastAsia="Calibri" w:cs="Calibri" w:ascii="Calibri" w:hAnsi="Calibri"/>
          <w:sz w:val="24"/>
          <w:szCs w:val="24"/>
        </w:rPr>
        <w:t xml:space="preserve">Gallardo Vergara, R., &amp; Monserrat Gallardo, M. (2023). Serious Games para mejorar la atención en niños y niñas con trastorno por déficit de atención e hiperactividad (TDAH): Un estudio piloto. Acta Colombiana de Psicología, 26(2), 33–49. https://doi.org/10.14718/ACP.2023.26.2.4 </w:t>
      </w:r>
    </w:p>
    <w:p>
      <w:pPr>
        <w:pStyle w:val="ListParagraph"/>
        <w:numPr>
          <w:ilvl w:val="0"/>
          <w:numId w:val="1"/>
        </w:numPr>
        <w:ind w:hanging="360" w:left="360"/>
        <w:rPr>
          <w:rFonts w:ascii="Calibri" w:hAnsi="Calibri" w:eastAsia="Calibri" w:cs="Calibri"/>
          <w:sz w:val="24"/>
          <w:szCs w:val="24"/>
        </w:rPr>
      </w:pPr>
      <w:r>
        <w:rPr>
          <w:rFonts w:eastAsia="Calibri" w:cs="Calibri" w:ascii="Calibri" w:hAnsi="Calibri"/>
          <w:sz w:val="24"/>
          <w:szCs w:val="24"/>
        </w:rPr>
        <w:t xml:space="preserve">Rodríguez Caldera, B. (2021). Realidad aumentada en Educación Primaria: Revisión sistemática. Edutec. Revista Electrónica de Tecnología Educativa, (77), 169–185. https://doi.org/10.21556/edutec.2021.77.1703 </w:t>
      </w:r>
    </w:p>
    <w:p>
      <w:pPr>
        <w:pStyle w:val="ListParagraph"/>
        <w:numPr>
          <w:ilvl w:val="0"/>
          <w:numId w:val="1"/>
        </w:numPr>
        <w:ind w:hanging="360" w:left="360"/>
        <w:rPr>
          <w:rFonts w:ascii="Calibri" w:hAnsi="Calibri" w:eastAsia="Calibri" w:cs="Calibri"/>
          <w:sz w:val="24"/>
          <w:szCs w:val="24"/>
        </w:rPr>
      </w:pPr>
      <w:r>
        <w:rPr>
          <w:rFonts w:eastAsia="Calibri" w:cs="Calibri" w:ascii="Calibri" w:hAnsi="Calibri"/>
          <w:sz w:val="24"/>
          <w:szCs w:val="24"/>
        </w:rPr>
        <w:t xml:space="preserve">Rivas Rebaque, B., Gértrudix Barrio, F., &amp; Gértrudix-Barrio, M. (2021). Análisis sistemático sobre el uso de la Realidad Aumentada en Educación Infantil. Edutec. Revista Electrónica de Tecnología Educativa, (76). https://doi.org/10.21556/edutec.2021.76.2053 </w:t>
      </w:r>
    </w:p>
    <w:p>
      <w:pPr>
        <w:pStyle w:val="ListParagraph"/>
        <w:numPr>
          <w:ilvl w:val="0"/>
          <w:numId w:val="1"/>
        </w:numPr>
        <w:ind w:hanging="360" w:left="360"/>
        <w:rPr>
          <w:rFonts w:ascii="Calibri" w:hAnsi="Calibri" w:eastAsia="Calibri" w:cs="Calibri"/>
          <w:sz w:val="24"/>
          <w:szCs w:val="24"/>
        </w:rPr>
      </w:pPr>
      <w:r>
        <w:rPr>
          <w:rFonts w:eastAsia="Calibri" w:cs="Calibri" w:ascii="Calibri" w:hAnsi="Calibri"/>
          <w:sz w:val="24"/>
          <w:szCs w:val="24"/>
        </w:rPr>
        <w:t xml:space="preserve">Roma, C. (2024). Relación entre videojuegos y funciones ejecutivas en niños de nivel primario: Una revisión sistemática. Memorias de las 53 JAIIO – CAIS, 83–92. https://revistas.unlp.edu.ar/JAIIO/article/download/18554/18283/83101 </w:t>
      </w:r>
    </w:p>
    <w:p>
      <w:pPr>
        <w:pStyle w:val="ListParagraph"/>
        <w:numPr>
          <w:ilvl w:val="0"/>
          <w:numId w:val="1"/>
        </w:numPr>
        <w:ind w:hanging="360" w:left="360"/>
        <w:rPr>
          <w:lang w:val="en-US"/>
        </w:rPr>
      </w:pPr>
      <w:r>
        <w:rPr>
          <w:lang w:val="en-US"/>
        </w:rPr>
        <w:t>Brooke, J. (1996). SUS: A “quick and dirty” usability scale. En P. W. Jordan, B. Thomas, B. A. Weerdmeester, &amp; I. L. McClelland (Eds.), Usability evaluation in industry (pp. 189–194). Taylor &amp; Francis.</w:t>
      </w:r>
    </w:p>
    <w:p>
      <w:pPr>
        <w:pStyle w:val="ListParagraph"/>
        <w:numPr>
          <w:ilvl w:val="0"/>
          <w:numId w:val="1"/>
        </w:numPr>
        <w:ind w:hanging="360" w:left="360"/>
        <w:rPr>
          <w:lang w:val="en-US"/>
        </w:rPr>
      </w:pPr>
      <w:r>
        <w:rPr>
          <w:lang w:val="en-US"/>
        </w:rPr>
        <w:t xml:space="preserve">Bangor, A., Kortum, P., &amp; Miller, J. T. (2008). An empirical evaluation of the System Usability Scale. International Journal of Human–Computer Interaction, 24(6), 574–594. https://doi.org/10.1080/10447310802205776 </w:t>
      </w:r>
    </w:p>
    <w:p>
      <w:pPr>
        <w:pStyle w:val="ListParagraph"/>
        <w:numPr>
          <w:ilvl w:val="0"/>
          <w:numId w:val="1"/>
        </w:numPr>
        <w:ind w:hanging="360" w:left="360"/>
        <w:rPr>
          <w:lang w:val="en-US"/>
        </w:rPr>
      </w:pPr>
      <w:r>
        <w:rPr>
          <w:lang w:val="en-US"/>
        </w:rPr>
        <w:t xml:space="preserve">Sauro, J., &amp; Lewis, J. R. (2016). Quantifying the user experience: Practical statistics for user research (2.ª ed.). Morgan Kaufmann. </w:t>
      </w:r>
    </w:p>
    <w:p>
      <w:pPr>
        <w:pStyle w:val="ListParagraph"/>
        <w:numPr>
          <w:ilvl w:val="0"/>
          <w:numId w:val="1"/>
        </w:numPr>
        <w:ind w:hanging="360" w:left="360"/>
        <w:rPr>
          <w:lang w:val="en-US"/>
        </w:rPr>
      </w:pPr>
      <w:r>
        <w:rPr>
          <w:lang w:val="en-US"/>
        </w:rPr>
        <w:t xml:space="preserve">Davis, F. D. (1989). Perceived usefulness, perceived ease of use, and user acceptance of information technology. MIS Quarterly, 13(3), 319–340. https://doi.org/10.2307/249008 </w:t>
      </w:r>
    </w:p>
    <w:p>
      <w:pPr>
        <w:pStyle w:val="ListParagraph"/>
        <w:numPr>
          <w:ilvl w:val="0"/>
          <w:numId w:val="1"/>
        </w:numPr>
        <w:ind w:hanging="360" w:left="360"/>
        <w:rPr>
          <w:lang w:val="en-US"/>
        </w:rPr>
      </w:pPr>
      <w:r>
        <w:rPr>
          <w:lang w:val="en-US"/>
        </w:rPr>
        <w:t xml:space="preserve">Venkatesh, V., &amp; Davis, F. D. (2000). A theoretical extension of the Technology Acceptance Model: Four longitudinal field studies. Management Science, 46(2), 186–204. https://doi.org/10.1287/mnsc.46.2.186.11926 </w:t>
      </w:r>
    </w:p>
    <w:p>
      <w:pPr>
        <w:pStyle w:val="ListParagraph"/>
        <w:numPr>
          <w:ilvl w:val="0"/>
          <w:numId w:val="1"/>
        </w:numPr>
        <w:ind w:hanging="360" w:left="360"/>
        <w:rPr>
          <w:lang w:val="en-US"/>
        </w:rPr>
      </w:pPr>
      <w:r>
        <w:rPr>
          <w:lang w:val="en-US"/>
        </w:rPr>
        <w:t xml:space="preserve">Venkatesh, V., Morris, M. G., Davis, G. B., &amp; Davis, F. D. (2003). User acceptance of information technology: Toward a unified view. MIS Quarterly, 27(3), 425–478. https://doi.org/10.2307/30036540 </w:t>
      </w:r>
    </w:p>
    <w:p>
      <w:pPr>
        <w:pStyle w:val="ListParagraph"/>
        <w:numPr>
          <w:ilvl w:val="0"/>
          <w:numId w:val="1"/>
        </w:numPr>
        <w:ind w:hanging="360" w:left="360"/>
        <w:rPr>
          <w:lang w:val="es-ES"/>
        </w:rPr>
      </w:pPr>
      <w:r>
        <w:rPr>
          <w:lang w:val="es-ES"/>
        </w:rPr>
        <w:t xml:space="preserve">Recurso adicional (documento SUS accesible): Brooke, J. (s.f.). SUS — System Usability Scale. Recuperado de </w:t>
      </w:r>
      <w:hyperlink r:id="rId5">
        <w:r>
          <w:rPr>
            <w:rStyle w:val="Hyperlink"/>
            <w:lang w:val="es-ES"/>
          </w:rPr>
          <w:t>https://digital.ahrq.gov/sites/default/files/docs</w:t>
        </w:r>
      </w:hyperlink>
    </w:p>
    <w:p>
      <w:pPr>
        <w:pStyle w:val="ListParagraph"/>
        <w:numPr>
          <w:ilvl w:val="0"/>
          <w:numId w:val="1"/>
        </w:numPr>
        <w:ind w:hanging="360" w:left="360"/>
        <w:rPr>
          <w:rFonts w:ascii="Calibri" w:hAnsi="Calibri" w:eastAsia="Calibri" w:cs="Calibri"/>
          <w:sz w:val="24"/>
          <w:szCs w:val="24"/>
        </w:rPr>
      </w:pPr>
      <w:r>
        <w:rPr>
          <w:rFonts w:eastAsia="Calibri" w:cs="Calibri" w:ascii="Calibri" w:hAnsi="Calibri"/>
          <w:sz w:val="24"/>
          <w:szCs w:val="24"/>
        </w:rPr>
        <w:t xml:space="preserve">Alvarado Cáceres, E. J., Paredes Díaz, S. E., &amp; Rivas Briceño, E. C. (2023). Manual de presentación de productos de investigación alineados a normas APA 7ma edición. </w:t>
      </w:r>
    </w:p>
    <w:p>
      <w:pPr>
        <w:pStyle w:val="ListParagraph"/>
        <w:numPr>
          <w:ilvl w:val="0"/>
          <w:numId w:val="1"/>
        </w:numPr>
        <w:spacing w:before="0" w:after="160"/>
        <w:ind w:hanging="360" w:left="360"/>
        <w:contextualSpacing/>
        <w:rPr>
          <w:sz w:val="24"/>
          <w:szCs w:val="24"/>
        </w:rPr>
      </w:pPr>
      <w:r>
        <w:rPr>
          <w:rFonts w:eastAsia="Calibri" w:cs="Calibri" w:ascii="Calibri" w:hAnsi="Calibri"/>
          <w:sz w:val="24"/>
          <w:szCs w:val="24"/>
        </w:rPr>
        <w:t>Maker, G. C., App, M. M., &amp; Maker, C. M. NORMAS APA 7MA. EDICIÓN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swiss"/>
    <w:pitch w:val="variable"/>
  </w:font>
  <w:font w:name="Liberation Sans">
    <w:altName w:val="Arial"/>
    <w:charset w:val="01"/>
    <w:family w:val="swiss"/>
    <w:pitch w:val="variable"/>
  </w:font>
  <w:font w:name="Calibri">
    <w:charset w:val="01"/>
    <w:family w:val="swiss"/>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1.%2."/>
      <w:lvlJc w:val="left"/>
      <w:pPr>
        <w:tabs>
          <w:tab w:val="num" w:pos="0"/>
        </w:tabs>
        <w:ind w:left="1440" w:hanging="360"/>
      </w:pPr>
      <w:rPr/>
    </w:lvl>
    <w:lvl w:ilvl="2">
      <w:start w:val="1"/>
      <w:numFmt w:val="decimal"/>
      <w:lvlText w:val="%1.%2.%3."/>
      <w:lvlJc w:val="left"/>
      <w:pPr>
        <w:tabs>
          <w:tab w:val="num" w:pos="0"/>
        </w:tabs>
        <w:ind w:left="2160" w:hanging="180"/>
      </w:pPr>
      <w:rPr/>
    </w:lvl>
    <w:lvl w:ilvl="3">
      <w:start w:val="1"/>
      <w:numFmt w:val="decimal"/>
      <w:lvlText w:val="%1.%2.%3.%4."/>
      <w:lvlJc w:val="left"/>
      <w:pPr>
        <w:tabs>
          <w:tab w:val="num" w:pos="0"/>
        </w:tabs>
        <w:ind w:left="2880" w:hanging="360"/>
      </w:pPr>
      <w:rPr/>
    </w:lvl>
    <w:lvl w:ilvl="4">
      <w:start w:val="1"/>
      <w:numFmt w:val="decimal"/>
      <w:lvlText w:val="%1.%2.%3.%4.%5."/>
      <w:lvlJc w:val="left"/>
      <w:pPr>
        <w:tabs>
          <w:tab w:val="num" w:pos="0"/>
        </w:tabs>
        <w:ind w:left="3600" w:hanging="360"/>
      </w:pPr>
      <w:rPr/>
    </w:lvl>
    <w:lvl w:ilvl="5">
      <w:start w:val="1"/>
      <w:numFmt w:val="decimal"/>
      <w:lvlText w:val="%1.%2.%3.%4.%5.%6."/>
      <w:lvlJc w:val="left"/>
      <w:pPr>
        <w:tabs>
          <w:tab w:val="num" w:pos="0"/>
        </w:tabs>
        <w:ind w:left="4320" w:hanging="180"/>
      </w:pPr>
      <w:rPr/>
    </w:lvl>
    <w:lvl w:ilvl="6">
      <w:start w:val="1"/>
      <w:numFmt w:val="decimal"/>
      <w:lvlText w:val="%1.%2.%3.%4.%5.%6.%7."/>
      <w:lvlJc w:val="left"/>
      <w:pPr>
        <w:tabs>
          <w:tab w:val="num" w:pos="0"/>
        </w:tabs>
        <w:ind w:left="5040" w:hanging="360"/>
      </w:pPr>
      <w:rPr/>
    </w:lvl>
    <w:lvl w:ilvl="7">
      <w:start w:val="1"/>
      <w:numFmt w:val="decimal"/>
      <w:lvlText w:val="%1.%2.%3.%4.%5.%6.%7.%8."/>
      <w:lvlJc w:val="left"/>
      <w:pPr>
        <w:tabs>
          <w:tab w:val="num" w:pos="0"/>
        </w:tabs>
        <w:ind w:left="5760" w:hanging="360"/>
      </w:pPr>
      <w:rPr/>
    </w:lvl>
    <w:lvl w:ilvl="8">
      <w:start w:val="1"/>
      <w:numFmt w:val="decimal"/>
      <w:lvlText w:val="%1.%2.%3.%4.%5.%6.%7.%8.%9."/>
      <w:lvlJc w:val="lef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decimal"/>
      <w:lvlText w:val="%1.%2."/>
      <w:lvlJc w:val="left"/>
      <w:pPr>
        <w:tabs>
          <w:tab w:val="num" w:pos="0"/>
        </w:tabs>
        <w:ind w:left="1440" w:hanging="360"/>
      </w:pPr>
      <w:rPr/>
    </w:lvl>
    <w:lvl w:ilvl="2">
      <w:start w:val="1"/>
      <w:numFmt w:val="decimal"/>
      <w:lvlText w:val="%1.%2.%3."/>
      <w:lvlJc w:val="left"/>
      <w:pPr>
        <w:tabs>
          <w:tab w:val="num" w:pos="0"/>
        </w:tabs>
        <w:ind w:left="2160" w:hanging="180"/>
      </w:pPr>
      <w:rPr/>
    </w:lvl>
    <w:lvl w:ilvl="3">
      <w:start w:val="1"/>
      <w:numFmt w:val="decimal"/>
      <w:lvlText w:val="%1.%2.%3.%4."/>
      <w:lvlJc w:val="left"/>
      <w:pPr>
        <w:tabs>
          <w:tab w:val="num" w:pos="0"/>
        </w:tabs>
        <w:ind w:left="2880" w:hanging="360"/>
      </w:pPr>
      <w:rPr/>
    </w:lvl>
    <w:lvl w:ilvl="4">
      <w:start w:val="1"/>
      <w:numFmt w:val="decimal"/>
      <w:lvlText w:val="%1.%2.%3.%4.%5."/>
      <w:lvlJc w:val="left"/>
      <w:pPr>
        <w:tabs>
          <w:tab w:val="num" w:pos="0"/>
        </w:tabs>
        <w:ind w:left="3600" w:hanging="360"/>
      </w:pPr>
      <w:rPr/>
    </w:lvl>
    <w:lvl w:ilvl="5">
      <w:start w:val="1"/>
      <w:numFmt w:val="decimal"/>
      <w:lvlText w:val="%1.%2.%3.%4.%5.%6."/>
      <w:lvlJc w:val="left"/>
      <w:pPr>
        <w:tabs>
          <w:tab w:val="num" w:pos="0"/>
        </w:tabs>
        <w:ind w:left="4320" w:hanging="180"/>
      </w:pPr>
      <w:rPr/>
    </w:lvl>
    <w:lvl w:ilvl="6">
      <w:start w:val="1"/>
      <w:numFmt w:val="decimal"/>
      <w:lvlText w:val="%1.%2.%3.%4.%5.%6.%7."/>
      <w:lvlJc w:val="left"/>
      <w:pPr>
        <w:tabs>
          <w:tab w:val="num" w:pos="0"/>
        </w:tabs>
        <w:ind w:left="5040" w:hanging="360"/>
      </w:pPr>
      <w:rPr/>
    </w:lvl>
    <w:lvl w:ilvl="7">
      <w:start w:val="1"/>
      <w:numFmt w:val="decimal"/>
      <w:lvlText w:val="%1.%2.%3.%4.%5.%6.%7.%8."/>
      <w:lvlJc w:val="left"/>
      <w:pPr>
        <w:tabs>
          <w:tab w:val="num" w:pos="0"/>
        </w:tabs>
        <w:ind w:left="5760" w:hanging="360"/>
      </w:pPr>
      <w:rPr/>
    </w:lvl>
    <w:lvl w:ilvl="8">
      <w:start w:val="1"/>
      <w:numFmt w:val="decimal"/>
      <w:lvlText w:val="%1.%2.%3.%4.%5.%6.%7.%8.%9."/>
      <w:lvlJc w:val="left"/>
      <w:pPr>
        <w:tabs>
          <w:tab w:val="num" w:pos="0"/>
        </w:tabs>
        <w:ind w:left="6480" w:hanging="180"/>
      </w:pPr>
      <w:rPr/>
    </w:lvl>
  </w:abstractNum>
  <w:abstractNum w:abstractNumId="3">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decimal"/>
      <w:lvlText w:val="%1.%2."/>
      <w:lvlJc w:val="left"/>
      <w:pPr>
        <w:tabs>
          <w:tab w:val="num" w:pos="0"/>
        </w:tabs>
        <w:ind w:left="1440" w:hanging="360"/>
      </w:pPr>
      <w:rPr/>
    </w:lvl>
    <w:lvl w:ilvl="2">
      <w:start w:val="1"/>
      <w:numFmt w:val="decimal"/>
      <w:lvlText w:val="%1.%2.%3."/>
      <w:lvlJc w:val="left"/>
      <w:pPr>
        <w:tabs>
          <w:tab w:val="num" w:pos="0"/>
        </w:tabs>
        <w:ind w:left="2160" w:hanging="180"/>
      </w:pPr>
      <w:rPr/>
    </w:lvl>
    <w:lvl w:ilvl="3">
      <w:start w:val="1"/>
      <w:numFmt w:val="decimal"/>
      <w:lvlText w:val="%1.%2.%3.%4."/>
      <w:lvlJc w:val="left"/>
      <w:pPr>
        <w:tabs>
          <w:tab w:val="num" w:pos="0"/>
        </w:tabs>
        <w:ind w:left="2880" w:hanging="360"/>
      </w:pPr>
      <w:rPr/>
    </w:lvl>
    <w:lvl w:ilvl="4">
      <w:start w:val="1"/>
      <w:numFmt w:val="decimal"/>
      <w:lvlText w:val="%1.%2.%3.%4.%5."/>
      <w:lvlJc w:val="left"/>
      <w:pPr>
        <w:tabs>
          <w:tab w:val="num" w:pos="0"/>
        </w:tabs>
        <w:ind w:left="3600" w:hanging="360"/>
      </w:pPr>
      <w:rPr/>
    </w:lvl>
    <w:lvl w:ilvl="5">
      <w:start w:val="1"/>
      <w:numFmt w:val="decimal"/>
      <w:lvlText w:val="%1.%2.%3.%4.%5.%6."/>
      <w:lvlJc w:val="left"/>
      <w:pPr>
        <w:tabs>
          <w:tab w:val="num" w:pos="0"/>
        </w:tabs>
        <w:ind w:left="4320" w:hanging="180"/>
      </w:pPr>
      <w:rPr/>
    </w:lvl>
    <w:lvl w:ilvl="6">
      <w:start w:val="1"/>
      <w:numFmt w:val="decimal"/>
      <w:lvlText w:val="%1.%2.%3.%4.%5.%6.%7."/>
      <w:lvlJc w:val="left"/>
      <w:pPr>
        <w:tabs>
          <w:tab w:val="num" w:pos="0"/>
        </w:tabs>
        <w:ind w:left="5040" w:hanging="360"/>
      </w:pPr>
      <w:rPr/>
    </w:lvl>
    <w:lvl w:ilvl="7">
      <w:start w:val="1"/>
      <w:numFmt w:val="decimal"/>
      <w:lvlText w:val="%1.%2.%3.%4.%5.%6.%7.%8."/>
      <w:lvlJc w:val="left"/>
      <w:pPr>
        <w:tabs>
          <w:tab w:val="num" w:pos="0"/>
        </w:tabs>
        <w:ind w:left="5760" w:hanging="360"/>
      </w:pPr>
      <w:rPr/>
    </w:lvl>
    <w:lvl w:ilvl="8">
      <w:start w:val="1"/>
      <w:numFmt w:val="decimal"/>
      <w:lvlText w:val="%1.%2.%3.%4.%5.%6.%7.%8.%9."/>
      <w:lvlJc w:val="lef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0"/>
    <w:qFormat/>
    <w:rsid w:val="55a143ab"/>
    <w:pPr>
      <w:widowControl/>
      <w:suppressAutoHyphens w:val="true"/>
      <w:bidi w:val="0"/>
      <w:spacing w:lineRule="auto" w:line="278" w:before="0" w:after="160"/>
      <w:jc w:val="left"/>
    </w:pPr>
    <w:rPr>
      <w:rFonts w:ascii="Aptos" w:hAnsi="Aptos" w:eastAsia="" w:cs="" w:asciiTheme="minorHAnsi" w:cstheme="minorBidi" w:eastAsiaTheme="minorEastAsia" w:hAnsiTheme="minorHAnsi"/>
      <w:color w:val="auto"/>
      <w:kern w:val="0"/>
      <w:sz w:val="24"/>
      <w:szCs w:val="24"/>
      <w:lang w:val="es-ES" w:eastAsia="ja-JP" w:bidi="ar-SA"/>
    </w:rPr>
  </w:style>
  <w:style w:type="paragraph" w:styleId="Heading1">
    <w:name w:val="heading 1"/>
    <w:basedOn w:val="Normal"/>
    <w:next w:val="Normal"/>
    <w:uiPriority w:val="9"/>
    <w:qFormat/>
    <w:rsid w:val="55a143ab"/>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HeadingCustom"/>
    <w:next w:val="Normal"/>
    <w:uiPriority w:val="9"/>
    <w:unhideWhenUsed/>
    <w:qFormat/>
    <w:rsid w:val="4c5130fe"/>
    <w:pPr>
      <w:ind w:hanging="360" w:left="0"/>
    </w:pPr>
    <w:rPr>
      <w:rFonts w:ascii="Aptos" w:hAnsi="Aptos" w:eastAsia="" w:cs=""/>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5caf877c"/>
    <w:rPr>
      <w:color w:val="467886"/>
      <w:u w:val="single"/>
    </w:rPr>
  </w:style>
  <w:style w:type="character" w:styleId="HeadingCustomChar" w:customStyle="1">
    <w:name w:val="Heading_Custom Char"/>
    <w:basedOn w:val="DefaultParagraphFont"/>
    <w:link w:val="HeadingCustom"/>
    <w:qFormat/>
    <w:rsid w:val="4c5130fe"/>
    <w:rPr>
      <w:rFonts w:ascii="Aptos" w:hAnsi="Aptos" w:eastAsia="" w:cs="" w:asciiTheme="minorAscii" w:cstheme="minorBidi" w:eastAsiaTheme="minorEastAsia" w:hAnsiTheme="minorAscii"/>
      <w:b/>
      <w:bCs/>
      <w:sz w:val="24"/>
      <w:szCs w:val="24"/>
      <w:lang w:val="es-E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55a143ab"/>
    <w:pPr>
      <w:spacing w:before="0" w:after="160"/>
      <w:ind w:left="720"/>
      <w:contextualSpacing/>
    </w:pPr>
    <w:rPr/>
  </w:style>
  <w:style w:type="paragraph" w:styleId="HeadingCustom" w:customStyle="1">
    <w:name w:val="Heading_Custom"/>
    <w:basedOn w:val="Normal"/>
    <w:link w:val="HeadingCustomChar"/>
    <w:uiPriority w:val="1"/>
    <w:qFormat/>
    <w:rsid w:val="4c5130fe"/>
    <w:pPr>
      <w:numPr>
        <w:ilvl w:val="0"/>
        <w:numId w:val="6"/>
      </w:numPr>
      <w:spacing w:before="0" w:after="160"/>
      <w:ind w:left="720"/>
      <w:contextualSpacing/>
    </w:pPr>
    <w:rPr>
      <w:rFonts w:ascii="Aptos" w:hAnsi="Aptos" w:eastAsia="" w:cs="" w:asciiTheme="minorAscii" w:cstheme="minorBidi" w:eastAsiaTheme="minorEastAsia" w:hAnsiTheme="minorAscii"/>
      <w:b/>
      <w:bCs/>
      <w:sz w:val="24"/>
      <w:szCs w:val="24"/>
    </w:rPr>
  </w:style>
  <w:style w:type="paragraph" w:styleId="TOC2">
    <w:name w:val="toc 2"/>
    <w:basedOn w:val="Normal"/>
    <w:next w:val="Normal"/>
    <w:uiPriority w:val="39"/>
    <w:unhideWhenUsed/>
    <w:rsid w:val="4c5130fe"/>
    <w:pPr>
      <w:spacing w:before="0" w:after="100"/>
      <w:ind w:left="2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igital.ahrq.gov/sites/default/files/docs"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535</TotalTime>
  <Application>LibreOffice/25.8.5.2$Linux_X86_64 LibreOffice_project/580$Build-2</Application>
  <AppVersion>15.0000</AppVersion>
  <Pages>19</Pages>
  <Words>5723</Words>
  <Characters>32410</Characters>
  <CharactersWithSpaces>37774</CharactersWithSpaces>
  <Paragraphs>387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2025-10-31T21:23:42Z</dcterms:created>
  <dc:creator>Est. Martin Sebastian  Toledo Torres</dc:creator>
  <dc:description/>
  <dc:language>en-US</dc:language>
  <cp:lastModifiedBy/>
  <dcterms:modified xsi:type="dcterms:W3CDTF">2026-03-25T16:06:02Z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