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80FC" w14:textId="77777777" w:rsidR="00C134D5" w:rsidRDefault="00C134D5">
      <w:pPr>
        <w:rPr>
          <w:rFonts w:ascii="Algerian" w:eastAsia="Algerian" w:hAnsi="Algerian" w:cs="Algerian"/>
          <w:color w:val="FF0000"/>
          <w:sz w:val="32"/>
          <w:u w:val="single"/>
        </w:rPr>
      </w:pPr>
    </w:p>
    <w:p w14:paraId="1C2C2601" w14:textId="77777777" w:rsidR="00C134D5" w:rsidRDefault="00CD5A01">
      <w:pPr>
        <w:rPr>
          <w:rFonts w:ascii="Algerian" w:eastAsia="Algerian" w:hAnsi="Algerian" w:cs="Algerian"/>
          <w:color w:val="FF0000"/>
          <w:sz w:val="32"/>
          <w:u w:val="single"/>
        </w:rPr>
      </w:pPr>
      <w:r>
        <w:rPr>
          <w:rFonts w:ascii="Algerian" w:eastAsia="Algerian" w:hAnsi="Algerian" w:cs="Algerian"/>
          <w:color w:val="FF0000"/>
          <w:sz w:val="32"/>
          <w:u w:val="single"/>
        </w:rPr>
        <w:t>Ecole supérieure polytechnique</w:t>
      </w:r>
    </w:p>
    <w:p w14:paraId="64BAC1C3" w14:textId="77777777" w:rsidR="00C134D5" w:rsidRDefault="00CD5A01">
      <w:pPr>
        <w:rPr>
          <w:rFonts w:ascii="Algerian" w:eastAsia="Algerian" w:hAnsi="Algerian" w:cs="Algerian"/>
          <w:color w:val="FF0000"/>
          <w:sz w:val="32"/>
          <w:u w:val="single"/>
        </w:rPr>
      </w:pPr>
      <w:r>
        <w:rPr>
          <w:rFonts w:ascii="Algerian" w:eastAsia="Algerian" w:hAnsi="Algerian" w:cs="Algerian"/>
          <w:color w:val="FF0000"/>
          <w:sz w:val="32"/>
          <w:u w:val="single"/>
        </w:rPr>
        <w:t>Département génie informatique</w:t>
      </w:r>
    </w:p>
    <w:p w14:paraId="6BA84807" w14:textId="77777777" w:rsidR="00C134D5" w:rsidRDefault="00C134D5">
      <w:pPr>
        <w:rPr>
          <w:rFonts w:ascii="Algerian" w:eastAsia="Algerian" w:hAnsi="Algerian" w:cs="Algerian"/>
          <w:color w:val="FF0000"/>
          <w:sz w:val="36"/>
          <w:u w:val="single"/>
        </w:rPr>
      </w:pPr>
    </w:p>
    <w:p w14:paraId="31E02DDA" w14:textId="77777777" w:rsidR="00C134D5" w:rsidRDefault="00C134D5">
      <w:pPr>
        <w:jc w:val="center"/>
        <w:rPr>
          <w:rFonts w:ascii="Algerian" w:eastAsia="Algerian" w:hAnsi="Algerian" w:cs="Algerian"/>
          <w:b/>
          <w:color w:val="262626"/>
          <w:sz w:val="44"/>
          <w:u w:val="single"/>
        </w:rPr>
      </w:pPr>
    </w:p>
    <w:p w14:paraId="004BE109" w14:textId="77777777" w:rsidR="00C134D5" w:rsidRDefault="00CD5A01">
      <w:pPr>
        <w:jc w:val="center"/>
        <w:rPr>
          <w:rFonts w:ascii="Algerian" w:eastAsia="Algerian" w:hAnsi="Algerian" w:cs="Algerian"/>
          <w:b/>
          <w:color w:val="262626"/>
          <w:sz w:val="44"/>
          <w:u w:val="single"/>
        </w:rPr>
      </w:pPr>
      <w:r>
        <w:rPr>
          <w:rFonts w:ascii="Algerian" w:eastAsia="Algerian" w:hAnsi="Algerian" w:cs="Algerian"/>
          <w:b/>
          <w:color w:val="262626"/>
          <w:sz w:val="44"/>
          <w:u w:val="single"/>
        </w:rPr>
        <w:t xml:space="preserve">Conception et implémentation </w:t>
      </w:r>
    </w:p>
    <w:p w14:paraId="7A04CBC4" w14:textId="77777777" w:rsidR="00C134D5" w:rsidRDefault="00CD5A01">
      <w:pPr>
        <w:jc w:val="center"/>
        <w:rPr>
          <w:rFonts w:ascii="Algerian" w:eastAsia="Algerian" w:hAnsi="Algerian" w:cs="Algerian"/>
          <w:b/>
          <w:color w:val="262626"/>
          <w:sz w:val="44"/>
          <w:u w:val="single"/>
        </w:rPr>
      </w:pPr>
      <w:r>
        <w:rPr>
          <w:rFonts w:ascii="Algerian" w:eastAsia="Algerian" w:hAnsi="Algerian" w:cs="Algerian"/>
          <w:b/>
          <w:color w:val="262626"/>
          <w:sz w:val="44"/>
          <w:u w:val="single"/>
        </w:rPr>
        <w:t>D’une application de gestion des</w:t>
      </w:r>
    </w:p>
    <w:p w14:paraId="250A1292" w14:textId="77777777" w:rsidR="00C134D5" w:rsidRDefault="00CD5A01">
      <w:pPr>
        <w:jc w:val="center"/>
        <w:rPr>
          <w:rFonts w:ascii="Algerian" w:eastAsia="Algerian" w:hAnsi="Algerian" w:cs="Algerian"/>
          <w:b/>
          <w:color w:val="262626"/>
          <w:sz w:val="44"/>
          <w:u w:val="single"/>
        </w:rPr>
      </w:pPr>
      <w:r>
        <w:rPr>
          <w:rFonts w:ascii="Algerian" w:eastAsia="Algerian" w:hAnsi="Algerian" w:cs="Algerian"/>
          <w:b/>
          <w:color w:val="262626"/>
          <w:sz w:val="44"/>
          <w:u w:val="single"/>
        </w:rPr>
        <w:t>Cours en ligne</w:t>
      </w:r>
    </w:p>
    <w:p w14:paraId="0E77305A" w14:textId="77777777" w:rsidR="00C134D5" w:rsidRDefault="00C134D5">
      <w:pPr>
        <w:rPr>
          <w:rFonts w:ascii="Calibri" w:eastAsia="Calibri" w:hAnsi="Calibri" w:cs="Calibri"/>
        </w:rPr>
      </w:pPr>
    </w:p>
    <w:p w14:paraId="0D86A0D9" w14:textId="77777777" w:rsidR="00C134D5" w:rsidRDefault="00C134D5">
      <w:pPr>
        <w:rPr>
          <w:rFonts w:ascii="Algerian" w:eastAsia="Algerian" w:hAnsi="Algerian" w:cs="Algerian"/>
          <w:b/>
          <w:sz w:val="32"/>
          <w:u w:val="single"/>
        </w:rPr>
      </w:pPr>
    </w:p>
    <w:p w14:paraId="00D5687F" w14:textId="77777777" w:rsidR="00C134D5" w:rsidRDefault="00CD5A01">
      <w:pPr>
        <w:rPr>
          <w:rFonts w:ascii="Calibri" w:eastAsia="Calibri" w:hAnsi="Calibri" w:cs="Calibri"/>
          <w:b/>
          <w:color w:val="262626"/>
          <w:sz w:val="36"/>
          <w:u w:val="single"/>
        </w:rPr>
      </w:pPr>
      <w:r>
        <w:rPr>
          <w:rFonts w:ascii="Algerian" w:eastAsia="Algerian" w:hAnsi="Algerian" w:cs="Algerian"/>
          <w:b/>
          <w:sz w:val="32"/>
          <w:u w:val="single"/>
        </w:rPr>
        <w:t xml:space="preserve">Membres du groupe </w:t>
      </w:r>
      <w:r>
        <w:rPr>
          <w:rFonts w:ascii="Calibri" w:eastAsia="Calibri" w:hAnsi="Calibri" w:cs="Calibri"/>
          <w:b/>
          <w:sz w:val="32"/>
          <w:u w:val="single"/>
        </w:rPr>
        <w:t>:</w:t>
      </w:r>
    </w:p>
    <w:p w14:paraId="16168471" w14:textId="77777777" w:rsidR="00C134D5" w:rsidRDefault="00CD5A01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color w:val="262626"/>
          <w:sz w:val="36"/>
        </w:rPr>
      </w:pPr>
      <w:r>
        <w:rPr>
          <w:rFonts w:ascii="Calibri" w:eastAsia="Calibri" w:hAnsi="Calibri" w:cs="Calibri"/>
          <w:color w:val="262626"/>
          <w:sz w:val="36"/>
        </w:rPr>
        <w:t>NDEYE RABIETOU DIEDHIOU</w:t>
      </w:r>
    </w:p>
    <w:p w14:paraId="78E38E48" w14:textId="77777777" w:rsidR="00C134D5" w:rsidRDefault="00CD5A01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color w:val="262626"/>
          <w:sz w:val="36"/>
        </w:rPr>
      </w:pPr>
      <w:r>
        <w:rPr>
          <w:rFonts w:ascii="Calibri" w:eastAsia="Calibri" w:hAnsi="Calibri" w:cs="Calibri"/>
          <w:color w:val="262626"/>
          <w:sz w:val="36"/>
        </w:rPr>
        <w:t>SIRA ABDOULAYE DRAME</w:t>
      </w:r>
    </w:p>
    <w:p w14:paraId="4CD66471" w14:textId="77777777" w:rsidR="00C134D5" w:rsidRDefault="00CD5A01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color w:val="262626"/>
          <w:sz w:val="36"/>
        </w:rPr>
      </w:pPr>
      <w:r>
        <w:rPr>
          <w:rFonts w:ascii="Calibri" w:eastAsia="Calibri" w:hAnsi="Calibri" w:cs="Calibri"/>
          <w:color w:val="262626"/>
          <w:sz w:val="36"/>
        </w:rPr>
        <w:t>MARTHE LOUISE ABY KALAMON</w:t>
      </w:r>
    </w:p>
    <w:p w14:paraId="57D82415" w14:textId="77777777" w:rsidR="00C134D5" w:rsidRDefault="00CD5A01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color w:val="262626"/>
          <w:sz w:val="36"/>
        </w:rPr>
      </w:pPr>
      <w:r>
        <w:rPr>
          <w:rFonts w:ascii="Calibri" w:eastAsia="Calibri" w:hAnsi="Calibri" w:cs="Calibri"/>
          <w:color w:val="262626"/>
          <w:sz w:val="36"/>
        </w:rPr>
        <w:t>FATIMATOU BINTOU RASSOUL DIOP</w:t>
      </w:r>
    </w:p>
    <w:p w14:paraId="19ED1C16" w14:textId="77777777" w:rsidR="00C134D5" w:rsidRDefault="00CD5A01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color w:val="262626"/>
          <w:sz w:val="36"/>
        </w:rPr>
      </w:pPr>
      <w:r>
        <w:rPr>
          <w:rFonts w:ascii="Calibri" w:eastAsia="Calibri" w:hAnsi="Calibri" w:cs="Calibri"/>
          <w:color w:val="262626"/>
          <w:sz w:val="36"/>
        </w:rPr>
        <w:t>MAMADOU ALPHA DIALLO</w:t>
      </w:r>
    </w:p>
    <w:p w14:paraId="385B4565" w14:textId="77777777" w:rsidR="00C134D5" w:rsidRDefault="00C134D5">
      <w:pPr>
        <w:rPr>
          <w:rFonts w:ascii="Algerian" w:eastAsia="Algerian" w:hAnsi="Algerian" w:cs="Algerian"/>
          <w:b/>
          <w:color w:val="262626"/>
          <w:sz w:val="36"/>
          <w:u w:val="single"/>
        </w:rPr>
      </w:pPr>
    </w:p>
    <w:p w14:paraId="2081FF85" w14:textId="77777777" w:rsidR="00C134D5" w:rsidRDefault="00C134D5">
      <w:pPr>
        <w:rPr>
          <w:rFonts w:ascii="Algerian" w:eastAsia="Algerian" w:hAnsi="Algerian" w:cs="Algerian"/>
          <w:b/>
          <w:color w:val="262626"/>
          <w:sz w:val="36"/>
          <w:u w:val="single"/>
        </w:rPr>
      </w:pPr>
    </w:p>
    <w:p w14:paraId="36346443" w14:textId="77777777" w:rsidR="00C134D5" w:rsidRDefault="00CD5A01">
      <w:pPr>
        <w:rPr>
          <w:rFonts w:ascii="Algerian" w:eastAsia="Algerian" w:hAnsi="Algerian" w:cs="Algerian"/>
          <w:b/>
          <w:color w:val="262626"/>
          <w:sz w:val="36"/>
          <w:u w:val="single"/>
        </w:rPr>
      </w:pPr>
      <w:r>
        <w:rPr>
          <w:rFonts w:ascii="Algerian" w:eastAsia="Algerian" w:hAnsi="Algerian" w:cs="Algerian"/>
          <w:b/>
          <w:color w:val="262626"/>
          <w:sz w:val="36"/>
          <w:u w:val="single"/>
        </w:rPr>
        <w:t xml:space="preserve">Classe : </w:t>
      </w:r>
    </w:p>
    <w:p w14:paraId="12F73B1B" w14:textId="77777777" w:rsidR="00C134D5" w:rsidRDefault="00CD5A01">
      <w:pPr>
        <w:numPr>
          <w:ilvl w:val="0"/>
          <w:numId w:val="2"/>
        </w:numPr>
        <w:ind w:left="720" w:hanging="360"/>
        <w:rPr>
          <w:rFonts w:ascii="Algerian" w:eastAsia="Algerian" w:hAnsi="Algerian" w:cs="Algerian"/>
          <w:b/>
          <w:color w:val="262626"/>
          <w:sz w:val="32"/>
        </w:rPr>
      </w:pPr>
      <w:r>
        <w:rPr>
          <w:rFonts w:ascii="Algerian" w:eastAsia="Algerian" w:hAnsi="Algerian" w:cs="Algerian"/>
          <w:b/>
          <w:color w:val="262626"/>
          <w:sz w:val="32"/>
        </w:rPr>
        <w:t>LGLSIB</w:t>
      </w:r>
    </w:p>
    <w:p w14:paraId="31A32957" w14:textId="77777777" w:rsidR="00C134D5" w:rsidRDefault="00C134D5">
      <w:pPr>
        <w:rPr>
          <w:rFonts w:ascii="Calibri" w:eastAsia="Calibri" w:hAnsi="Calibri" w:cs="Calibri"/>
        </w:rPr>
      </w:pPr>
    </w:p>
    <w:p w14:paraId="5B75C0BA" w14:textId="77777777" w:rsidR="00C134D5" w:rsidRDefault="00C134D5">
      <w:pPr>
        <w:ind w:left="1440"/>
        <w:rPr>
          <w:rFonts w:ascii="Algerian" w:eastAsia="Algerian" w:hAnsi="Algerian" w:cs="Algerian"/>
          <w:b/>
          <w:color w:val="FF0000"/>
          <w:sz w:val="44"/>
          <w:u w:val="single"/>
        </w:rPr>
      </w:pPr>
    </w:p>
    <w:p w14:paraId="4F6F7C68" w14:textId="77777777" w:rsidR="00C134D5" w:rsidRDefault="00C134D5">
      <w:pPr>
        <w:ind w:left="1440"/>
        <w:rPr>
          <w:rFonts w:ascii="Algerian" w:eastAsia="Algerian" w:hAnsi="Algerian" w:cs="Algerian"/>
          <w:b/>
          <w:color w:val="FF0000"/>
          <w:sz w:val="44"/>
          <w:u w:val="single"/>
        </w:rPr>
      </w:pPr>
    </w:p>
    <w:p w14:paraId="03047DA6" w14:textId="77777777" w:rsidR="00C134D5" w:rsidRDefault="00CD5A01">
      <w:pPr>
        <w:numPr>
          <w:ilvl w:val="0"/>
          <w:numId w:val="3"/>
        </w:numPr>
        <w:ind w:left="1440" w:hanging="360"/>
        <w:rPr>
          <w:rFonts w:ascii="Algerian" w:eastAsia="Algerian" w:hAnsi="Algerian" w:cs="Algerian"/>
          <w:b/>
          <w:color w:val="FF0000"/>
          <w:sz w:val="44"/>
          <w:u w:val="single"/>
        </w:rPr>
      </w:pPr>
      <w:r>
        <w:rPr>
          <w:rFonts w:ascii="Algerian" w:eastAsia="Algerian" w:hAnsi="Algerian" w:cs="Algerian"/>
          <w:b/>
          <w:color w:val="FF0000"/>
          <w:sz w:val="44"/>
          <w:u w:val="single"/>
        </w:rPr>
        <w:t>Diagramme de cas d’utilisation</w:t>
      </w:r>
    </w:p>
    <w:p w14:paraId="5E54F0F1" w14:textId="77777777" w:rsidR="00C134D5" w:rsidRDefault="00C134D5">
      <w:pPr>
        <w:rPr>
          <w:rFonts w:ascii="Calibri" w:eastAsia="Calibri" w:hAnsi="Calibri" w:cs="Calibri"/>
        </w:rPr>
      </w:pPr>
    </w:p>
    <w:p w14:paraId="7BAC2AC3" w14:textId="77777777" w:rsidR="00C134D5" w:rsidRDefault="00CD5A01">
      <w:pPr>
        <w:rPr>
          <w:rFonts w:ascii="Calibri" w:eastAsia="Calibri" w:hAnsi="Calibri" w:cs="Calibri"/>
        </w:rPr>
      </w:pPr>
      <w:r>
        <w:object w:dxaOrig="14638" w:dyaOrig="11520" w14:anchorId="7313D60B">
          <v:rect id="rectole0000000000" o:spid="_x0000_i1025" style="width:732pt;height:8in" o:ole="" o:preferrelative="t" stroked="f">
            <v:imagedata r:id="rId5" o:title=""/>
          </v:rect>
          <o:OLEObject Type="Embed" ProgID="StaticMetafile" ShapeID="rectole0000000000" DrawAspect="Content" ObjectID="_1678788682" r:id="rId6"/>
        </w:object>
      </w:r>
    </w:p>
    <w:p w14:paraId="16F16A30" w14:textId="77777777" w:rsidR="00C134D5" w:rsidRDefault="00CD5A01">
      <w:pPr>
        <w:numPr>
          <w:ilvl w:val="0"/>
          <w:numId w:val="4"/>
        </w:numPr>
        <w:ind w:left="720" w:hanging="360"/>
        <w:rPr>
          <w:rFonts w:ascii="Algerian" w:eastAsia="Algerian" w:hAnsi="Algerian" w:cs="Algerian"/>
          <w:b/>
          <w:sz w:val="44"/>
          <w:u w:val="single"/>
        </w:rPr>
      </w:pPr>
      <w:r>
        <w:rPr>
          <w:rFonts w:ascii="Algerian" w:eastAsia="Algerian" w:hAnsi="Algerian" w:cs="Algerian"/>
          <w:b/>
          <w:sz w:val="44"/>
          <w:u w:val="single"/>
        </w:rPr>
        <w:t>Analyse détaillée</w:t>
      </w:r>
    </w:p>
    <w:p w14:paraId="468363EB" w14:textId="77777777" w:rsidR="00C134D5" w:rsidRDefault="00CD5A01">
      <w:pPr>
        <w:numPr>
          <w:ilvl w:val="0"/>
          <w:numId w:val="4"/>
        </w:numPr>
        <w:ind w:left="1080" w:hanging="720"/>
        <w:rPr>
          <w:rFonts w:ascii="Algerian" w:eastAsia="Algerian" w:hAnsi="Algerian" w:cs="Algerian"/>
          <w:b/>
          <w:sz w:val="44"/>
          <w:u w:val="single"/>
        </w:rPr>
      </w:pPr>
      <w:r>
        <w:rPr>
          <w:rFonts w:ascii="Algerian" w:eastAsia="Algerian" w:hAnsi="Algerian" w:cs="Algerian"/>
          <w:b/>
          <w:sz w:val="36"/>
          <w:u w:val="single"/>
        </w:rPr>
        <w:t>Description des fonctionnalités</w:t>
      </w:r>
    </w:p>
    <w:p w14:paraId="399CF5DA" w14:textId="77777777" w:rsidR="00C134D5" w:rsidRDefault="00C134D5">
      <w:pPr>
        <w:rPr>
          <w:rFonts w:ascii="Calibri" w:eastAsia="Calibri" w:hAnsi="Calibri" w:cs="Calibri"/>
        </w:rPr>
      </w:pPr>
    </w:p>
    <w:p w14:paraId="559090F9" w14:textId="77777777" w:rsidR="00C134D5" w:rsidRDefault="00C134D5">
      <w:pPr>
        <w:rPr>
          <w:rFonts w:ascii="Calibri" w:eastAsia="Calibri" w:hAnsi="Calibri" w:cs="Calibri"/>
        </w:rPr>
      </w:pPr>
    </w:p>
    <w:p w14:paraId="26168610" w14:textId="77777777" w:rsidR="00C134D5" w:rsidRDefault="00C134D5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8"/>
        <w:gridCol w:w="4416"/>
      </w:tblGrid>
      <w:tr w:rsidR="00C134D5" w14:paraId="3C9891EB" w14:textId="77777777">
        <w:trPr>
          <w:trHeight w:val="1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1D2FA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1A79F62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Titre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A2EEC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6406CFAD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S’authentifier</w:t>
            </w:r>
          </w:p>
          <w:p w14:paraId="745A05AC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12276883" w14:textId="77777777">
        <w:trPr>
          <w:trHeight w:val="1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2B6B8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02C87C3A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  <w:p w14:paraId="60526634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7CE61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62548E4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Il permet à l’acteur de s’identifier en saisissant son login et son mot de passe</w:t>
            </w:r>
          </w:p>
          <w:p w14:paraId="2F6A0AA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1C21F159" w14:textId="77777777">
        <w:trPr>
          <w:trHeight w:val="1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113C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1C076E3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Acteur</w:t>
            </w:r>
          </w:p>
          <w:p w14:paraId="3F9DA1C8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543BCB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3868ED2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Professeur</w:t>
            </w:r>
          </w:p>
        </w:tc>
      </w:tr>
      <w:tr w:rsidR="00C134D5" w14:paraId="09627CA9" w14:textId="77777777">
        <w:trPr>
          <w:trHeight w:val="1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49BC0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6480C56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Précondition</w:t>
            </w:r>
          </w:p>
          <w:p w14:paraId="550E152F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F930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FC83D0C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Le professeur possède un compte</w:t>
            </w:r>
          </w:p>
          <w:p w14:paraId="7FDAD676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1FAA0887" w14:textId="77777777">
        <w:trPr>
          <w:trHeight w:val="1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50263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2496323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46D0105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4CCE559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Scenario nominal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75A93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AAAB209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1. Le professeur choisit de se connecter </w:t>
            </w:r>
          </w:p>
          <w:p w14:paraId="617CEE0A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2. Le système demande les informations de connexion</w:t>
            </w:r>
          </w:p>
          <w:p w14:paraId="10C4EF9F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3. Le professeur fournit les informations de connexion</w:t>
            </w:r>
          </w:p>
          <w:p w14:paraId="6E294F25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4. Le système vérifie les informations de connexion</w:t>
            </w:r>
          </w:p>
          <w:p w14:paraId="41CE3AF9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5. Le système affiche la page d’accueil</w:t>
            </w:r>
          </w:p>
          <w:p w14:paraId="1FB9381A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0B8D2B2A" w14:textId="77777777">
        <w:trPr>
          <w:trHeight w:val="1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5D6AB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5D93DBB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6A220014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569F49B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Scenario alternatif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9A305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044FBFF3" w14:textId="0A09F94C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A1. A l’étape 4 si les données entrées en paramètres sont erronées alors le système affiche un message d’erreur et le scenario reprend à l’étape 2</w:t>
            </w:r>
          </w:p>
          <w:p w14:paraId="02838B8C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</w:tr>
      <w:tr w:rsidR="00C134D5" w14:paraId="54D4FBD7" w14:textId="77777777">
        <w:trPr>
          <w:trHeight w:val="1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DB1AB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555BB90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Postcondition</w:t>
            </w:r>
          </w:p>
          <w:p w14:paraId="650954AF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02A174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9F8BDDA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L’authentification du professeur et l’affichage de la page d’accueil</w:t>
            </w:r>
          </w:p>
          <w:p w14:paraId="46981E73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9CE4DB0" w14:textId="77777777" w:rsidR="00C134D5" w:rsidRDefault="00C134D5">
      <w:pPr>
        <w:rPr>
          <w:rFonts w:ascii="Calibri" w:eastAsia="Calibri" w:hAnsi="Calibri" w:cs="Calibri"/>
        </w:rPr>
      </w:pPr>
    </w:p>
    <w:p w14:paraId="4A86FF9A" w14:textId="77777777" w:rsidR="00C134D5" w:rsidRDefault="00C134D5">
      <w:pPr>
        <w:rPr>
          <w:rFonts w:ascii="Calibri" w:eastAsia="Calibri" w:hAnsi="Calibri" w:cs="Calibri"/>
        </w:rPr>
      </w:pPr>
    </w:p>
    <w:tbl>
      <w:tblPr>
        <w:tblW w:w="9224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66"/>
        <w:gridCol w:w="4658"/>
      </w:tblGrid>
      <w:tr w:rsidR="00C134D5" w14:paraId="073D9A24" w14:textId="77777777" w:rsidTr="00230C5A">
        <w:trPr>
          <w:trHeight w:val="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8864C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A14D2CC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Titre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7B6FF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Enregistrer évaluation</w:t>
            </w:r>
          </w:p>
          <w:p w14:paraId="13643B24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2B00A2FC" w14:textId="77777777" w:rsidTr="00230C5A">
        <w:trPr>
          <w:trHeight w:val="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4F042F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F606640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  <w:p w14:paraId="203F83A9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ABF24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4738C44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Permettre aux participants d'évaluer la séance </w:t>
            </w:r>
          </w:p>
          <w:p w14:paraId="2FD8CB6B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1A3575A6" w14:textId="77777777" w:rsidTr="00230C5A">
        <w:trPr>
          <w:trHeight w:val="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9729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82DEAEB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Acteur</w:t>
            </w:r>
          </w:p>
          <w:p w14:paraId="3499E79A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6DB8F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231C3E9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Participant</w:t>
            </w:r>
          </w:p>
        </w:tc>
      </w:tr>
      <w:tr w:rsidR="00C134D5" w14:paraId="1365146A" w14:textId="77777777" w:rsidTr="00230C5A">
        <w:trPr>
          <w:trHeight w:val="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F1708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62534A72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Précondition</w:t>
            </w:r>
          </w:p>
          <w:p w14:paraId="305BEEA0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E499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7B9FB0C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Clôturer la séance</w:t>
            </w:r>
          </w:p>
          <w:p w14:paraId="14E0E95B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66A5FE39" w14:textId="77777777" w:rsidTr="00230C5A">
        <w:trPr>
          <w:trHeight w:val="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CDD82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795A8423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08C3099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D31170D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Scenario nominal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E33C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6251BE8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1. Le système envoie la fiche d'évaluation</w:t>
            </w:r>
          </w:p>
          <w:p w14:paraId="28AC591E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2. Le participant renseigne et valide les champs</w:t>
            </w:r>
          </w:p>
          <w:p w14:paraId="76E39276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3. Le système vérifie les informations fournies</w:t>
            </w:r>
          </w:p>
          <w:p w14:paraId="1376AC69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4. Le système contacte l’API pour alimenter la BDD </w:t>
            </w:r>
          </w:p>
          <w:p w14:paraId="4AC0EF3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31832022" w14:textId="77777777" w:rsidTr="00230C5A">
        <w:trPr>
          <w:trHeight w:val="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6CA78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A621770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02A0638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73D66B6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Scenario alternatif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9A422F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DE9FEC2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A1. A l’étape 3 s'il y a des champs manquants alors le système affiche un message d’erreur et le scenario reprend à l’étape 2</w:t>
            </w:r>
          </w:p>
          <w:p w14:paraId="74DF31B7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</w:tr>
      <w:tr w:rsidR="00C134D5" w14:paraId="2A956B7B" w14:textId="77777777" w:rsidTr="00230C5A">
        <w:trPr>
          <w:trHeight w:val="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48C80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83EBD4E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Postcondition</w:t>
            </w:r>
          </w:p>
          <w:p w14:paraId="09F112A9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58F2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3316FA8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32"/>
              </w:rPr>
              <w:t>API contacté</w:t>
            </w:r>
            <w:proofErr w:type="gramEnd"/>
            <w:r>
              <w:rPr>
                <w:rFonts w:ascii="Calibri" w:eastAsia="Calibri" w:hAnsi="Calibri" w:cs="Calibri"/>
                <w:sz w:val="32"/>
              </w:rPr>
              <w:t xml:space="preserve"> pour alimenter la BDD</w:t>
            </w:r>
          </w:p>
        </w:tc>
      </w:tr>
    </w:tbl>
    <w:p w14:paraId="414921AE" w14:textId="77777777" w:rsidR="00C134D5" w:rsidRDefault="00C134D5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55"/>
        <w:gridCol w:w="4409"/>
      </w:tblGrid>
      <w:tr w:rsidR="00C134D5" w14:paraId="5B07915B" w14:textId="77777777">
        <w:trPr>
          <w:trHeight w:val="1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DDB71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BF83F9E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Titre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D4167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Détecter présence</w:t>
            </w:r>
          </w:p>
          <w:p w14:paraId="1AB2DE51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1F501D5D" w14:textId="77777777">
        <w:trPr>
          <w:trHeight w:val="1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03849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25C1566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  <w:p w14:paraId="41ADAB78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97E406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Détecter la liste des présents</w:t>
            </w:r>
          </w:p>
          <w:p w14:paraId="64139451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E2DD4F8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556FAAC2" w14:textId="77777777">
        <w:trPr>
          <w:trHeight w:val="1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34882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A818741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Acteur</w:t>
            </w:r>
          </w:p>
          <w:p w14:paraId="662EB542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C8D5A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5F79083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Plugin</w:t>
            </w:r>
          </w:p>
        </w:tc>
      </w:tr>
      <w:tr w:rsidR="00C134D5" w14:paraId="5A304D08" w14:textId="77777777">
        <w:trPr>
          <w:trHeight w:val="1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6C505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0F123EA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Précondition</w:t>
            </w:r>
          </w:p>
          <w:p w14:paraId="0DFB8C59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3D8A0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73DA1EA1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Après authentification puis choix de la classe et de la matière</w:t>
            </w:r>
          </w:p>
          <w:p w14:paraId="11D602A6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45B19864" w14:textId="77777777">
        <w:trPr>
          <w:trHeight w:val="1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804A0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70A623FF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0BFDE7B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BC6DD70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Scenario nominal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9F9D7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1.Le plugin détecte les présents </w:t>
            </w:r>
          </w:p>
          <w:p w14:paraId="10627304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2.Le plugin met à jour la BDD</w:t>
            </w:r>
          </w:p>
          <w:p w14:paraId="2BE325FD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43523F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47582BEF" w14:textId="77777777">
        <w:trPr>
          <w:trHeight w:val="1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0101D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3E715EE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63412CCA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6603FB6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Scenario alternatif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90C66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FDD7261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A1. Si aucune présence n’est détectée alors reste à l’étape 1</w:t>
            </w:r>
          </w:p>
          <w:p w14:paraId="7D79DE75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</w:tr>
      <w:tr w:rsidR="00C134D5" w14:paraId="5EFB5F8E" w14:textId="77777777">
        <w:trPr>
          <w:trHeight w:val="1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A4C5D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66704BC6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Postcondition</w:t>
            </w:r>
          </w:p>
          <w:p w14:paraId="7D17C969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6C339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76CC21C5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BDD présences mise à jour</w:t>
            </w:r>
          </w:p>
          <w:p w14:paraId="10386806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C8DBF52" w14:textId="77777777" w:rsidR="00C134D5" w:rsidRDefault="00C134D5">
      <w:pPr>
        <w:rPr>
          <w:rFonts w:ascii="Calibri" w:eastAsia="Calibri" w:hAnsi="Calibri" w:cs="Calibri"/>
        </w:rPr>
      </w:pPr>
    </w:p>
    <w:p w14:paraId="14F1ACD8" w14:textId="7C6C97C6" w:rsidR="00C134D5" w:rsidRDefault="00C134D5">
      <w:pPr>
        <w:rPr>
          <w:rFonts w:ascii="Calibri" w:eastAsia="Calibri" w:hAnsi="Calibri" w:cs="Calibri"/>
          <w:sz w:val="24"/>
        </w:rPr>
      </w:pPr>
    </w:p>
    <w:p w14:paraId="16809E48" w14:textId="5698890F" w:rsidR="00C134D5" w:rsidRDefault="00C134D5">
      <w:pPr>
        <w:rPr>
          <w:rFonts w:ascii="Algerian" w:eastAsia="Algerian" w:hAnsi="Algerian" w:cs="Algerian"/>
          <w:color w:val="FF0000"/>
          <w:sz w:val="32"/>
          <w:u w:val="single"/>
        </w:rPr>
      </w:pPr>
    </w:p>
    <w:p w14:paraId="26869025" w14:textId="77777777" w:rsidR="00080947" w:rsidRDefault="00080947" w:rsidP="00080947">
      <w:pPr>
        <w:rPr>
          <w:rFonts w:ascii="Algerian" w:eastAsia="Algerian" w:hAnsi="Algerian" w:cs="Algerian"/>
          <w:b/>
          <w:color w:val="FF0000"/>
          <w:sz w:val="32"/>
          <w:szCs w:val="32"/>
          <w:u w:val="single"/>
        </w:rPr>
      </w:pPr>
    </w:p>
    <w:p w14:paraId="6D0C9E40" w14:textId="77777777" w:rsidR="00080947" w:rsidRDefault="00080947" w:rsidP="00080947">
      <w:pPr>
        <w:rPr>
          <w:rFonts w:ascii="Algerian" w:eastAsia="Algerian" w:hAnsi="Algerian" w:cs="Algerian"/>
          <w:b/>
          <w:color w:val="FF0000"/>
          <w:sz w:val="32"/>
          <w:szCs w:val="32"/>
          <w:u w:val="single"/>
        </w:rPr>
      </w:pPr>
    </w:p>
    <w:p w14:paraId="1E3CBD9D" w14:textId="77777777" w:rsidR="00080947" w:rsidRDefault="00080947" w:rsidP="00080947">
      <w:pPr>
        <w:rPr>
          <w:rFonts w:ascii="Algerian" w:eastAsia="Algerian" w:hAnsi="Algerian" w:cs="Algerian"/>
          <w:b/>
          <w:color w:val="FF0000"/>
          <w:sz w:val="32"/>
          <w:szCs w:val="32"/>
          <w:u w:val="single"/>
        </w:rPr>
      </w:pPr>
    </w:p>
    <w:p w14:paraId="6F7B11A1" w14:textId="77777777" w:rsidR="00080947" w:rsidRDefault="00080947" w:rsidP="00080947">
      <w:pPr>
        <w:rPr>
          <w:rFonts w:ascii="Algerian" w:eastAsia="Algerian" w:hAnsi="Algerian" w:cs="Algerian"/>
          <w:b/>
          <w:color w:val="FF0000"/>
          <w:sz w:val="32"/>
          <w:szCs w:val="32"/>
          <w:u w:val="single"/>
        </w:rPr>
      </w:pPr>
    </w:p>
    <w:p w14:paraId="5803920D" w14:textId="66D478B3" w:rsidR="00D51B9C" w:rsidRDefault="00D51B9C" w:rsidP="00080947">
      <w:pPr>
        <w:rPr>
          <w:rFonts w:ascii="Algerian" w:eastAsia="Algerian" w:hAnsi="Algerian" w:cs="Algerian"/>
          <w:b/>
          <w:color w:val="FF0000"/>
          <w:sz w:val="32"/>
          <w:szCs w:val="32"/>
          <w:u w:val="single"/>
        </w:rPr>
      </w:pPr>
      <w:r w:rsidRPr="00080947">
        <w:rPr>
          <w:rFonts w:ascii="Algerian" w:eastAsia="Algerian" w:hAnsi="Algerian" w:cs="Algerian"/>
          <w:b/>
          <w:color w:val="FF0000"/>
          <w:sz w:val="32"/>
          <w:szCs w:val="32"/>
          <w:u w:val="single"/>
        </w:rPr>
        <w:t>D</w:t>
      </w:r>
      <w:r w:rsidR="005B0488" w:rsidRPr="00080947">
        <w:rPr>
          <w:rFonts w:ascii="Algerian" w:eastAsia="Algerian" w:hAnsi="Algerian" w:cs="Algerian"/>
          <w:b/>
          <w:color w:val="FF0000"/>
          <w:sz w:val="32"/>
          <w:szCs w:val="32"/>
          <w:u w:val="single"/>
        </w:rPr>
        <w:t>escription graphique</w:t>
      </w:r>
      <w:r w:rsidR="00080947" w:rsidRPr="00080947">
        <w:rPr>
          <w:rFonts w:ascii="Algerian" w:eastAsia="Algerian" w:hAnsi="Algerian" w:cs="Algerian"/>
          <w:b/>
          <w:color w:val="FF0000"/>
          <w:sz w:val="32"/>
          <w:szCs w:val="32"/>
          <w:u w:val="single"/>
        </w:rPr>
        <w:t xml:space="preserve"> des fonctionnalités</w:t>
      </w:r>
    </w:p>
    <w:p w14:paraId="1C06F489" w14:textId="1C3BBE7B" w:rsidR="00D51B9C" w:rsidRPr="00080947" w:rsidRDefault="00080947" w:rsidP="00080947">
      <w:pPr>
        <w:ind w:left="1440"/>
        <w:rPr>
          <w:rFonts w:ascii="Algerian" w:eastAsia="Algerian" w:hAnsi="Algerian" w:cs="Algerian"/>
          <w:b/>
          <w:color w:val="FF0000"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FDAFFA4" wp14:editId="0C7A88DF">
            <wp:simplePos x="0" y="0"/>
            <wp:positionH relativeFrom="column">
              <wp:posOffset>-3972</wp:posOffset>
            </wp:positionH>
            <wp:positionV relativeFrom="paragraph">
              <wp:posOffset>-283269</wp:posOffset>
            </wp:positionV>
            <wp:extent cx="5760720" cy="3760470"/>
            <wp:effectExtent l="0" t="0" r="0" b="0"/>
            <wp:wrapTight wrapText="bothSides">
              <wp:wrapPolygon edited="0">
                <wp:start x="0" y="0"/>
                <wp:lineTo x="0" y="21447"/>
                <wp:lineTo x="21500" y="21447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361309" w14:textId="77777777" w:rsidR="00080947" w:rsidRPr="00080947" w:rsidRDefault="00080947" w:rsidP="00080947">
      <w:pPr>
        <w:pStyle w:val="Lgende"/>
        <w:jc w:val="center"/>
        <w:rPr>
          <w:rFonts w:ascii="Times New Roman" w:eastAsia="Times New Roman" w:hAnsi="Times New Roman" w:cs="Times New Roman"/>
          <w:i/>
          <w:color w:val="auto"/>
          <w:sz w:val="28"/>
          <w:szCs w:val="28"/>
          <w:u w:val="single"/>
        </w:rPr>
      </w:pPr>
      <w:r w:rsidRPr="00080947">
        <w:rPr>
          <w:rFonts w:ascii="Times New Roman" w:hAnsi="Times New Roman" w:cs="Times New Roman"/>
          <w:color w:val="auto"/>
          <w:sz w:val="28"/>
          <w:szCs w:val="28"/>
          <w:u w:val="single"/>
        </w:rPr>
        <w:t>Description graphique de la fonctionnalité S’authentifier</w:t>
      </w:r>
    </w:p>
    <w:p w14:paraId="5F44F264" w14:textId="77777777" w:rsidR="00C134D5" w:rsidRPr="00080947" w:rsidRDefault="00C134D5">
      <w:pPr>
        <w:rPr>
          <w:rFonts w:ascii="Calibri" w:eastAsia="Calibri" w:hAnsi="Calibri" w:cs="Calibri"/>
          <w:sz w:val="28"/>
          <w:szCs w:val="28"/>
          <w:u w:val="single"/>
          <w:lang w:val="fr"/>
        </w:rPr>
      </w:pPr>
    </w:p>
    <w:sectPr w:rsidR="00C134D5" w:rsidRPr="000809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1AF6"/>
    <w:multiLevelType w:val="multilevel"/>
    <w:tmpl w:val="EB688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3B3A07"/>
    <w:multiLevelType w:val="multilevel"/>
    <w:tmpl w:val="BCA6B1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016E7C"/>
    <w:multiLevelType w:val="multilevel"/>
    <w:tmpl w:val="C6EA9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A45CEE"/>
    <w:multiLevelType w:val="multilevel"/>
    <w:tmpl w:val="C9C63E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4D5"/>
    <w:rsid w:val="00080947"/>
    <w:rsid w:val="00230C5A"/>
    <w:rsid w:val="005B0488"/>
    <w:rsid w:val="00C134D5"/>
    <w:rsid w:val="00CD5A01"/>
    <w:rsid w:val="00D5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BF5DC"/>
  <w15:docId w15:val="{A7F24B5B-8776-4F64-85B3-967A266E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SN" w:eastAsia="fr-S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080947"/>
    <w:pPr>
      <w:spacing w:after="200" w:line="240" w:lineRule="auto"/>
    </w:pPr>
    <w:rPr>
      <w:rFonts w:ascii="Arial" w:eastAsia="Arial" w:hAnsi="Arial" w:cs="Arial"/>
      <w:b/>
      <w:bCs/>
      <w:color w:val="4472C4" w:themeColor="accent1"/>
      <w:sz w:val="18"/>
      <w:szCs w:val="18"/>
      <w:lang w:val="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Djiga SENE</cp:lastModifiedBy>
  <cp:revision>5</cp:revision>
  <dcterms:created xsi:type="dcterms:W3CDTF">2021-03-31T22:30:00Z</dcterms:created>
  <dcterms:modified xsi:type="dcterms:W3CDTF">2021-04-01T13:25:00Z</dcterms:modified>
</cp:coreProperties>
</file>