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BF" w:rsidRPr="00E67459" w:rsidRDefault="00087C58" w:rsidP="00AB2ABF">
      <w:pPr>
        <w:pStyle w:val="a3"/>
        <w:ind w:left="1440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eastAsiaTheme="minorHAnsi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-371475</wp:posOffset>
            </wp:positionV>
            <wp:extent cx="1866900" cy="1905000"/>
            <wp:effectExtent l="19050" t="0" r="0" b="0"/>
            <wp:wrapThrough wrapText="bothSides">
              <wp:wrapPolygon edited="0">
                <wp:start x="-220" y="0"/>
                <wp:lineTo x="-220" y="21384"/>
                <wp:lineTo x="21600" y="21384"/>
                <wp:lineTo x="21600" y="0"/>
                <wp:lineTo x="-220" y="0"/>
              </wp:wrapPolygon>
            </wp:wrapThrough>
            <wp:docPr id="4" name="รูปภาพ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  <w:t xml:space="preserve"> </w:t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</w:r>
      <w:r w:rsidR="00AB2ABF"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AB2ABF" w:rsidRPr="003D0D8A" w:rsidRDefault="00AB2ABF" w:rsidP="00AB2ABF">
      <w:pPr>
        <w:pStyle w:val="a3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>
        <w:rPr>
          <w:rFonts w:ascii="EucrosiaUPC" w:hAnsi="EucrosiaUPC" w:cs="EucrosiaUPC"/>
          <w:b/>
          <w:bCs/>
          <w:sz w:val="40"/>
          <w:szCs w:val="40"/>
        </w:rPr>
        <w:tab/>
      </w:r>
      <w:r w:rsidRPr="00E67459">
        <w:rPr>
          <w:rFonts w:ascii="EucrosiaUPC" w:hAnsi="EucrosiaUPC" w:cs="EucrosiaUPC"/>
          <w:b/>
          <w:bCs/>
          <w:sz w:val="40"/>
          <w:szCs w:val="40"/>
        </w:rPr>
        <w:t>Apartment System</w:t>
      </w:r>
    </w:p>
    <w:p w:rsidR="00703C50" w:rsidRDefault="00703C50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Version 1.0</w:t>
      </w: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Pr="00B2030A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AB2ABF" w:rsidRPr="00E67459" w:rsidRDefault="00AB2ABF" w:rsidP="00AB2ABF">
      <w:pPr>
        <w:pStyle w:val="a3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proofErr w:type="spellStart"/>
      <w:r>
        <w:rPr>
          <w:rFonts w:ascii="EucrosiaUPC" w:hAnsi="EucrosiaUPC" w:cs="EucrosiaUPC"/>
          <w:sz w:val="40"/>
          <w:szCs w:val="40"/>
        </w:rPr>
        <w:t>Narawit</w:t>
      </w:r>
      <w:proofErr w:type="spellEnd"/>
      <w:r>
        <w:rPr>
          <w:rFonts w:ascii="EucrosiaUPC" w:hAnsi="EucrosiaUPC" w:cs="EucrosiaUPC"/>
          <w:sz w:val="40"/>
          <w:szCs w:val="40"/>
        </w:rPr>
        <w:t xml:space="preserve"> </w:t>
      </w:r>
      <w:proofErr w:type="spellStart"/>
      <w:r>
        <w:rPr>
          <w:rFonts w:ascii="EucrosiaUPC" w:hAnsi="EucrosiaUPC" w:cs="EucrosiaUPC"/>
          <w:sz w:val="40"/>
          <w:szCs w:val="40"/>
        </w:rPr>
        <w:t>Kaewbun</w:t>
      </w:r>
      <w:proofErr w:type="spellEnd"/>
      <w:r w:rsidRPr="00E67459">
        <w:rPr>
          <w:rFonts w:ascii="EucrosiaUPC" w:hAnsi="EucrosiaUPC" w:cs="EucrosiaUPC"/>
          <w:sz w:val="40"/>
          <w:szCs w:val="40"/>
        </w:rPr>
        <w:t xml:space="preserve"> </w:t>
      </w:r>
    </w:p>
    <w:p w:rsidR="00AB2ABF" w:rsidRPr="008D6502" w:rsidRDefault="00AB2ABF" w:rsidP="00AB2ABF">
      <w:pPr>
        <w:pStyle w:val="a3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31</w:t>
      </w:r>
      <w:r w:rsidRPr="008D6502">
        <w:rPr>
          <w:rFonts w:ascii="FreesiaUPC" w:hAnsi="FreesiaUPC" w:cs="FreesiaUPC"/>
          <w:sz w:val="40"/>
          <w:szCs w:val="40"/>
        </w:rPr>
        <w:t>/October/2016</w:t>
      </w:r>
    </w:p>
    <w:p w:rsidR="00AB2ABF" w:rsidRPr="00CE36D0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lastRenderedPageBreak/>
        <w:t>1.Revision History</w:t>
      </w:r>
    </w:p>
    <w:p w:rsidR="00AB2ABF" w:rsidRPr="00CE36D0" w:rsidRDefault="00AB2ABF" w:rsidP="00AB2ABF">
      <w:pPr>
        <w:rPr>
          <w:rFonts w:ascii="FreesiaUPC" w:hAnsi="FreesiaUPC" w:cs="FreesiaUPC"/>
          <w:b/>
          <w:bCs/>
          <w:sz w:val="40"/>
          <w:szCs w:val="40"/>
        </w:rPr>
      </w:pPr>
    </w:p>
    <w:p w:rsidR="00AB2ABF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t>2.Use Case Overview</w:t>
      </w:r>
    </w:p>
    <w:p w:rsidR="00577E31" w:rsidRDefault="00577E31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CE36D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ab/>
        <w:t>Use Case Diagram Level 0 : Customer Management System</w:t>
      </w:r>
    </w:p>
    <w:p w:rsidR="00CE36D0" w:rsidRDefault="00CE36D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27" style="position:absolute;margin-left:55.5pt;margin-top:12.6pt;width:394.5pt;height:454.5pt;z-index:251658240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Customer Management Sub - System</w:t>
                  </w:r>
                </w:p>
              </w:txbxContent>
            </v:textbox>
          </v:rect>
        </w:pict>
      </w:r>
    </w:p>
    <w:p w:rsidR="00CE36D0" w:rsidRPr="00CE36D0" w:rsidRDefault="00577E31" w:rsidP="00577E31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63.75pt;margin-top:222.35pt;width:93.6pt;height:34.5pt;z-index:-251641856" strokecolor="white [3212]">
            <v:textbox>
              <w:txbxContent>
                <w:p w:rsidR="00577E31" w:rsidRPr="00577E31" w:rsidRDefault="00577E31" w:rsidP="00577E31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577E31">
                    <w:rPr>
                      <w:rFonts w:ascii="EucrosiaUPC" w:hAnsi="EucrosiaUPC" w:cs="EucrosiaUPC"/>
                    </w:rPr>
                    <w:t>Staff</w:t>
                  </w:r>
                </w:p>
              </w:txbxContent>
            </v:textbox>
          </v:shape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8pt;margin-top:74.6pt;width:161.25pt;height:103.5pt;flip:y;z-index:251670528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3" type="#_x0000_t32" style="position:absolute;margin-left:18pt;margin-top:178.1pt;width:152.25pt;height:131.5pt;z-index:251673600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2" type="#_x0000_t32" style="position:absolute;margin-left:18pt;margin-top:178.1pt;width:156pt;height:44.25pt;z-index:251672576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1" type="#_x0000_t32" style="position:absolute;margin-left:18pt;margin-top:143.35pt;width:156pt;height:34.75pt;flip:y;z-index:251671552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8" type="#_x0000_t32" style="position:absolute;margin-left:-42.75pt;margin-top:161.35pt;width:48.75pt;height:.05pt;flip:x;z-index:251669504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7" type="#_x0000_t32" style="position:absolute;margin-left:-18pt;margin-top:199.6pt;width:18pt;height:16.5pt;flip:x y;z-index:251668480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6" type="#_x0000_t32" style="position:absolute;margin-left:-38.25pt;margin-top:199.6pt;width:21pt;height:16.5pt;flip:x;z-index:251667456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3" type="#_x0000_t32" style="position:absolute;margin-left:-18pt;margin-top:143.35pt;width:.75pt;height:56.25pt;flip:x;z-index:251664384" o:connectortype="straight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35.25pt;margin-top:112.6pt;width:35.25pt;height:30.75pt;z-index:251663360"/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8" style="position:absolute;margin-left:175.5pt;margin-top:39.85pt;width:152.25pt;height:48pt;z-index:251659264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Insert</w:t>
                  </w:r>
                  <w:r w:rsidRPr="00CE36D0">
                    <w:rPr>
                      <w:rFonts w:ascii="EucrosiaUPC" w:hAnsi="EucrosiaUPC" w:cs="EucrosiaUPC"/>
                    </w:rPr>
                    <w:t xml:space="preserve"> Customer</w:t>
                  </w:r>
                </w:p>
              </w:txbxContent>
            </v:textbox>
          </v:oval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9" style="position:absolute;margin-left:175.5pt;margin-top:119.35pt;width:152.25pt;height:53.25pt;z-index:251660288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Update Customer</w:t>
                  </w:r>
                </w:p>
              </w:txbxContent>
            </v:textbox>
          </v:oval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0" style="position:absolute;margin-left:174pt;margin-top:199.6pt;width:150.75pt;height:50.25pt;z-index:251661312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Delete Customer</w:t>
                  </w:r>
                </w:p>
              </w:txbxContent>
            </v:textbox>
          </v:oval>
        </w:pict>
      </w:r>
      <w:r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1" style="position:absolute;margin-left:175.5pt;margin-top:278.35pt;width:149.25pt;height:72.75pt;z-index:251662336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Show Screen Customer</w:t>
                  </w:r>
                </w:p>
              </w:txbxContent>
            </v:textbox>
          </v:oval>
        </w:pict>
      </w:r>
    </w:p>
    <w:sectPr w:rsidR="00CE36D0" w:rsidRPr="00CE36D0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9B2031"/>
    <w:rsid w:val="00087C58"/>
    <w:rsid w:val="00577E31"/>
    <w:rsid w:val="00703C50"/>
    <w:rsid w:val="009B2031"/>
    <w:rsid w:val="00AB2ABF"/>
    <w:rsid w:val="00B36AB6"/>
    <w:rsid w:val="00C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3"/>
        <o:r id="V:Rule6" type="connector" idref="#_x0000_s1036"/>
        <o:r id="V:Rule7" type="connector" idref="#_x0000_s1037"/>
        <o:r id="V:Rule8" type="connector" idref="#_x0000_s1038"/>
        <o:r id="V:Rule10" type="connector" idref="#_x0000_s1040"/>
        <o:r id="V:Rule11" type="connector" idref="#_x0000_s1041"/>
        <o:r id="V:Rule12" type="connector" idref="#_x0000_s1042"/>
        <o:r id="V:Rule1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Balloon Text"/>
    <w:basedOn w:val="a"/>
    <w:link w:val="a5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1</cp:revision>
  <dcterms:created xsi:type="dcterms:W3CDTF">2016-10-31T13:28:00Z</dcterms:created>
  <dcterms:modified xsi:type="dcterms:W3CDTF">2016-10-31T15:01:00Z</dcterms:modified>
</cp:coreProperties>
</file>