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C40" w:rsidRPr="00FF208F" w:rsidRDefault="00D01C40" w:rsidP="00D01C40">
      <w:pPr>
        <w:bidi/>
        <w:jc w:val="center"/>
        <w:rPr>
          <w:sz w:val="14"/>
          <w:szCs w:val="16"/>
          <w:lang w:bidi="fa-IR"/>
        </w:rPr>
      </w:pPr>
      <w:bookmarkStart w:id="0" w:name="_GoBack"/>
      <w:bookmarkEnd w:id="0"/>
      <w:r w:rsidRPr="00FF208F">
        <w:rPr>
          <w:noProof/>
          <w:sz w:val="14"/>
          <w:szCs w:val="16"/>
          <w:lang w:eastAsia="en-US"/>
        </w:rPr>
        <w:drawing>
          <wp:inline distT="0" distB="0" distL="0" distR="0" wp14:anchorId="32DAD8DB" wp14:editId="10BE1F6E">
            <wp:extent cx="840740" cy="1261110"/>
            <wp:effectExtent l="0" t="0" r="0" b="0"/>
            <wp:docPr id="2" name="Picture 2" descr="ACRI_Logo_SmallPrint_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RI_Logo_SmallPrint_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4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08F">
        <w:rPr>
          <w:rFonts w:hint="cs"/>
          <w:sz w:val="14"/>
          <w:szCs w:val="16"/>
          <w:rtl/>
          <w:lang w:bidi="fa-IR"/>
        </w:rPr>
        <w:t xml:space="preserve">                                                       </w:t>
      </w:r>
      <w:r w:rsidRPr="00FF208F">
        <w:rPr>
          <w:sz w:val="14"/>
          <w:szCs w:val="16"/>
          <w:lang w:bidi="fa-IR"/>
        </w:rPr>
        <w:t xml:space="preserve">                                                                                                     </w:t>
      </w:r>
      <w:r w:rsidRPr="00FF208F">
        <w:rPr>
          <w:rFonts w:hint="cs"/>
          <w:sz w:val="14"/>
          <w:szCs w:val="16"/>
          <w:rtl/>
          <w:lang w:bidi="fa-IR"/>
        </w:rPr>
        <w:t xml:space="preserve">                                   </w:t>
      </w:r>
      <w:r w:rsidRPr="00FF208F">
        <w:rPr>
          <w:sz w:val="14"/>
          <w:szCs w:val="16"/>
          <w:lang w:bidi="fa-IR"/>
        </w:rPr>
        <w:t xml:space="preserve"> </w:t>
      </w:r>
      <w:r w:rsidRPr="00FF208F">
        <w:rPr>
          <w:noProof/>
          <w:sz w:val="14"/>
          <w:szCs w:val="16"/>
          <w:lang w:eastAsia="en-US"/>
        </w:rPr>
        <w:drawing>
          <wp:inline distT="0" distB="0" distL="0" distR="0" wp14:anchorId="68C87894" wp14:editId="6DC6B9C1">
            <wp:extent cx="967105" cy="1103630"/>
            <wp:effectExtent l="0" t="0" r="4445" b="1270"/>
            <wp:docPr id="1" name="Picture 1" descr="AR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M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10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C40" w:rsidRPr="00D01C40" w:rsidRDefault="00D01C40" w:rsidP="00D01C40">
      <w:pPr>
        <w:bidi/>
        <w:jc w:val="center"/>
        <w:rPr>
          <w:rFonts w:cs="B Titr"/>
          <w:b/>
          <w:bCs/>
          <w:sz w:val="28"/>
          <w:rtl/>
          <w:lang w:bidi="fa-IR"/>
        </w:rPr>
      </w:pPr>
      <w:r w:rsidRPr="00D01C40">
        <w:rPr>
          <w:rFonts w:cs="B Titr" w:hint="cs"/>
          <w:b/>
          <w:bCs/>
          <w:sz w:val="28"/>
          <w:rtl/>
          <w:lang w:bidi="fa-IR"/>
        </w:rPr>
        <w:t xml:space="preserve">سمینار بین المللی پژوهشکده مخابرات نظری </w:t>
      </w:r>
    </w:p>
    <w:p w:rsidR="00D01C40" w:rsidRDefault="00D01C40" w:rsidP="00D01C40">
      <w:pPr>
        <w:bidi/>
        <w:jc w:val="center"/>
        <w:rPr>
          <w:rFonts w:cs="B Titr"/>
          <w:sz w:val="28"/>
          <w:lang w:bidi="fa-IR"/>
        </w:rPr>
      </w:pPr>
      <w:r w:rsidRPr="00D01C40">
        <w:rPr>
          <w:rFonts w:cs="B Titr" w:hint="cs"/>
          <w:sz w:val="28"/>
          <w:rtl/>
          <w:lang w:bidi="fa-IR"/>
        </w:rPr>
        <w:t>و قطب علمي سيستم</w:t>
      </w:r>
      <w:r w:rsidRPr="00D01C40">
        <w:rPr>
          <w:rFonts w:cs="B Titr" w:hint="cs"/>
          <w:sz w:val="28"/>
          <w:rtl/>
          <w:lang w:bidi="fa-IR"/>
        </w:rPr>
        <w:softHyphen/>
        <w:t>هاي دسترسي مخابرات</w:t>
      </w:r>
    </w:p>
    <w:p w:rsidR="00F80591" w:rsidRPr="00D01C40" w:rsidRDefault="00F80591" w:rsidP="00F80591">
      <w:pPr>
        <w:bidi/>
        <w:jc w:val="center"/>
        <w:rPr>
          <w:rFonts w:cs="B Titr"/>
          <w:sz w:val="28"/>
          <w:rtl/>
          <w:lang w:bidi="fa-IR"/>
        </w:rPr>
      </w:pPr>
    </w:p>
    <w:p w:rsidR="00D01C40" w:rsidRPr="00FF208F" w:rsidRDefault="00D01C40" w:rsidP="00D01C40">
      <w:pPr>
        <w:bidi/>
        <w:jc w:val="center"/>
        <w:rPr>
          <w:rFonts w:cs="B Titr"/>
          <w:b/>
          <w:bCs/>
          <w:sz w:val="22"/>
          <w:szCs w:val="22"/>
          <w:lang w:bidi="fa-IR"/>
        </w:rPr>
      </w:pPr>
      <w:r w:rsidRPr="00FF208F">
        <w:rPr>
          <w:rFonts w:cs="B Titr" w:hint="cs"/>
          <w:b/>
          <w:bCs/>
          <w:sz w:val="22"/>
          <w:szCs w:val="22"/>
          <w:rtl/>
          <w:lang w:bidi="fa-IR"/>
        </w:rPr>
        <w:t>سخنران:</w:t>
      </w:r>
    </w:p>
    <w:p w:rsidR="00D01C40" w:rsidRPr="00FF208F" w:rsidRDefault="00D01C40" w:rsidP="00D01C40">
      <w:pPr>
        <w:bidi/>
        <w:jc w:val="center"/>
        <w:rPr>
          <w:rFonts w:cs="B Titr"/>
          <w:b/>
          <w:bCs/>
          <w:sz w:val="20"/>
          <w:szCs w:val="20"/>
          <w:lang w:bidi="fa-IR"/>
        </w:rPr>
      </w:pPr>
    </w:p>
    <w:p w:rsidR="00D01C40" w:rsidRPr="00D01C40" w:rsidRDefault="00D01C40" w:rsidP="00D01C40">
      <w:pPr>
        <w:jc w:val="center"/>
        <w:rPr>
          <w:rFonts w:cs="Times New Roman"/>
          <w:b/>
          <w:bCs/>
          <w:sz w:val="28"/>
        </w:rPr>
      </w:pPr>
      <w:r w:rsidRPr="00FF208F">
        <w:rPr>
          <w:rFonts w:cs="Times New Roman"/>
          <w:b/>
          <w:bCs/>
          <w:sz w:val="28"/>
        </w:rPr>
        <w:t xml:space="preserve">Dr. </w:t>
      </w:r>
      <w:proofErr w:type="spellStart"/>
      <w:r w:rsidRPr="00D01C40">
        <w:rPr>
          <w:rFonts w:cs="Times New Roman"/>
          <w:b/>
          <w:bCs/>
          <w:sz w:val="28"/>
        </w:rPr>
        <w:t>Vahid</w:t>
      </w:r>
      <w:proofErr w:type="spellEnd"/>
      <w:r w:rsidRPr="00D01C40">
        <w:rPr>
          <w:rFonts w:cs="Times New Roman"/>
          <w:b/>
          <w:bCs/>
          <w:sz w:val="28"/>
        </w:rPr>
        <w:t xml:space="preserve"> </w:t>
      </w:r>
      <w:proofErr w:type="spellStart"/>
      <w:r w:rsidRPr="00D01C40">
        <w:rPr>
          <w:rFonts w:cs="Times New Roman"/>
          <w:b/>
          <w:bCs/>
          <w:sz w:val="28"/>
        </w:rPr>
        <w:t>Esfandyarpour</w:t>
      </w:r>
      <w:proofErr w:type="spellEnd"/>
    </w:p>
    <w:p w:rsidR="00D01C40" w:rsidRPr="00D01C40" w:rsidRDefault="00D01C40" w:rsidP="00D01C40">
      <w:pPr>
        <w:jc w:val="center"/>
        <w:rPr>
          <w:rFonts w:eastAsia="Times New Roman" w:cs="Times New Roman"/>
          <w:b/>
          <w:bCs/>
          <w:i/>
          <w:iCs/>
          <w:color w:val="000000"/>
          <w:sz w:val="22"/>
          <w:szCs w:val="22"/>
        </w:rPr>
      </w:pPr>
    </w:p>
    <w:p w:rsidR="00D01C40" w:rsidRPr="00F80591" w:rsidRDefault="005F503B" w:rsidP="005F503B">
      <w:pPr>
        <w:jc w:val="center"/>
        <w:rPr>
          <w:rFonts w:eastAsia="Times New Roman" w:cs="Times New Roman"/>
          <w:b/>
          <w:bCs/>
          <w:i/>
          <w:iCs/>
          <w:color w:val="000000"/>
          <w:szCs w:val="24"/>
        </w:rPr>
      </w:pPr>
      <w:r>
        <w:rPr>
          <w:rFonts w:eastAsia="Times New Roman" w:cs="Times New Roman"/>
          <w:b/>
          <w:bCs/>
          <w:i/>
          <w:iCs/>
          <w:color w:val="000000"/>
          <w:szCs w:val="24"/>
        </w:rPr>
        <w:t>Research Scientist in the De</w:t>
      </w:r>
      <w:r w:rsidR="00D01C40" w:rsidRPr="00F80591">
        <w:rPr>
          <w:rFonts w:eastAsia="Times New Roman" w:cs="Times New Roman"/>
          <w:b/>
          <w:bCs/>
          <w:i/>
          <w:iCs/>
          <w:color w:val="000000"/>
          <w:szCs w:val="24"/>
        </w:rPr>
        <w:t xml:space="preserve">partment of </w:t>
      </w:r>
      <w:r>
        <w:rPr>
          <w:rFonts w:eastAsia="Times New Roman" w:cs="Times New Roman"/>
          <w:b/>
          <w:bCs/>
          <w:i/>
          <w:iCs/>
          <w:color w:val="000000"/>
          <w:szCs w:val="24"/>
        </w:rPr>
        <w:t>A</w:t>
      </w:r>
      <w:r w:rsidR="00D01C40" w:rsidRPr="00F80591">
        <w:rPr>
          <w:rFonts w:eastAsia="Times New Roman" w:cs="Times New Roman"/>
          <w:b/>
          <w:bCs/>
          <w:i/>
          <w:iCs/>
          <w:color w:val="000000"/>
          <w:szCs w:val="24"/>
        </w:rPr>
        <w:t xml:space="preserve">pplied </w:t>
      </w:r>
      <w:r>
        <w:rPr>
          <w:rFonts w:eastAsia="Times New Roman" w:cs="Times New Roman"/>
          <w:b/>
          <w:bCs/>
          <w:i/>
          <w:iCs/>
          <w:color w:val="000000"/>
          <w:szCs w:val="24"/>
        </w:rPr>
        <w:t>P</w:t>
      </w:r>
      <w:r w:rsidR="00D01C40" w:rsidRPr="00F80591">
        <w:rPr>
          <w:rFonts w:eastAsia="Times New Roman" w:cs="Times New Roman"/>
          <w:b/>
          <w:bCs/>
          <w:i/>
          <w:iCs/>
          <w:color w:val="000000"/>
          <w:szCs w:val="24"/>
        </w:rPr>
        <w:t xml:space="preserve">hysics at Stanford University </w:t>
      </w:r>
    </w:p>
    <w:p w:rsidR="00D01C40" w:rsidRPr="00FF208F" w:rsidRDefault="00D01C40" w:rsidP="00D01C40">
      <w:pPr>
        <w:bidi/>
        <w:jc w:val="center"/>
        <w:rPr>
          <w:rFonts w:cs="B Titr"/>
          <w:b/>
          <w:bCs/>
          <w:sz w:val="44"/>
          <w:szCs w:val="44"/>
          <w:rtl/>
          <w:lang w:bidi="fa-IR"/>
        </w:rPr>
      </w:pPr>
    </w:p>
    <w:p w:rsidR="00D01C40" w:rsidRPr="00F80591" w:rsidRDefault="00D01C40" w:rsidP="00D01C40">
      <w:pPr>
        <w:bidi/>
        <w:jc w:val="center"/>
        <w:rPr>
          <w:rFonts w:cs="B Titr"/>
          <w:b/>
          <w:bCs/>
          <w:szCs w:val="24"/>
          <w:rtl/>
          <w:lang w:bidi="fa-IR"/>
        </w:rPr>
      </w:pPr>
      <w:r w:rsidRPr="00F80591">
        <w:rPr>
          <w:rFonts w:cs="B Titr" w:hint="cs"/>
          <w:b/>
          <w:bCs/>
          <w:szCs w:val="24"/>
          <w:rtl/>
          <w:lang w:bidi="fa-IR"/>
        </w:rPr>
        <w:t>عنوان سمینار:</w:t>
      </w:r>
    </w:p>
    <w:p w:rsidR="00D01C40" w:rsidRPr="00FF208F" w:rsidRDefault="00D01C40" w:rsidP="00D01C40">
      <w:pPr>
        <w:jc w:val="center"/>
        <w:rPr>
          <w:rFonts w:cs="B Titr"/>
          <w:b/>
          <w:bCs/>
          <w:sz w:val="20"/>
          <w:szCs w:val="20"/>
          <w:rtl/>
          <w:lang w:bidi="fa-IR"/>
        </w:rPr>
      </w:pPr>
    </w:p>
    <w:p w:rsidR="005F503B" w:rsidRDefault="005F503B" w:rsidP="00D01C40">
      <w:pPr>
        <w:shd w:val="clear" w:color="auto" w:fill="FFFFFF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Nonlinear Optical Devices as Interfaces for Long Distance </w:t>
      </w:r>
    </w:p>
    <w:p w:rsidR="00D01C40" w:rsidRPr="00D01C40" w:rsidRDefault="005F503B" w:rsidP="00D01C40">
      <w:pPr>
        <w:shd w:val="clear" w:color="auto" w:fill="FFFFFF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Quantum C</w:t>
      </w:r>
      <w:r w:rsidR="00D01C40" w:rsidRPr="00D01C40">
        <w:rPr>
          <w:rFonts w:cs="Times New Roman"/>
          <w:b/>
          <w:sz w:val="32"/>
          <w:szCs w:val="32"/>
        </w:rPr>
        <w:t>ommunications</w:t>
      </w:r>
    </w:p>
    <w:p w:rsidR="00D01C40" w:rsidRPr="00FF208F" w:rsidRDefault="00D01C40" w:rsidP="00D01C40">
      <w:pPr>
        <w:jc w:val="center"/>
        <w:rPr>
          <w:b/>
          <w:bCs/>
          <w:sz w:val="44"/>
          <w:szCs w:val="44"/>
          <w:rtl/>
        </w:rPr>
      </w:pPr>
    </w:p>
    <w:p w:rsidR="00D01C40" w:rsidRPr="00F80591" w:rsidRDefault="00D01C40" w:rsidP="00D01C40">
      <w:pPr>
        <w:bidi/>
        <w:jc w:val="center"/>
        <w:rPr>
          <w:rFonts w:cs="B Titr"/>
          <w:b/>
          <w:bCs/>
          <w:szCs w:val="24"/>
          <w:rtl/>
          <w:lang w:bidi="fa-IR"/>
        </w:rPr>
      </w:pPr>
      <w:r w:rsidRPr="00F80591">
        <w:rPr>
          <w:rFonts w:cs="B Titr" w:hint="cs"/>
          <w:b/>
          <w:bCs/>
          <w:szCs w:val="24"/>
          <w:rtl/>
          <w:lang w:bidi="fa-IR"/>
        </w:rPr>
        <w:t xml:space="preserve">زمان: چهارشنبه ۲۶/۸/۹۵ </w:t>
      </w:r>
      <w:r w:rsidRPr="00F80591">
        <w:rPr>
          <w:rFonts w:cs="Times New Roman" w:hint="cs"/>
          <w:b/>
          <w:bCs/>
          <w:szCs w:val="24"/>
          <w:rtl/>
          <w:lang w:bidi="fa-IR"/>
        </w:rPr>
        <w:t>–</w:t>
      </w:r>
      <w:r w:rsidRPr="00F80591">
        <w:rPr>
          <w:rFonts w:cs="B Titr" w:hint="cs"/>
          <w:b/>
          <w:bCs/>
          <w:szCs w:val="24"/>
          <w:rtl/>
          <w:lang w:bidi="fa-IR"/>
        </w:rPr>
        <w:t xml:space="preserve"> ساعت: ۱۸ </w:t>
      </w:r>
      <w:r w:rsidRPr="00F80591">
        <w:rPr>
          <w:rFonts w:cs="Times New Roman" w:hint="cs"/>
          <w:b/>
          <w:bCs/>
          <w:szCs w:val="24"/>
          <w:rtl/>
          <w:lang w:bidi="fa-IR"/>
        </w:rPr>
        <w:t>–</w:t>
      </w:r>
      <w:r w:rsidR="00F80591" w:rsidRPr="00F80591">
        <w:rPr>
          <w:rFonts w:cs="Times New Roman" w:hint="cs"/>
          <w:b/>
          <w:bCs/>
          <w:szCs w:val="24"/>
          <w:rtl/>
          <w:lang w:bidi="fa-IR"/>
        </w:rPr>
        <w:t xml:space="preserve"> </w:t>
      </w:r>
      <w:r w:rsidRPr="00F80591">
        <w:rPr>
          <w:rFonts w:cs="B Titr" w:hint="cs"/>
          <w:b/>
          <w:bCs/>
          <w:szCs w:val="24"/>
          <w:rtl/>
          <w:lang w:bidi="fa-IR"/>
        </w:rPr>
        <w:t xml:space="preserve">۱۶:۳۰ </w:t>
      </w:r>
    </w:p>
    <w:p w:rsidR="00D01C40" w:rsidRPr="00F80591" w:rsidRDefault="00D01C40" w:rsidP="00D01C40">
      <w:pPr>
        <w:bidi/>
        <w:jc w:val="center"/>
        <w:rPr>
          <w:rFonts w:cs="B Titr"/>
          <w:b/>
          <w:bCs/>
          <w:szCs w:val="24"/>
          <w:rtl/>
          <w:lang w:bidi="fa-IR"/>
        </w:rPr>
      </w:pPr>
      <w:r w:rsidRPr="00F80591">
        <w:rPr>
          <w:rFonts w:cs="B Titr" w:hint="cs"/>
          <w:b/>
          <w:bCs/>
          <w:szCs w:val="24"/>
          <w:rtl/>
          <w:lang w:bidi="fa-IR"/>
        </w:rPr>
        <w:t>مکان: اتاق ۳۱۷ ساختمان جدید- دانشکده مهندسی برق</w:t>
      </w:r>
    </w:p>
    <w:p w:rsidR="00D01C40" w:rsidRPr="00F80591" w:rsidRDefault="00D01C40" w:rsidP="00D01C40">
      <w:pPr>
        <w:bidi/>
        <w:jc w:val="center"/>
        <w:rPr>
          <w:rFonts w:cs="B Titr"/>
          <w:b/>
          <w:bCs/>
          <w:szCs w:val="24"/>
          <w:lang w:bidi="fa-IR"/>
        </w:rPr>
      </w:pPr>
      <w:r w:rsidRPr="00F80591">
        <w:rPr>
          <w:rFonts w:cs="B Titr" w:hint="cs"/>
          <w:b/>
          <w:bCs/>
          <w:szCs w:val="24"/>
          <w:rtl/>
          <w:lang w:bidi="fa-IR"/>
        </w:rPr>
        <w:t>دانشگاه صنعتي شريف</w:t>
      </w:r>
      <w:r w:rsidRPr="00F80591">
        <w:rPr>
          <w:rFonts w:cs="B Titr"/>
          <w:b/>
          <w:bCs/>
          <w:szCs w:val="24"/>
          <w:lang w:bidi="fa-IR"/>
        </w:rPr>
        <w:t xml:space="preserve"> </w:t>
      </w:r>
    </w:p>
    <w:p w:rsidR="00D01C40" w:rsidRPr="001E371A" w:rsidRDefault="00D01C40" w:rsidP="00D01C40">
      <w:pPr>
        <w:rPr>
          <w:rFonts w:cs="B Titr"/>
          <w:b/>
          <w:bCs/>
          <w:i/>
          <w:iCs/>
          <w:sz w:val="28"/>
          <w:lang w:bidi="fa-IR"/>
        </w:rPr>
      </w:pPr>
      <w:r w:rsidRPr="001E371A">
        <w:rPr>
          <w:rFonts w:cs="B Titr"/>
          <w:b/>
          <w:bCs/>
          <w:i/>
          <w:iCs/>
          <w:sz w:val="28"/>
          <w:lang w:bidi="fa-IR"/>
        </w:rPr>
        <w:t>Abstract:</w:t>
      </w:r>
    </w:p>
    <w:p w:rsidR="00D01C40" w:rsidRPr="001E371A" w:rsidRDefault="00D01C40" w:rsidP="00D01C40">
      <w:pPr>
        <w:rPr>
          <w:rFonts w:cs="B Titr"/>
          <w:b/>
          <w:bCs/>
          <w:sz w:val="10"/>
          <w:szCs w:val="10"/>
          <w:lang w:bidi="fa-IR"/>
        </w:rPr>
      </w:pPr>
    </w:p>
    <w:p w:rsidR="00D01C40" w:rsidRDefault="00D01C40" w:rsidP="00F80591">
      <w:pPr>
        <w:shd w:val="clear" w:color="auto" w:fill="FFFFFF"/>
        <w:jc w:val="both"/>
        <w:rPr>
          <w:rFonts w:eastAsia="Times New Roman" w:cs="Times New Roman"/>
          <w:color w:val="000000"/>
          <w:sz w:val="20"/>
          <w:szCs w:val="20"/>
        </w:rPr>
      </w:pPr>
      <w:r w:rsidRPr="00D01C40">
        <w:rPr>
          <w:rFonts w:eastAsia="Times New Roman" w:cs="Times New Roman"/>
          <w:color w:val="000000"/>
          <w:sz w:val="20"/>
          <w:szCs w:val="20"/>
        </w:rPr>
        <w:t>Today, the primary methods of communication are based on binary switches using digital logic in classical semiconductor devices. Quantum information p</w:t>
      </w:r>
      <w:r w:rsidR="005F503B">
        <w:rPr>
          <w:rFonts w:eastAsia="Times New Roman" w:cs="Times New Roman"/>
          <w:color w:val="000000"/>
          <w:sz w:val="20"/>
          <w:szCs w:val="20"/>
        </w:rPr>
        <w:t>rocessing enables superposition</w:t>
      </w:r>
      <w:r w:rsidRPr="00D01C40">
        <w:rPr>
          <w:rFonts w:eastAsia="Times New Roman" w:cs="Times New Roman"/>
          <w:color w:val="000000"/>
          <w:sz w:val="20"/>
          <w:szCs w:val="20"/>
        </w:rPr>
        <w:t xml:space="preserve"> of the binary states to evolve at the same time which is not possible in classical systems. A quantum computer can solve certain problems exponentially faster than classical computers. Quantum network consists of a number of quantum nodes which interacts with each other over a quantum channel while separated by some distances</w:t>
      </w:r>
      <w:r w:rsidR="00F80591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="00F80591" w:rsidRPr="00D01C40">
        <w:rPr>
          <w:rFonts w:eastAsia="Times New Roman" w:cs="Times New Roman"/>
          <w:color w:val="000000"/>
          <w:sz w:val="20"/>
          <w:szCs w:val="20"/>
        </w:rPr>
        <w:t xml:space="preserve">The need for interfaces between quantum nodes and low-loss channels in long-distance quantum </w:t>
      </w:r>
      <w:proofErr w:type="gramStart"/>
      <w:r w:rsidR="00F80591" w:rsidRPr="00D01C40">
        <w:rPr>
          <w:rFonts w:eastAsia="Times New Roman" w:cs="Times New Roman"/>
          <w:color w:val="000000"/>
          <w:sz w:val="20"/>
          <w:szCs w:val="20"/>
        </w:rPr>
        <w:t>communication</w:t>
      </w:r>
      <w:proofErr w:type="gramEnd"/>
      <w:r w:rsidR="00F80591" w:rsidRPr="00D01C40">
        <w:rPr>
          <w:rFonts w:eastAsia="Times New Roman" w:cs="Times New Roman"/>
          <w:color w:val="000000"/>
          <w:sz w:val="20"/>
          <w:szCs w:val="20"/>
        </w:rPr>
        <w:t xml:space="preserve"> networks motivates the development of quantum frequency conversion (QFC) processes, in which a </w:t>
      </w:r>
      <w:proofErr w:type="spellStart"/>
      <w:r w:rsidR="00F80591" w:rsidRPr="00D01C40">
        <w:rPr>
          <w:rFonts w:eastAsia="Times New Roman" w:cs="Times New Roman"/>
          <w:color w:val="000000"/>
          <w:sz w:val="20"/>
          <w:szCs w:val="20"/>
        </w:rPr>
        <w:t>qubit’s</w:t>
      </w:r>
      <w:proofErr w:type="spellEnd"/>
      <w:r w:rsidR="00F80591" w:rsidRPr="00D01C40">
        <w:rPr>
          <w:rFonts w:eastAsia="Times New Roman" w:cs="Times New Roman"/>
          <w:color w:val="000000"/>
          <w:sz w:val="20"/>
          <w:szCs w:val="20"/>
        </w:rPr>
        <w:t xml:space="preserve"> carrier frequency is translated while its quantum state is maintained. This requires efficient and low-noise conversion of single photons. The use of periodically poled lithium </w:t>
      </w:r>
      <w:proofErr w:type="spellStart"/>
      <w:r w:rsidR="00F80591" w:rsidRPr="00D01C40">
        <w:rPr>
          <w:rFonts w:eastAsia="Times New Roman" w:cs="Times New Roman"/>
          <w:color w:val="000000"/>
          <w:sz w:val="20"/>
          <w:szCs w:val="20"/>
        </w:rPr>
        <w:t>niobate</w:t>
      </w:r>
      <w:proofErr w:type="spellEnd"/>
      <w:r w:rsidR="00F80591" w:rsidRPr="00D01C40">
        <w:rPr>
          <w:rFonts w:eastAsia="Times New Roman" w:cs="Times New Roman"/>
          <w:color w:val="000000"/>
          <w:sz w:val="20"/>
          <w:szCs w:val="20"/>
        </w:rPr>
        <w:t xml:space="preserve"> waveguides has enabled conversion efficiencies exceeding 99.99%. Therefore, reducing the generation rate of noise photons due to spontaneous scattering processes is important for these parametric sing</w:t>
      </w:r>
      <w:r w:rsidR="00F80591">
        <w:rPr>
          <w:rFonts w:eastAsia="Times New Roman" w:cs="Times New Roman"/>
          <w:color w:val="000000"/>
          <w:sz w:val="20"/>
          <w:szCs w:val="20"/>
        </w:rPr>
        <w:t>le-photon conversion processes.</w:t>
      </w:r>
    </w:p>
    <w:p w:rsidR="005F503B" w:rsidRPr="00D01C40" w:rsidRDefault="005F503B" w:rsidP="00F80591">
      <w:pPr>
        <w:shd w:val="clear" w:color="auto" w:fill="FFFFFF"/>
        <w:jc w:val="both"/>
        <w:rPr>
          <w:rFonts w:eastAsia="Times New Roman" w:cs="Times New Roman"/>
          <w:color w:val="000000"/>
          <w:sz w:val="20"/>
          <w:szCs w:val="20"/>
        </w:rPr>
      </w:pPr>
    </w:p>
    <w:p w:rsidR="00D01C40" w:rsidRPr="00D01C40" w:rsidRDefault="00D01C40" w:rsidP="00F80591">
      <w:pPr>
        <w:shd w:val="clear" w:color="auto" w:fill="FFFFFF"/>
        <w:jc w:val="both"/>
        <w:rPr>
          <w:rFonts w:eastAsia="Times New Roman" w:cs="Times New Roman"/>
          <w:color w:val="000000"/>
          <w:sz w:val="20"/>
          <w:szCs w:val="20"/>
        </w:rPr>
      </w:pPr>
      <w:r w:rsidRPr="00D01C40">
        <w:rPr>
          <w:rFonts w:eastAsia="Times New Roman" w:cs="Times New Roman"/>
          <w:color w:val="000000"/>
          <w:sz w:val="20"/>
          <w:szCs w:val="20"/>
        </w:rPr>
        <w:t>In this talk, I will discuss the influence of propagation loss on the optimal waveguide design, to reduce the required pump power for complete conversion of the input photons, resulting in a proportional reduction in the noise photons. I will also present a novel cascaded device for two-stage down</w:t>
      </w:r>
      <w:r w:rsidR="005F503B">
        <w:rPr>
          <w:rFonts w:eastAsia="Times New Roman" w:cs="Times New Roman"/>
          <w:color w:val="000000"/>
          <w:sz w:val="20"/>
          <w:szCs w:val="20"/>
        </w:rPr>
        <w:t>-</w:t>
      </w:r>
      <w:r w:rsidRPr="00D01C40">
        <w:rPr>
          <w:rFonts w:eastAsia="Times New Roman" w:cs="Times New Roman"/>
          <w:color w:val="000000"/>
          <w:sz w:val="20"/>
          <w:szCs w:val="20"/>
        </w:rPr>
        <w:t xml:space="preserve">conversion of single-photon-level signals at 650 nm to the low-loss telecom band with low excess noise and low required pump power as a quantum interface between matter </w:t>
      </w:r>
      <w:proofErr w:type="spellStart"/>
      <w:r w:rsidRPr="00D01C40">
        <w:rPr>
          <w:rFonts w:eastAsia="Times New Roman" w:cs="Times New Roman"/>
          <w:color w:val="000000"/>
          <w:sz w:val="20"/>
          <w:szCs w:val="20"/>
        </w:rPr>
        <w:t>qubit</w:t>
      </w:r>
      <w:proofErr w:type="spellEnd"/>
      <w:r w:rsidRPr="00D01C40">
        <w:rPr>
          <w:rFonts w:eastAsia="Times New Roman" w:cs="Times New Roman"/>
          <w:color w:val="000000"/>
          <w:sz w:val="20"/>
          <w:szCs w:val="20"/>
        </w:rPr>
        <w:t>-based nodes and low-loss photonic channels for long-distance quantum communication networks.</w:t>
      </w:r>
    </w:p>
    <w:p w:rsidR="00D01C40" w:rsidRPr="00D01C40" w:rsidRDefault="00D01C40" w:rsidP="00F80591">
      <w:pPr>
        <w:jc w:val="both"/>
        <w:rPr>
          <w:rFonts w:eastAsia="Times New Roman" w:cs="Times New Roman"/>
          <w:color w:val="000000"/>
          <w:sz w:val="20"/>
          <w:szCs w:val="20"/>
        </w:rPr>
      </w:pPr>
    </w:p>
    <w:p w:rsidR="00D01C40" w:rsidRPr="001E371A" w:rsidRDefault="00D01C40" w:rsidP="00D01C40">
      <w:pPr>
        <w:rPr>
          <w:b/>
          <w:bCs/>
          <w:i/>
          <w:iCs/>
          <w:sz w:val="28"/>
        </w:rPr>
      </w:pPr>
      <w:r w:rsidRPr="001E371A">
        <w:rPr>
          <w:b/>
          <w:bCs/>
          <w:i/>
          <w:iCs/>
          <w:sz w:val="28"/>
        </w:rPr>
        <w:t>About Speaker:</w:t>
      </w:r>
    </w:p>
    <w:p w:rsidR="00D01C40" w:rsidRPr="001E371A" w:rsidRDefault="00D01C40" w:rsidP="00D01C40">
      <w:pPr>
        <w:rPr>
          <w:b/>
          <w:bCs/>
          <w:sz w:val="10"/>
          <w:szCs w:val="10"/>
        </w:rPr>
      </w:pPr>
    </w:p>
    <w:p w:rsidR="00D01C40" w:rsidRPr="00D01C40" w:rsidRDefault="00D01C40" w:rsidP="00D01C40">
      <w:pPr>
        <w:jc w:val="both"/>
        <w:rPr>
          <w:rFonts w:eastAsia="Times New Roman" w:cs="Times New Roman"/>
          <w:color w:val="000000"/>
          <w:sz w:val="20"/>
          <w:szCs w:val="20"/>
        </w:rPr>
      </w:pPr>
      <w:proofErr w:type="spellStart"/>
      <w:r w:rsidRPr="00D01C40">
        <w:rPr>
          <w:rFonts w:eastAsia="Times New Roman" w:cs="Times New Roman"/>
          <w:color w:val="000000"/>
          <w:sz w:val="20"/>
          <w:szCs w:val="20"/>
        </w:rPr>
        <w:t>Vahid</w:t>
      </w:r>
      <w:proofErr w:type="spellEnd"/>
      <w:r w:rsidRPr="00D01C40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D01C40">
        <w:rPr>
          <w:rFonts w:eastAsia="Times New Roman" w:cs="Times New Roman"/>
          <w:color w:val="000000"/>
          <w:sz w:val="20"/>
          <w:szCs w:val="20"/>
        </w:rPr>
        <w:t>Esfandyarpour</w:t>
      </w:r>
      <w:proofErr w:type="spellEnd"/>
      <w:r w:rsidRPr="00D01C40">
        <w:rPr>
          <w:rFonts w:eastAsia="Times New Roman" w:cs="Times New Roman"/>
          <w:color w:val="000000"/>
          <w:sz w:val="20"/>
          <w:szCs w:val="20"/>
        </w:rPr>
        <w:t xml:space="preserve">, PhD. </w:t>
      </w:r>
      <w:r w:rsidR="005F503B">
        <w:rPr>
          <w:rFonts w:eastAsia="Times New Roman" w:cs="Times New Roman"/>
          <w:color w:val="000000"/>
          <w:sz w:val="20"/>
          <w:szCs w:val="20"/>
        </w:rPr>
        <w:t>is a research scientist in the Department of Applied P</w:t>
      </w:r>
      <w:r w:rsidRPr="00D01C40">
        <w:rPr>
          <w:rFonts w:eastAsia="Times New Roman" w:cs="Times New Roman"/>
          <w:color w:val="000000"/>
          <w:sz w:val="20"/>
          <w:szCs w:val="20"/>
        </w:rPr>
        <w:t>hysics at Stanford University. He received his B.S. degree in physics from Sharif university t</w:t>
      </w:r>
      <w:r w:rsidR="005F503B">
        <w:rPr>
          <w:rFonts w:eastAsia="Times New Roman" w:cs="Times New Roman"/>
          <w:color w:val="000000"/>
          <w:sz w:val="20"/>
          <w:szCs w:val="20"/>
        </w:rPr>
        <w:t xml:space="preserve">echnology in 2010, and </w:t>
      </w:r>
      <w:r w:rsidRPr="00D01C40">
        <w:rPr>
          <w:rFonts w:eastAsia="Times New Roman" w:cs="Times New Roman"/>
          <w:color w:val="000000"/>
          <w:sz w:val="20"/>
          <w:szCs w:val="20"/>
        </w:rPr>
        <w:t xml:space="preserve">his Master and PhD. in Electrical Engineering from Stanford University, </w:t>
      </w:r>
      <w:r w:rsidR="005F503B">
        <w:rPr>
          <w:rFonts w:eastAsia="Times New Roman" w:cs="Times New Roman"/>
          <w:color w:val="000000"/>
          <w:sz w:val="20"/>
          <w:szCs w:val="20"/>
        </w:rPr>
        <w:t xml:space="preserve">in </w:t>
      </w:r>
      <w:r w:rsidRPr="00D01C40">
        <w:rPr>
          <w:rFonts w:eastAsia="Times New Roman" w:cs="Times New Roman"/>
          <w:color w:val="000000"/>
          <w:sz w:val="20"/>
          <w:szCs w:val="20"/>
        </w:rPr>
        <w:t xml:space="preserve">2012 and 2016. His PhD research was focused on quantum frequency converters for long distance quantum communication. </w:t>
      </w:r>
    </w:p>
    <w:sectPr w:rsidR="00D01C40" w:rsidRPr="00D01C40" w:rsidSect="00462DA8">
      <w:pgSz w:w="11907" w:h="16839" w:code="9"/>
      <w:pgMar w:top="851" w:right="851" w:bottom="567" w:left="851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40"/>
    <w:rsid w:val="002858DF"/>
    <w:rsid w:val="00462DA8"/>
    <w:rsid w:val="005F503B"/>
    <w:rsid w:val="00D01C40"/>
    <w:rsid w:val="00EC6C94"/>
    <w:rsid w:val="00F8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975CBC-1EB5-457D-93E9-4925BFCA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C40"/>
    <w:pPr>
      <w:spacing w:after="0" w:line="240" w:lineRule="auto"/>
    </w:pPr>
    <w:rPr>
      <w:rFonts w:ascii="Times New Roman" w:eastAsia="SimSun" w:hAnsi="Times New Roman" w:cs="B Nazanin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59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EE820-4F16-4B2B-A17E-EDE58C733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2016-11-13T09:04:00Z</dcterms:created>
  <dcterms:modified xsi:type="dcterms:W3CDTF">2016-11-13T09:04:00Z</dcterms:modified>
</cp:coreProperties>
</file>