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face_cascade =cv2.CascadeClassifier('haarcascade_frontalface_default.xml')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 = cv2.VideoCapture(0)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ret, img = cap.read()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gray = cv2.cvtColor(img, cv2.COLOR_BGR2GRAY)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faces = face_cascade.detectMultiScale(gray, scaleFactor=1.1, minNeighbors=5)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(x,y,w,h) in faces: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cv2.rectangle(img,(x,y),(x+w,y+h),(255,255,0),2)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cv2.imshow('img',img)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 = cv2.waitKey(30) &amp; 0xff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k == 27: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cap.release()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cv2.destroyAllWindows()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