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 SIREESHA</w:t>
      </w:r>
    </w:p>
    <w:p>
      <w:pPr>
        <w:spacing w:before="45" w:after="0" w:line="240"/>
        <w:ind w:right="386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</w:t>
      </w:r>
    </w:p>
    <w:p>
      <w:pPr>
        <w:spacing w:before="45" w:after="0" w:line="240"/>
        <w:ind w:right="386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ServiceNow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Developer</w:t>
      </w:r>
    </w:p>
    <w:p>
      <w:pPr>
        <w:spacing w:before="45" w:after="0" w:line="240"/>
        <w:ind w:right="386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Summary:</w:t>
      </w:r>
    </w:p>
    <w:p>
      <w:pPr>
        <w:spacing w:before="45" w:after="0" w:line="240"/>
        <w:ind w:right="3868" w:left="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</w:t>
      </w:r>
    </w:p>
    <w:p>
      <w:pPr>
        <w:numPr>
          <w:ilvl w:val="0"/>
          <w:numId w:val="6"/>
        </w:numPr>
        <w:tabs>
          <w:tab w:val="left" w:pos="952" w:leader="none"/>
          <w:tab w:val="left" w:pos="953" w:leader="none"/>
        </w:tabs>
        <w:spacing w:before="1" w:after="0" w:line="27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service desk experience in serviceNow ticketing tool</w:t>
      </w:r>
    </w:p>
    <w:p>
      <w:pPr>
        <w:numPr>
          <w:ilvl w:val="0"/>
          <w:numId w:val="6"/>
        </w:numPr>
        <w:tabs>
          <w:tab w:val="left" w:pos="952" w:leader="none"/>
          <w:tab w:val="left" w:pos="953" w:leader="none"/>
        </w:tabs>
        <w:spacing w:before="1" w:after="0" w:line="27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serviceNow UI essentials</w:t>
      </w:r>
    </w:p>
    <w:p>
      <w:pPr>
        <w:numPr>
          <w:ilvl w:val="0"/>
          <w:numId w:val="6"/>
        </w:numPr>
        <w:tabs>
          <w:tab w:val="left" w:pos="952" w:leader="none"/>
          <w:tab w:val="left" w:pos="953" w:leader="none"/>
        </w:tabs>
        <w:spacing w:before="0" w:after="0" w:line="240"/>
        <w:ind w:right="0" w:left="144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on Tables and forms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952" w:leader="none"/>
          <w:tab w:val="left" w:pos="953" w:leader="none"/>
        </w:tabs>
        <w:spacing w:before="1" w:after="0" w:line="240"/>
        <w:ind w:right="297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on Data management</w:t>
      </w:r>
    </w:p>
    <w:p>
      <w:pPr>
        <w:numPr>
          <w:ilvl w:val="0"/>
          <w:numId w:val="6"/>
        </w:numPr>
        <w:tabs>
          <w:tab w:val="left" w:pos="952" w:leader="none"/>
          <w:tab w:val="left" w:pos="953" w:leader="none"/>
        </w:tabs>
        <w:spacing w:before="1" w:after="0" w:line="240"/>
        <w:ind w:right="297" w:left="1440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Import set.</w:t>
      </w:r>
    </w:p>
    <w:p>
      <w:pPr>
        <w:numPr>
          <w:ilvl w:val="0"/>
          <w:numId w:val="6"/>
        </w:numPr>
        <w:tabs>
          <w:tab w:val="left" w:pos="952" w:leader="none"/>
          <w:tab w:val="left" w:pos="953" w:leader="none"/>
        </w:tabs>
        <w:spacing w:before="1" w:after="0" w:line="240"/>
        <w:ind w:right="297" w:left="1440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Multitasking,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adaptable 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environments 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Technologies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quickly.</w:t>
      </w:r>
    </w:p>
    <w:p>
      <w:pPr>
        <w:tabs>
          <w:tab w:val="left" w:pos="952" w:leader="none"/>
          <w:tab w:val="left" w:pos="953" w:leader="none"/>
        </w:tabs>
        <w:spacing w:before="1" w:after="0" w:line="240"/>
        <w:ind w:right="297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52" w:leader="none"/>
          <w:tab w:val="left" w:pos="953" w:leader="none"/>
        </w:tabs>
        <w:spacing w:before="1" w:after="0" w:line="240"/>
        <w:ind w:right="297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52" w:leader="none"/>
          <w:tab w:val="left" w:pos="953" w:leader="none"/>
        </w:tabs>
        <w:spacing w:before="1" w:after="0" w:line="240"/>
        <w:ind w:right="297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52" w:leader="none"/>
          <w:tab w:val="left" w:pos="953" w:leader="none"/>
        </w:tabs>
        <w:spacing w:before="1" w:after="0" w:line="240"/>
        <w:ind w:right="297" w:left="144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29" w:type="dxa"/>
      </w:tblPr>
      <w:tblGrid>
        <w:gridCol w:w="5113"/>
        <w:gridCol w:w="5113"/>
      </w:tblGrid>
      <w:tr>
        <w:trPr>
          <w:trHeight w:val="5374" w:hRule="auto"/>
          <w:jc w:val="left"/>
        </w:trPr>
        <w:tc>
          <w:tcPr>
            <w:tcW w:w="5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Service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Now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Skills: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416" w:hanging="36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ServiceNow Administration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416" w:hanging="36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UI policies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416" w:hanging="36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ITSM guided setup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416" w:hanging="36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Import set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416" w:hanging="36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Configure User accounts, add groups &amp; Roles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416" w:hanging="36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Tables and forms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416" w:hanging="36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  <w:t xml:space="preserve">Impersonate User and use favorites and filters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</w:p>
        </w:tc>
        <w:tc>
          <w:tcPr>
            <w:tcW w:w="5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Service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Now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Knowledge: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0"/>
              </w:numPr>
              <w:tabs>
                <w:tab w:val="left" w:pos="829" w:leader="none"/>
              </w:tabs>
              <w:spacing w:before="0" w:after="0" w:line="240"/>
              <w:ind w:right="0" w:left="828" w:hanging="361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ITSM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7" w:after="0" w:line="240"/>
        <w:ind w:right="0" w:left="2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Skills:</w:t>
      </w:r>
    </w:p>
    <w:p>
      <w:pPr>
        <w:numPr>
          <w:ilvl w:val="0"/>
          <w:numId w:val="25"/>
        </w:numPr>
        <w:tabs>
          <w:tab w:val="left" w:pos="953" w:leader="none"/>
        </w:tabs>
        <w:spacing w:before="0" w:after="0" w:line="240"/>
        <w:ind w:right="0" w:left="952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Basics of  C language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7"/>
        <w:ind w:right="0" w:left="2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Qualifications:</w:t>
      </w:r>
    </w:p>
    <w:p>
      <w:pPr>
        <w:numPr>
          <w:ilvl w:val="0"/>
          <w:numId w:val="28"/>
        </w:numPr>
        <w:tabs>
          <w:tab w:val="left" w:pos="953" w:leader="none"/>
        </w:tabs>
        <w:spacing w:before="0" w:after="0" w:line="267"/>
        <w:ind w:right="0" w:left="952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B.TECH Electrical and Electronics Engineering from JNTUA University with 70%</w:t>
      </w:r>
    </w:p>
    <w:p>
      <w:pPr>
        <w:tabs>
          <w:tab w:val="left" w:pos="953" w:leader="none"/>
        </w:tabs>
        <w:spacing w:before="0" w:after="0" w:line="267"/>
        <w:ind w:right="0" w:left="9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2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Professional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Summary:</w:t>
      </w:r>
    </w:p>
    <w:p>
      <w:pPr>
        <w:numPr>
          <w:ilvl w:val="0"/>
          <w:numId w:val="32"/>
        </w:numPr>
        <w:tabs>
          <w:tab w:val="left" w:pos="953" w:leader="none"/>
        </w:tabs>
        <w:spacing w:before="0" w:after="0" w:line="240"/>
        <w:ind w:right="0" w:left="952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ServiceNow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MOURI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Pvt.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Ltd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15">
    <w:abstractNumId w:val="24"/>
  </w:num>
  <w:num w:numId="20">
    <w:abstractNumId w:val="18"/>
  </w:num>
  <w:num w:numId="25">
    <w:abstractNumId w:val="12"/>
  </w:num>
  <w:num w:numId="28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