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eting-brief--civic-readiness-portal"/>
    <w:p>
      <w:pPr>
        <w:pStyle w:val="Heading1"/>
      </w:pPr>
      <w:r>
        <w:t xml:space="preserve">Meeting brief — Civic Readiness Portal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GNPS technology and curriculum leadership.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evaluate whether the Civic Readiness Portal solves a real district need and identify the proper review path.</w:t>
      </w:r>
    </w:p>
    <w:p>
      <w:r>
        <w:pict>
          <v:rect style="width:0;height:1.5pt" o:hralign="center" o:hrstd="t" o:hr="t"/>
        </w:pict>
      </w:r>
    </w:p>
    <w:bookmarkStart w:id="9" w:name="one-sentence-description"/>
    <w:p>
      <w:pPr>
        <w:pStyle w:val="Heading2"/>
      </w:pPr>
      <w:r>
        <w:t xml:space="preserve">One-sentence description</w:t>
      </w:r>
    </w:p>
    <w:p>
      <w:pPr>
        <w:pStyle w:val="FirstParagraph"/>
      </w:pPr>
      <w:r>
        <w:t xml:space="preserve">A workflow, evidence, and audit layer for the New York State Seal of Civic Readiness — students submit evidence, supervisors confirm, staff review against NYSED rubrics, Infinite Campus data auto-populates Civic Knowledge points, and a year-end NYSED audit pack is produced.</w:t>
      </w:r>
    </w:p>
    <w:bookmarkEnd w:id="9"/>
    <w:bookmarkStart w:id="10" w:name="leadership-framing"/>
    <w:p>
      <w:pPr>
        <w:pStyle w:val="Heading2"/>
      </w:pPr>
      <w:r>
        <w:t xml:space="preserve">Leadership framing</w:t>
      </w:r>
    </w:p>
    <w:p>
      <w:pPr>
        <w:pStyle w:val="BlockText"/>
      </w:pPr>
      <w:r>
        <w:t xml:space="preserve">Infinite Campus remains the system of record. The Civic Readiness Portal is a workflow, evidence, and audit layer.</w:t>
      </w:r>
    </w:p>
    <w:p>
      <w:pPr>
        <w:pStyle w:val="BlockText"/>
      </w:pPr>
      <w:r>
        <w:t xml:space="preserve">Demo-live, pilot-live, and production-live are different things.</w:t>
      </w:r>
    </w:p>
    <w:p>
      <w:pPr>
        <w:pStyle w:val="BlockText"/>
      </w:pPr>
      <w:r>
        <w:t xml:space="preserve">Technically deployable does not mean institutionally approved.</w:t>
      </w:r>
    </w:p>
    <w:p>
      <w:pPr>
        <w:pStyle w:val="BlockText"/>
      </w:pPr>
      <w:r>
        <w:t xml:space="preserve">The prototype services are replaceable; the workflow is the value.</w:t>
      </w:r>
    </w:p>
    <w:p>
      <w:pPr>
        <w:pStyle w:val="BlockText"/>
      </w:pPr>
      <w:r>
        <w:t xml:space="preserve">The district can choose its approved providers, hosting, identity, email, and database path after review.</w:t>
      </w:r>
    </w:p>
    <w:p>
      <w:pPr>
        <w:pStyle w:val="BlockText"/>
      </w:pPr>
      <w:r>
        <w:t xml:space="preserve">I'm not asking to bypass IT. I'm asking for the right review path.</w:t>
      </w:r>
    </w:p>
    <w:p>
      <w:pPr>
        <w:pStyle w:val="BlockText"/>
      </w:pPr>
      <w:r>
        <w:t xml:space="preserve">The remaining work is production governance: hosting, authentication, privacy, backups, accessibility, and ownership.</w:t>
      </w:r>
    </w:p>
    <w:bookmarkEnd w:id="10"/>
    <w:bookmarkStart w:id="11" w:name="problem-solved"/>
    <w:p>
      <w:pPr>
        <w:pStyle w:val="Heading2"/>
      </w:pPr>
      <w:r>
        <w:t xml:space="preserve">Problem solved</w:t>
      </w:r>
    </w:p>
    <w:p>
      <w:pPr>
        <w:pStyle w:val="FirstParagraph"/>
      </w:pPr>
      <w:r>
        <w:t xml:space="preserve">GNPS does not have a system for managing the NYS Seal of Civic Readiness. Peer Long Island districts (Seaford, Three Village, Connetquot) collect evidence with Microsoft / Google Forms feeding counselor inboxes — no central tracker, no live progress, manual end-of-year roll-up, and no audit-ready output. As a result, students who are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doing civic work in classes and clubs may not be recognized at graduation, and counselors carry the cost of re-keying SIS data and chasing supervisors.</w:t>
      </w:r>
    </w:p>
    <w:p>
      <w:pPr>
        <w:pStyle w:val="BodyText"/>
      </w:pPr>
      <w:r>
        <w:t xml:space="preserve">The portal closes that gap by combining four things into one workflow: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submission landing page</w:t>
      </w:r>
      <w:r>
        <w:t xml:space="preserve"> </w:t>
      </w:r>
      <w:r>
        <w:t xml:space="preserve">for service hours, projects, capstones, and reflections.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Two-tier verification</w:t>
      </w:r>
      <w:r>
        <w:t xml:space="preserve"> </w:t>
      </w:r>
      <w:r>
        <w:t xml:space="preserve">— supervisor email confirmation plus counselor / SCRC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Infinite Campus CSV import</w:t>
      </w:r>
      <w:r>
        <w:t xml:space="preserve"> </w:t>
      </w:r>
      <w:r>
        <w:t xml:space="preserve">that auto-counts Civic Knowledge points (SS credits, Regents, advanced coursework) without re-keying.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Year-end NYSED audit pack</w:t>
      </w:r>
      <w:r>
        <w:t xml:space="preserve"> </w:t>
      </w:r>
      <w:r>
        <w:t xml:space="preserve">— per-student PDFs + roster CSV + evidence files, in one zip.</w:t>
      </w:r>
    </w:p>
    <w:bookmarkEnd w:id="11"/>
    <w:bookmarkStart w:id="12" w:name="X9765caacbb21c3c8323210ef159382860876974"/>
    <w:p>
      <w:pPr>
        <w:pStyle w:val="Heading2"/>
      </w:pPr>
      <w:r>
        <w:t xml:space="preserve">60-second pitch</w:t>
      </w:r>
    </w:p>
    <w:p>
      <w:pPr>
        <w:pStyle w:val="BlockText"/>
      </w:pPr>
      <w:r>
        <w:t xml:space="preserve">Thank you for meeting with me. I built this because the Seal of Civic Readiness is a valuable opportunity for students, but the management side can become fragmented quickly. My goal was to prototype a workflow system that helps students submit evidence, helps staff review it, imports SIS data where appropriate, calculates points against NYSED criteria, and prepares a year-end audit package.</w:t>
      </w:r>
    </w:p>
    <w:p>
      <w:pPr>
        <w:pStyle w:val="BlockText"/>
      </w:pPr>
      <w:r>
        <w:t xml:space="preserve">I'm not presenting this as something that should bypass IT review. I'm presenting it as a serious proof of concept. I'd like feedback from technology and curriculum leadership on whether this solves a real district need, what would need to change for security/privacy/compliance, and whether it is worth piloting or formally reviewing.</w:t>
      </w:r>
    </w:p>
    <w:bookmarkEnd w:id="12"/>
    <w:bookmarkStart w:id="13" w:name="architecture-in-plain-language"/>
    <w:p>
      <w:pPr>
        <w:pStyle w:val="Heading2"/>
      </w:pPr>
      <w:r>
        <w:t xml:space="preserve">Architecture in plain language</w:t>
      </w:r>
    </w:p>
    <w:p>
      <w:pPr>
        <w:pStyle w:val="Compact"/>
        <w:numPr>
          <w:ilvl w:val="0"/>
          <w:numId w:val="1002"/>
        </w:numPr>
      </w:pPr>
      <w:r>
        <w:t xml:space="preserve">Single web application that staff sign into with a one-time email link.</w:t>
      </w:r>
    </w:p>
    <w:p>
      <w:pPr>
        <w:pStyle w:val="Compact"/>
        <w:numPr>
          <w:ilvl w:val="0"/>
          <w:numId w:val="1002"/>
        </w:numPr>
      </w:pPr>
      <w:r>
        <w:t xml:space="preserve">One Postgres database holding students, submissions, hours, evidence files, course data, Regents scores, users, and an audit log.</w:t>
      </w:r>
    </w:p>
    <w:p>
      <w:pPr>
        <w:pStyle w:val="Compact"/>
        <w:numPr>
          <w:ilvl w:val="0"/>
          <w:numId w:val="1002"/>
        </w:numPr>
      </w:pPr>
      <w:r>
        <w:t xml:space="preserve">Outbound email to a district SMTP relay for supervisor confirmations and staff sign-in.</w:t>
      </w:r>
    </w:p>
    <w:p>
      <w:pPr>
        <w:pStyle w:val="Compact"/>
        <w:numPr>
          <w:ilvl w:val="0"/>
          <w:numId w:val="1002"/>
        </w:numPr>
      </w:pPr>
      <w:r>
        <w:t xml:space="preserve">Optional Infinite Campus CSV import; live IC integration is deferred until IT review.</w:t>
      </w:r>
    </w:p>
    <w:p>
      <w:pPr>
        <w:pStyle w:val="Compact"/>
        <w:numPr>
          <w:ilvl w:val="0"/>
          <w:numId w:val="1002"/>
        </w:numPr>
      </w:pPr>
      <w:r>
        <w:t xml:space="preserve">Designed to run inside district infrastructure on a single Linux host with Docker, or on equivalent district-approved services.</w:t>
      </w:r>
    </w:p>
    <w:p>
      <w:pPr>
        <w:pStyle w:val="FirstParagraph"/>
      </w:pPr>
      <w:r>
        <w:t xml:space="preserve">Infinite Campus stays the system of record. The portal records workflow events (submissions, approvals, scores, exports) and prepares the NYSED audit pack at year-end.</w:t>
      </w:r>
    </w:p>
    <w:bookmarkEnd w:id="13"/>
    <w:bookmarkStart w:id="14" w:name="current-technical-stack"/>
    <w:p>
      <w:pPr>
        <w:pStyle w:val="Heading2"/>
      </w:pPr>
      <w:r>
        <w:t xml:space="preserve">Current technical stack</w:t>
      </w:r>
    </w:p>
    <w:p>
      <w:pPr>
        <w:pStyle w:val="FirstParagraph"/>
      </w:pPr>
      <w:r>
        <w:rPr>
          <w:b/>
          <w:bCs/>
        </w:rPr>
        <w:t xml:space="preserve">Recommended concrete production path (self-hosted):</w:t>
      </w:r>
    </w:p>
    <w:p>
      <w:pPr>
        <w:pStyle w:val="Compact"/>
        <w:numPr>
          <w:ilvl w:val="0"/>
          <w:numId w:val="1003"/>
        </w:numPr>
      </w:pPr>
      <w:r>
        <w:t xml:space="preserve">SvelteKit 2 on Node 22 — application server</w:t>
      </w:r>
    </w:p>
    <w:p>
      <w:pPr>
        <w:pStyle w:val="Compact"/>
        <w:numPr>
          <w:ilvl w:val="0"/>
          <w:numId w:val="1003"/>
        </w:numPr>
      </w:pPr>
      <w:r>
        <w:t xml:space="preserve">Postgres 16 — relational store</w:t>
      </w:r>
    </w:p>
    <w:p>
      <w:pPr>
        <w:pStyle w:val="Compact"/>
        <w:numPr>
          <w:ilvl w:val="0"/>
          <w:numId w:val="1003"/>
        </w:numPr>
      </w:pPr>
      <w:r>
        <w:t xml:space="preserve">Docker Compose — orchestration</w:t>
      </w:r>
    </w:p>
    <w:p>
      <w:pPr>
        <w:pStyle w:val="Compact"/>
        <w:numPr>
          <w:ilvl w:val="0"/>
          <w:numId w:val="1003"/>
        </w:numPr>
      </w:pPr>
      <w:r>
        <w:t xml:space="preserve">Caddy — reverse proxy with automatic Let's Encrypt SSL</w:t>
      </w:r>
    </w:p>
    <w:p>
      <w:pPr>
        <w:pStyle w:val="Compact"/>
        <w:numPr>
          <w:ilvl w:val="0"/>
          <w:numId w:val="1003"/>
        </w:numPr>
      </w:pPr>
      <w:r>
        <w:t xml:space="preserve">District SMTP — outbound email</w:t>
      </w:r>
    </w:p>
    <w:p>
      <w:pPr>
        <w:pStyle w:val="Compact"/>
        <w:numPr>
          <w:ilvl w:val="0"/>
          <w:numId w:val="1003"/>
        </w:numPr>
      </w:pPr>
      <w:r>
        <w:t xml:space="preserve">Self-hosted magic-link JWT sessions — staff authentication</w:t>
      </w:r>
    </w:p>
    <w:p>
      <w:pPr>
        <w:pStyle w:val="Compact"/>
        <w:numPr>
          <w:ilvl w:val="0"/>
          <w:numId w:val="1003"/>
        </w:numPr>
      </w:pPr>
      <w:r>
        <w:t xml:space="preserve">Filesystem (default) or S3-compatible — evidence storage</w:t>
      </w:r>
    </w:p>
    <w:p>
      <w:pPr>
        <w:pStyle w:val="FirstParagraph"/>
      </w:pPr>
      <w:r>
        <w:rPr>
          <w:b/>
          <w:bCs/>
        </w:rPr>
        <w:t xml:space="preserve">Live demo (prototype only):</w:t>
      </w:r>
      <w:r>
        <w:t xml:space="preserve"> </w:t>
      </w:r>
      <w:r>
        <w:t xml:space="preserve">useful for evaluators to click around with sample data. It is not approved for real student records. The district can decide later whether production should run self-hosted, on district cloud, or on approved managed services.</w:t>
      </w:r>
    </w:p>
    <w:bookmarkEnd w:id="14"/>
    <w:bookmarkStart w:id="15" w:name="what-the-prototype-demonstrates"/>
    <w:p>
      <w:pPr>
        <w:pStyle w:val="Heading2"/>
      </w:pPr>
      <w:r>
        <w:t xml:space="preserve">What the prototype demonstrates</w:t>
      </w:r>
    </w:p>
    <w:p>
      <w:pPr>
        <w:pStyle w:val="Compact"/>
        <w:numPr>
          <w:ilvl w:val="0"/>
          <w:numId w:val="1004"/>
        </w:numPr>
      </w:pPr>
      <w:r>
        <w:t xml:space="preserve">Public submission flows for all 11 NYSED pathways</w:t>
      </w:r>
    </w:p>
    <w:p>
      <w:pPr>
        <w:pStyle w:val="Compact"/>
        <w:numPr>
          <w:ilvl w:val="0"/>
          <w:numId w:val="1004"/>
        </w:numPr>
      </w:pPr>
      <w:r>
        <w:t xml:space="preserve">Supervisor email confirmation (5-second click-to-confirm flow, no account needed)</w:t>
      </w:r>
    </w:p>
    <w:p>
      <w:pPr>
        <w:pStyle w:val="Compact"/>
        <w:numPr>
          <w:ilvl w:val="0"/>
          <w:numId w:val="1004"/>
        </w:numPr>
      </w:pPr>
      <w:r>
        <w:t xml:space="preserve">Counselor review queues, including reflection approval and hours verification</w:t>
      </w:r>
    </w:p>
    <w:p>
      <w:pPr>
        <w:pStyle w:val="Compact"/>
        <w:numPr>
          <w:ilvl w:val="0"/>
          <w:numId w:val="1004"/>
        </w:numPr>
      </w:pPr>
      <w:r>
        <w:t xml:space="preserve">SCRC topic approval and rubric scoring</w:t>
      </w:r>
    </w:p>
    <w:p>
      <w:pPr>
        <w:pStyle w:val="Compact"/>
        <w:numPr>
          <w:ilvl w:val="0"/>
          <w:numId w:val="1004"/>
        </w:numPr>
      </w:pPr>
      <w:r>
        <w:t xml:space="preserve">Infinite Campus CSV import with diff preview before commit, and auto-counted Civic Knowledge points</w:t>
      </w:r>
    </w:p>
    <w:p>
      <w:pPr>
        <w:pStyle w:val="Compact"/>
        <w:numPr>
          <w:ilvl w:val="0"/>
          <w:numId w:val="1004"/>
        </w:numPr>
      </w:pPr>
      <w:r>
        <w:t xml:space="preserve">Teacher quick-push for class-wide projects, with NYSED cap rules enforced</w:t>
      </w:r>
    </w:p>
    <w:p>
      <w:pPr>
        <w:pStyle w:val="Compact"/>
        <w:numPr>
          <w:ilvl w:val="0"/>
          <w:numId w:val="1004"/>
        </w:numPr>
      </w:pPr>
      <w:r>
        <w:t xml:space="preserve">Per-student PDF audit record and year-end NYSED audit-pack zip export</w:t>
      </w:r>
    </w:p>
    <w:p>
      <w:pPr>
        <w:pStyle w:val="Compact"/>
        <w:numPr>
          <w:ilvl w:val="0"/>
          <w:numId w:val="1004"/>
        </w:numPr>
      </w:pPr>
      <w:r>
        <w:t xml:space="preserve">Audit log on every state transition</w:t>
      </w:r>
    </w:p>
    <w:p>
      <w:pPr>
        <w:pStyle w:val="Compact"/>
        <w:numPr>
          <w:ilvl w:val="0"/>
          <w:numId w:val="1004"/>
        </w:numPr>
      </w:pPr>
      <w:r>
        <w:t xml:space="preserve">121 automated tests, MIT-licensed open-source code</w:t>
      </w:r>
    </w:p>
    <w:bookmarkEnd w:id="15"/>
    <w:bookmarkStart w:id="16" w:name="X4aae0a4f764766b2f0d2c0a30ee2337a37b7007"/>
    <w:p>
      <w:pPr>
        <w:pStyle w:val="Heading2"/>
      </w:pPr>
      <w:r>
        <w:t xml:space="preserve">10-minute meeting demo path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 the landing page.</w:t>
      </w:r>
      <w:r>
        <w:t xml:space="preserve"> </w:t>
      </w:r>
      <w:r>
        <w:t xml:space="preserve">Say: "This is a prototype workflow, not a request to bypass IT. Infinite Campus remains the system of record."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/submit</w:t>
      </w:r>
      <w:r>
        <w:rPr>
          <w:b/>
          <w:bCs/>
        </w:rPr>
        <w:t xml:space="preserve">.</w:t>
      </w:r>
      <w:r>
        <w:t xml:space="preserve"> </w:t>
      </w:r>
      <w:r>
        <w:t xml:space="preserve">Point out that students submit only what IC cannot already know: hours, projects, reflections, capstones, and advisor/supervisor evidence.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 one evidence form.</w:t>
      </w:r>
      <w:r>
        <w:t xml:space="preserve"> </w:t>
      </w:r>
      <w:r>
        <w:t xml:space="preserve">Emphasize required fields, supervisor confirmation, and the audit trail.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Show staff login framing.</w:t>
      </w:r>
      <w:r>
        <w:t xml:space="preserve"> </w:t>
      </w:r>
      <w:r>
        <w:t xml:space="preserve">Say staff accounts are provisioned by admins; staff then request a one-time sign-in link. Production auth can stay magic-link or move to district SSO after 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Show admin import concept.</w:t>
      </w:r>
      <w:r>
        <w:t xml:space="preserve"> </w:t>
      </w:r>
      <w:r>
        <w:t xml:space="preserve">Explain the IC CSV import as the bridge from the SIS to auto-counted Civic Knowledge points.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Show roster/export language.</w:t>
      </w:r>
      <w:r>
        <w:t xml:space="preserve"> </w:t>
      </w:r>
      <w:r>
        <w:t xml:space="preserve">Close with the year-end NYSED audit pack: the system reduces spreadsheet work and makes every point traceable.</w:t>
      </w:r>
    </w:p>
    <w:bookmarkEnd w:id="16"/>
    <w:bookmarkStart w:id="17" w:name="provider--service-answer"/>
    <w:p>
      <w:pPr>
        <w:pStyle w:val="Heading2"/>
      </w:pPr>
      <w:r>
        <w:t xml:space="preserve">Provider / service answer</w:t>
      </w:r>
    </w:p>
    <w:p>
      <w:pPr>
        <w:pStyle w:val="FirstParagraph"/>
      </w:pPr>
      <w:r>
        <w:t xml:space="preserve">If asked whether the district must use the current prototype services:</w:t>
      </w:r>
    </w:p>
    <w:p>
      <w:pPr>
        <w:pStyle w:val="BlockText"/>
      </w:pPr>
      <w:r>
        <w:t xml:space="preserve">No. The public demo proves the workflow. The codebase is open source and v0.2.0 is fully self-hostable. GNPS Technology can choose the approved hosting, database, email, storage, identity, and backup path. My goal is to bring a serious prototype to the right review process, not to choose vendors for the district.</w:t>
      </w:r>
    </w:p>
    <w:bookmarkEnd w:id="17"/>
    <w:bookmarkStart w:id="18" w:name="what-remains-for-it--curriculum-review"/>
    <w:p>
      <w:pPr>
        <w:pStyle w:val="Heading2"/>
      </w:pPr>
      <w:r>
        <w:t xml:space="preserve">What remains for IT / curriculum review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Hosting.</w:t>
      </w:r>
      <w:r>
        <w:t xml:space="preserve"> </w:t>
      </w:r>
      <w:r>
        <w:t xml:space="preserve">Decide where the production deployment lives — district VM, district VMware/cloud tenancy, or another district-approved provider/service.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Today: self-hosted magic-link JWT sessions. Phase 2 option: ClassLink / Google Workspace / Azure AD SSO.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 / FERPA.</w:t>
      </w:r>
      <w:r>
        <w:t xml:space="preserve"> </w:t>
      </w:r>
      <w:r>
        <w:t xml:space="preserve">Confirm the data flow (intake, review, evidence storage, IC import, audit export) meets district privacy requirements. Confirm the demo-data boundary — no real student data into any unapproved environment.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Database.</w:t>
      </w:r>
      <w:r>
        <w:t xml:space="preserve"> </w:t>
      </w:r>
      <w:r>
        <w:t xml:space="preserve">Postgres 16 inside Docker is the default. If district policy prefers a managed Postgres, the connection string is a single env var.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Email.</w:t>
      </w:r>
      <w:r>
        <w:t xml:space="preserve"> </w:t>
      </w:r>
      <w:r>
        <w:t xml:space="preserve">District SMTP; confirm authorized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 </w:t>
      </w:r>
      <w:r>
        <w:t xml:space="preserve">address and SPF/DKIM if district policy requires.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Evidence storage.</w:t>
      </w:r>
      <w:r>
        <w:t xml:space="preserve"> </w:t>
      </w:r>
      <w:r>
        <w:t xml:space="preserve">Filesystem (default, on the host volume) or S3-compatible (district object store or approved cloud bucket).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Backups and disaster recovery.</w:t>
      </w:r>
      <w:r>
        <w:t xml:space="preserve"> </w:t>
      </w:r>
      <w:r>
        <w:t xml:space="preserve">Sample nightly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+ evidence-file tarball is documented; needs alignment with district backup policy.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Accessibility.</w:t>
      </w:r>
      <w:r>
        <w:t xml:space="preserve"> </w:t>
      </w:r>
      <w:r>
        <w:t xml:space="preserve">Student- and staff-facing flows need an accessibility review before broad release.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Infinite Campus integration.</w:t>
      </w:r>
      <w:r>
        <w:t xml:space="preserve"> </w:t>
      </w:r>
      <w:r>
        <w:t xml:space="preserve">Phase 1: manual quarterly CSV upload (works today). Phase 2: live OneRoster API or nightly SFTP export — requires SIS administrator coordination.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Long-term ownership.</w:t>
      </w:r>
      <w:r>
        <w:t xml:space="preserve"> </w:t>
      </w:r>
      <w:r>
        <w:t xml:space="preserve">Technical owner, program owner, staff offboarding process, incident contact.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Transcript / write-back governance.</w:t>
      </w:r>
      <w:r>
        <w:t xml:space="preserve"> </w:t>
      </w:r>
      <w:r>
        <w:t xml:space="preserve">Out of scope for now; if it ever lands, it needs its own review.</w:t>
      </w:r>
    </w:p>
    <w:bookmarkEnd w:id="18"/>
    <w:bookmarkStart w:id="19" w:name="key-phrases"/>
    <w:p>
      <w:pPr>
        <w:pStyle w:val="Heading2"/>
      </w:pPr>
      <w:r>
        <w:t xml:space="preserve">Key phrases</w:t>
      </w:r>
    </w:p>
    <w:p>
      <w:pPr>
        <w:pStyle w:val="BlockText"/>
      </w:pPr>
      <w:r>
        <w:t xml:space="preserve">Infinite Campus remains the system of record.</w:t>
      </w:r>
    </w:p>
    <w:p>
      <w:pPr>
        <w:pStyle w:val="BlockText"/>
      </w:pPr>
      <w:r>
        <w:t xml:space="preserve">The Civic Readiness Portal is a workflow, evidence, and audit layer.</w:t>
      </w:r>
    </w:p>
    <w:p>
      <w:pPr>
        <w:pStyle w:val="BlockText"/>
      </w:pPr>
      <w:r>
        <w:t xml:space="preserve">Demo-live, pilot-live, and production-live are different things.</w:t>
      </w:r>
    </w:p>
    <w:p>
      <w:pPr>
        <w:pStyle w:val="BlockText"/>
      </w:pPr>
      <w:r>
        <w:t xml:space="preserve">Technically deployable does not mean institutionally approved.</w:t>
      </w:r>
    </w:p>
    <w:p>
      <w:pPr>
        <w:pStyle w:val="BlockText"/>
      </w:pPr>
      <w:r>
        <w:t xml:space="preserve">The prototype services are replaceable; the workflow is the value.</w:t>
      </w:r>
    </w:p>
    <w:p>
      <w:pPr>
        <w:pStyle w:val="BlockText"/>
      </w:pPr>
      <w:r>
        <w:t xml:space="preserve">The district can choose the approved provider path.</w:t>
      </w:r>
    </w:p>
    <w:p>
      <w:pPr>
        <w:pStyle w:val="BlockText"/>
      </w:pPr>
      <w:r>
        <w:t xml:space="preserve">I'm not asking to bypass IT. I'm asking for the right review path.</w:t>
      </w:r>
    </w:p>
    <w:p>
      <w:pPr>
        <w:pStyle w:val="BlockText"/>
      </w:pPr>
      <w:r>
        <w:t xml:space="preserve">The remaining work is production governance: hosting, authentication, privacy, backups, accessibility, and ownership.</w:t>
      </w:r>
    </w:p>
    <w:bookmarkEnd w:id="19"/>
    <w:bookmarkStart w:id="20" w:name="codex--ai-assisted-development-framing"/>
    <w:p>
      <w:pPr>
        <w:pStyle w:val="Heading2"/>
      </w:pPr>
      <w:r>
        <w:t xml:space="preserve">Codex / AI-assisted development framing</w:t>
      </w:r>
    </w:p>
    <w:p>
      <w:pPr>
        <w:pStyle w:val="FirstParagraph"/>
      </w:pPr>
      <w:r>
        <w:t xml:space="preserve">This project also shows a bigger opportunity. Teachers and curriculum leaders understand workflow problems, but usually cannot prototype solutions. A governed Codex or AI-assisted development pilot could let curriculum and IT evaluate ideas faster — not to bypass IT, but to make collaboration more concrete. Curriculum brings the workflow knowledge; IT brings the governance, hosting, and privacy review; AI-assisted development closes the prototype gap between them.</w:t>
      </w:r>
    </w:p>
    <w:bookmarkEnd w:id="20"/>
    <w:bookmarkStart w:id="21" w:name="ask-to-leadership"/>
    <w:p>
      <w:pPr>
        <w:pStyle w:val="Heading2"/>
      </w:pPr>
      <w:r>
        <w:t xml:space="preserve">Ask to leadership</w:t>
      </w:r>
    </w:p>
    <w:p>
      <w:pPr>
        <w:pStyle w:val="FirstParagraph"/>
      </w:pPr>
      <w:r>
        <w:t xml:space="preserve">I'd like guidance on the right pathway: should this remain a demo, become a limited internal pilot, or enter formal production review? I'd also like IT's requirements around hosting, authentication, database, email, evidence storage, Infinite Campus integration, privacy, accessibility, and long-term ownership.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2026-05-12T17:27:18Z</dcterms:created>
  <dcterms:modified xsi:type="dcterms:W3CDTF">2026-05-12T17:27:18Z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