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b w:val="1"/>
          <w:bCs w:val="1"/>
          <w:sz w:val="42"/>
          <w:szCs w:val="42"/>
        </w:rPr>
      </w:pPr>
      <w:r w:rsidDel="00000000" w:rsidR="00000000" w:rsidRPr="00000000">
        <w:rPr>
          <w:rFonts w:ascii="Cambria" w:cs="Cambria" w:eastAsia="Cambria" w:hAnsi="Cambria"/>
          <w:b w:val="1"/>
          <w:bCs w:val="1"/>
          <w:sz w:val="42"/>
          <w:szCs w:val="42"/>
          <w:rtl w:val="0"/>
        </w:rPr>
        <w:t xml:space="preserve">BlindSight AI – Blindness Detection &amp; DR Progression System</w:t>
      </w:r>
    </w:p>
    <w:p w:rsidR="00000000" w:rsidDel="00000000" w:rsidP="00000000" w:rsidRDefault="00000000" w:rsidRPr="00000000" w14:paraId="00000002">
      <w:pPr>
        <w:spacing w:after="240" w:before="240" w:lineRule="auto"/>
        <w:jc w:val="both"/>
        <w:rPr>
          <w:rFonts w:ascii="Cambria" w:cs="Cambria" w:eastAsia="Cambria" w:hAnsi="Cambria"/>
          <w:b w:val="1"/>
          <w:bCs w:val="1"/>
          <w:sz w:val="28"/>
          <w:szCs w:val="28"/>
        </w:rPr>
      </w:pPr>
      <w:r w:rsidDel="00000000" w:rsidR="00000000" w:rsidRPr="00000000">
        <w:rPr>
          <w:rFonts w:ascii="Cambria" w:cs="Cambria" w:eastAsia="Cambria" w:hAnsi="Cambria"/>
          <w:sz w:val="42"/>
          <w:szCs w:val="42"/>
          <w:rtl w:val="0"/>
        </w:rPr>
        <w:br w:type="textWrapping"/>
      </w:r>
      <w:r w:rsidDel="00000000" w:rsidR="00000000" w:rsidRPr="00000000">
        <w:rPr>
          <w:rFonts w:ascii="Cambria" w:cs="Cambria" w:eastAsia="Cambria" w:hAnsi="Cambria"/>
          <w:b w:val="1"/>
          <w:bCs w:val="1"/>
          <w:sz w:val="28"/>
          <w:szCs w:val="28"/>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System Overview</w:t>
      </w:r>
    </w:p>
    <w:p w:rsidR="00000000" w:rsidDel="00000000" w:rsidP="00000000" w:rsidRDefault="00000000" w:rsidRPr="00000000" w14:paraId="0000000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BlindSight AI</w:t>
      </w:r>
      <w:r w:rsidDel="00000000" w:rsidR="00000000" w:rsidRPr="00000000">
        <w:rPr>
          <w:rFonts w:ascii="Cambria" w:cs="Cambria" w:eastAsia="Cambria" w:hAnsi="Cambria"/>
          <w:rtl w:val="0"/>
        </w:rPr>
        <w:t xml:space="preserve"> is an end-to-end clinical AI web application for early blindness detection and Diabetic Retinopathy (DR) progression forecasting. The platform integrates a modern React frontend with a FastAPI backend and a modular PyTorch machine-learning pipeline. It demonstrates a full clinical pipeline:</w:t>
      </w:r>
    </w:p>
    <w:p w:rsidR="00000000" w:rsidDel="00000000" w:rsidP="00000000" w:rsidRDefault="00000000" w:rsidRPr="00000000" w14:paraId="00000005">
      <w:pPr>
        <w:numPr>
          <w:ilvl w:val="0"/>
          <w:numId w:val="7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secure retinal image upload and validation</w:t>
      </w:r>
    </w:p>
    <w:p w:rsidR="00000000" w:rsidDel="00000000" w:rsidP="00000000" w:rsidRDefault="00000000" w:rsidRPr="00000000" w14:paraId="00000006">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OpenCV image enhancement (CLAHE, normalization)</w:t>
      </w:r>
    </w:p>
    <w:p w:rsidR="00000000" w:rsidDel="00000000" w:rsidP="00000000" w:rsidRDefault="00000000" w:rsidRPr="00000000" w14:paraId="00000007">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Vision Transformer (ViT) feature extraction</w:t>
      </w:r>
    </w:p>
    <w:p w:rsidR="00000000" w:rsidDel="00000000" w:rsidP="00000000" w:rsidRDefault="00000000" w:rsidRPr="00000000" w14:paraId="00000008">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U-Net lesion segmentation (microaneurysms, exudates, hemorrhages)</w:t>
      </w:r>
    </w:p>
    <w:p w:rsidR="00000000" w:rsidDel="00000000" w:rsidP="00000000" w:rsidRDefault="00000000" w:rsidRPr="00000000" w14:paraId="00000009">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Multi-task diagnostic head (DR presence, severity grading, blindness risk score)</w:t>
      </w:r>
    </w:p>
    <w:p w:rsidR="00000000" w:rsidDel="00000000" w:rsidP="00000000" w:rsidRDefault="00000000" w:rsidRPr="00000000" w14:paraId="0000000A">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Explainability overlays using Grad-CAM &amp; attention maps</w:t>
      </w:r>
    </w:p>
    <w:p w:rsidR="00000000" w:rsidDel="00000000" w:rsidP="00000000" w:rsidRDefault="00000000" w:rsidRPr="00000000" w14:paraId="0000000B">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Temporal progression prediction via LSTM (uses historical embeddings when available)</w:t>
      </w:r>
    </w:p>
    <w:p w:rsidR="00000000" w:rsidDel="00000000" w:rsidP="00000000" w:rsidRDefault="00000000" w:rsidRPr="00000000" w14:paraId="0000000C">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LLM-driven clinical interpretation and patient-friendly summaries (OpenAI API with local HF fallback)</w:t>
      </w:r>
    </w:p>
    <w:p w:rsidR="00000000" w:rsidDel="00000000" w:rsidP="00000000" w:rsidRDefault="00000000" w:rsidRPr="00000000" w14:paraId="0000000D">
      <w:pPr>
        <w:numPr>
          <w:ilvl w:val="0"/>
          <w:numId w:val="7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PDF medical report generation (ReportLab) and downloadable results</w:t>
      </w:r>
    </w:p>
    <w:p w:rsidR="00000000" w:rsidDel="00000000" w:rsidP="00000000" w:rsidRDefault="00000000" w:rsidRPr="00000000" w14:paraId="0000000E">
      <w:pPr>
        <w:numPr>
          <w:ilvl w:val="0"/>
          <w:numId w:val="7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Optional federated learning simulation (FedAvg) to demonstrate privacy-preserving collaborative training</w:t>
      </w:r>
    </w:p>
    <w:p w:rsidR="00000000" w:rsidDel="00000000" w:rsidP="00000000" w:rsidRDefault="00000000" w:rsidRPr="00000000" w14:paraId="0000000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Because training full clinical models requires large annotated datasets and GPU compute, the initial delivery uses mathematically correct PyTorch architectures with mock / lightweight demo weights so the full data flow is demonstrable locally on CPU. The architecture is production-ready: real weights can be plugged into the pipeline later without code rework.</w:t>
      </w:r>
      <w:r w:rsidDel="00000000" w:rsidR="00000000" w:rsidRPr="00000000">
        <w:rPr>
          <w:rtl w:val="0"/>
        </w:rPr>
      </w:r>
    </w:p>
    <w:p w:rsidR="00000000" w:rsidDel="00000000" w:rsidP="00000000" w:rsidRDefault="00000000" w:rsidRPr="00000000" w14:paraId="00000010">
      <w:pPr>
        <w:spacing w:after="240" w:before="240" w:lineRule="auto"/>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Problem Domain</w:t>
      </w:r>
    </w:p>
    <w:p w:rsidR="00000000" w:rsidDel="00000000" w:rsidP="00000000" w:rsidRDefault="00000000" w:rsidRPr="00000000" w14:paraId="0000001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Diabetic Retinopathy is a leading cause of preventable blindness. Screening at scale is impeded by limited ophthalmology access, variable image quality, and clinicians’ workload. Existing AI systems often act as black boxes and raise privacy concerns when sharing patient images. BlindSight AI addresses these gaps by:</w:t>
      </w:r>
    </w:p>
    <w:p w:rsidR="00000000" w:rsidDel="00000000" w:rsidP="00000000" w:rsidRDefault="00000000" w:rsidRPr="00000000" w14:paraId="00000012">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automating reliable screening pipelines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providing visual explainability to increase clinician trust</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forecasting progression for preventive care</w:t>
      </w:r>
    </w:p>
    <w:p w:rsidR="00000000" w:rsidDel="00000000" w:rsidP="00000000" w:rsidRDefault="00000000" w:rsidRPr="00000000" w14:paraId="00000015">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enabling privacy-preserving collaborative training via federated simulation and producing clinician-ready reports and patient-friendly summaries using an LLM layer.</w:t>
      </w:r>
      <w:r w:rsidDel="00000000" w:rsidR="00000000" w:rsidRPr="00000000">
        <w:rPr>
          <w:rtl w:val="0"/>
        </w:rPr>
      </w:r>
    </w:p>
    <w:p w:rsidR="00000000" w:rsidDel="00000000" w:rsidP="00000000" w:rsidRDefault="00000000" w:rsidRPr="00000000" w14:paraId="00000016">
      <w:pPr>
        <w:spacing w:after="240" w:before="240" w:lineRule="auto"/>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Core Technology Used</w:t>
      </w:r>
    </w:p>
    <w:p w:rsidR="00000000" w:rsidDel="00000000" w:rsidP="00000000" w:rsidRDefault="00000000" w:rsidRPr="00000000" w14:paraId="00000017">
      <w:pPr>
        <w:numPr>
          <w:ilvl w:val="0"/>
          <w:numId w:val="4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Backend Framework</w:t>
      </w:r>
      <w:r w:rsidDel="00000000" w:rsidR="00000000" w:rsidRPr="00000000">
        <w:rPr>
          <w:rFonts w:ascii="Cambria" w:cs="Cambria" w:eastAsia="Cambria" w:hAnsi="Cambria"/>
          <w:rtl w:val="0"/>
        </w:rPr>
        <w:t xml:space="preserve"> – FastAPI</w:t>
        <w:br w:type="textWrapping"/>
        <w:t xml:space="preserve"> High-performance asynchronous REST APIs, automatic validation, and OpenAPI docs.</w:t>
      </w:r>
    </w:p>
    <w:p w:rsidR="00000000" w:rsidDel="00000000" w:rsidP="00000000" w:rsidRDefault="00000000" w:rsidRPr="00000000" w14:paraId="00000018">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Frontend Framework</w:t>
      </w:r>
      <w:r w:rsidDel="00000000" w:rsidR="00000000" w:rsidRPr="00000000">
        <w:rPr>
          <w:rFonts w:ascii="Cambria" w:cs="Cambria" w:eastAsia="Cambria" w:hAnsi="Cambria"/>
          <w:rtl w:val="0"/>
        </w:rPr>
        <w:t xml:space="preserve"> – React 18 + Vite</w:t>
        <w:br w:type="textWrapping"/>
        <w:t xml:space="preserve"> Component-based UI for a clinical dashboard, image viewer, and result panels.</w:t>
      </w:r>
    </w:p>
    <w:p w:rsidR="00000000" w:rsidDel="00000000" w:rsidP="00000000" w:rsidRDefault="00000000" w:rsidRPr="00000000" w14:paraId="00000019">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ML / Vision</w:t>
      </w:r>
      <w:r w:rsidDel="00000000" w:rsidR="00000000" w:rsidRPr="00000000">
        <w:rPr>
          <w:rFonts w:ascii="Cambria" w:cs="Cambria" w:eastAsia="Cambria" w:hAnsi="Cambria"/>
          <w:rtl w:val="0"/>
        </w:rPr>
        <w:t xml:space="preserve"> – PyTorch + timm</w:t>
        <w:br w:type="textWrapping"/>
        <w:t xml:space="preserve"> Vision Transformer (ViT) backbone for global feature extraction; U-Net segmentation; LSTM temporal model.</w:t>
      </w:r>
    </w:p>
    <w:p w:rsidR="00000000" w:rsidDel="00000000" w:rsidP="00000000" w:rsidRDefault="00000000" w:rsidRPr="00000000" w14:paraId="0000001A">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Explainability</w:t>
      </w:r>
      <w:r w:rsidDel="00000000" w:rsidR="00000000" w:rsidRPr="00000000">
        <w:rPr>
          <w:rFonts w:ascii="Cambria" w:cs="Cambria" w:eastAsia="Cambria" w:hAnsi="Cambria"/>
          <w:rtl w:val="0"/>
        </w:rPr>
        <w:t xml:space="preserve"> – Grad-CAM / Attention Visualization</w:t>
        <w:br w:type="textWrapping"/>
        <w:t xml:space="preserve"> Produces heatmaps and attention overlays for clinical interpretability.</w:t>
      </w:r>
    </w:p>
    <w:p w:rsidR="00000000" w:rsidDel="00000000" w:rsidP="00000000" w:rsidRDefault="00000000" w:rsidRPr="00000000" w14:paraId="0000001B">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LLM Integration</w:t>
      </w:r>
      <w:r w:rsidDel="00000000" w:rsidR="00000000" w:rsidRPr="00000000">
        <w:rPr>
          <w:rFonts w:ascii="Cambria" w:cs="Cambria" w:eastAsia="Cambria" w:hAnsi="Cambria"/>
          <w:rtl w:val="0"/>
        </w:rPr>
        <w:t xml:space="preserve"> – OpenAI (optional) with Hugging Face local fallback</w:t>
        <w:br w:type="textWrapping"/>
        <w:t xml:space="preserve"> Converts structured findings into doctor-style narratives and patient summaries.</w:t>
      </w:r>
    </w:p>
    <w:p w:rsidR="00000000" w:rsidDel="00000000" w:rsidP="00000000" w:rsidRDefault="00000000" w:rsidRPr="00000000" w14:paraId="0000001C">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Image Processing</w:t>
      </w:r>
      <w:r w:rsidDel="00000000" w:rsidR="00000000" w:rsidRPr="00000000">
        <w:rPr>
          <w:rFonts w:ascii="Cambria" w:cs="Cambria" w:eastAsia="Cambria" w:hAnsi="Cambria"/>
          <w:rtl w:val="0"/>
        </w:rPr>
        <w:t xml:space="preserve"> – OpenCV, Pillow, NumPy</w:t>
        <w:br w:type="textWrapping"/>
        <w:t xml:space="preserve"> Preprocessing (CLAHE), blending, mask compositing.</w:t>
      </w:r>
    </w:p>
    <w:p w:rsidR="00000000" w:rsidDel="00000000" w:rsidP="00000000" w:rsidRDefault="00000000" w:rsidRPr="00000000" w14:paraId="0000001D">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Report Generation</w:t>
      </w:r>
      <w:r w:rsidDel="00000000" w:rsidR="00000000" w:rsidRPr="00000000">
        <w:rPr>
          <w:rFonts w:ascii="Cambria" w:cs="Cambria" w:eastAsia="Cambria" w:hAnsi="Cambria"/>
          <w:rtl w:val="0"/>
        </w:rPr>
        <w:t xml:space="preserve"> – ReportLab (PDF)</w:t>
        <w:br w:type="textWrapping"/>
        <w:t xml:space="preserve"> Generates professional clinical reports with structured sections and images.</w:t>
      </w:r>
    </w:p>
    <w:p w:rsidR="00000000" w:rsidDel="00000000" w:rsidP="00000000" w:rsidRDefault="00000000" w:rsidRPr="00000000" w14:paraId="0000001E">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Federated Learning</w:t>
      </w:r>
      <w:r w:rsidDel="00000000" w:rsidR="00000000" w:rsidRPr="00000000">
        <w:rPr>
          <w:rFonts w:ascii="Cambria" w:cs="Cambria" w:eastAsia="Cambria" w:hAnsi="Cambria"/>
          <w:rtl w:val="0"/>
        </w:rPr>
        <w:t xml:space="preserve"> – Custom FedAvg script (local simulation) / optional Flower (flwr) integration</w:t>
        <w:br w:type="textWrapping"/>
        <w:t xml:space="preserve"> Demonstrates privacy-preserving weight aggregation across simulated clients.</w:t>
      </w:r>
    </w:p>
    <w:p w:rsidR="00000000" w:rsidDel="00000000" w:rsidP="00000000" w:rsidRDefault="00000000" w:rsidRPr="00000000" w14:paraId="0000001F">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Database</w:t>
      </w:r>
      <w:r w:rsidDel="00000000" w:rsidR="00000000" w:rsidRPr="00000000">
        <w:rPr>
          <w:rFonts w:ascii="Cambria" w:cs="Cambria" w:eastAsia="Cambria" w:hAnsi="Cambria"/>
          <w:rtl w:val="0"/>
        </w:rPr>
        <w:t xml:space="preserve"> – SQLite (development) / PostgreSQL (production recommendation) via SQLAlchemy</w:t>
        <w:br w:type="textWrapping"/>
        <w:t xml:space="preserve"> Stores sessions, reports, and optional patient metadata.</w:t>
      </w:r>
    </w:p>
    <w:p w:rsidR="00000000" w:rsidDel="00000000" w:rsidP="00000000" w:rsidRDefault="00000000" w:rsidRPr="00000000" w14:paraId="00000020">
      <w:pPr>
        <w:numPr>
          <w:ilvl w:val="0"/>
          <w:numId w:val="4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Authentication &amp; Security</w:t>
      </w:r>
      <w:r w:rsidDel="00000000" w:rsidR="00000000" w:rsidRPr="00000000">
        <w:rPr>
          <w:rFonts w:ascii="Cambria" w:cs="Cambria" w:eastAsia="Cambria" w:hAnsi="Cambria"/>
          <w:rtl w:val="0"/>
        </w:rPr>
        <w:t xml:space="preserve"> – JWT + bcrypt (passlib)</w:t>
        <w:br w:type="textWrapping"/>
        <w:t xml:space="preserve"> Token-based authentication for protected endpoints.</w:t>
      </w:r>
    </w:p>
    <w:p w:rsidR="00000000" w:rsidDel="00000000" w:rsidP="00000000" w:rsidRDefault="00000000" w:rsidRPr="00000000" w14:paraId="00000021">
      <w:pPr>
        <w:numPr>
          <w:ilvl w:val="0"/>
          <w:numId w:val="4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Styling</w:t>
      </w:r>
      <w:r w:rsidDel="00000000" w:rsidR="00000000" w:rsidRPr="00000000">
        <w:rPr>
          <w:rFonts w:ascii="Cambria" w:cs="Cambria" w:eastAsia="Cambria" w:hAnsi="Cambria"/>
          <w:rtl w:val="0"/>
        </w:rPr>
        <w:t xml:space="preserve"> – Vanilla CSS (theme variables) — Tailwind optional if preferred later.</w:t>
        <w:br w:type="textWrapping"/>
        <w:t xml:space="preserve"> Clinical color palette, typography and analytic visual components.</w:t>
      </w:r>
      <w:r w:rsidDel="00000000" w:rsidR="00000000" w:rsidRPr="00000000">
        <w:rPr>
          <w:rtl w:val="0"/>
        </w:rPr>
      </w:r>
    </w:p>
    <w:p w:rsidR="00000000" w:rsidDel="00000000" w:rsidP="00000000" w:rsidRDefault="00000000" w:rsidRPr="00000000" w14:paraId="00000022">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Key Capabilities</w:t>
      </w:r>
    </w:p>
    <w:p w:rsidR="00000000" w:rsidDel="00000000" w:rsidP="00000000" w:rsidRDefault="00000000" w:rsidRPr="00000000" w14:paraId="00000023">
      <w:pPr>
        <w:numPr>
          <w:ilvl w:val="0"/>
          <w:numId w:val="75"/>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Automated Retinal Image Analysis</w:t>
        <w:br w:type="textWrapping"/>
      </w:r>
      <w:r w:rsidDel="00000000" w:rsidR="00000000" w:rsidRPr="00000000">
        <w:rPr>
          <w:rFonts w:ascii="Cambria" w:cs="Cambria" w:eastAsia="Cambria" w:hAnsi="Cambria"/>
          <w:rtl w:val="0"/>
        </w:rPr>
        <w:t xml:space="preserve"> End-to-end pipeline accepting JPG/PNG fundus images through a secure clinical UI.</w:t>
      </w:r>
    </w:p>
    <w:p w:rsidR="00000000" w:rsidDel="00000000" w:rsidP="00000000" w:rsidRDefault="00000000" w:rsidRPr="00000000" w14:paraId="00000024">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Image Enhancement</w:t>
        <w:br w:type="textWrapping"/>
      </w:r>
      <w:r w:rsidDel="00000000" w:rsidR="00000000" w:rsidRPr="00000000">
        <w:rPr>
          <w:rFonts w:ascii="Cambria" w:cs="Cambria" w:eastAsia="Cambria" w:hAnsi="Cambria"/>
          <w:rtl w:val="0"/>
        </w:rPr>
        <w:t xml:space="preserve"> CLAHE, denoising, normalization to standardize inputs and improve robustness.</w:t>
      </w:r>
    </w:p>
    <w:p w:rsidR="00000000" w:rsidDel="00000000" w:rsidP="00000000" w:rsidRDefault="00000000" w:rsidRPr="00000000" w14:paraId="00000025">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Lesion Localization (U-Net)</w:t>
        <w:br w:type="textWrapping"/>
      </w:r>
      <w:r w:rsidDel="00000000" w:rsidR="00000000" w:rsidRPr="00000000">
        <w:rPr>
          <w:rFonts w:ascii="Cambria" w:cs="Cambria" w:eastAsia="Cambria" w:hAnsi="Cambria"/>
          <w:rtl w:val="0"/>
        </w:rPr>
        <w:t xml:space="preserve"> Segmentation overlays that highlight microaneurysms, hemorrhages, and exudates for clinical evidence.</w:t>
      </w:r>
    </w:p>
    <w:p w:rsidR="00000000" w:rsidDel="00000000" w:rsidP="00000000" w:rsidRDefault="00000000" w:rsidRPr="00000000" w14:paraId="00000026">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Multi-Task Diagnosis</w:t>
        <w:br w:type="textWrapping"/>
      </w:r>
      <w:r w:rsidDel="00000000" w:rsidR="00000000" w:rsidRPr="00000000">
        <w:rPr>
          <w:rFonts w:ascii="Cambria" w:cs="Cambria" w:eastAsia="Cambria" w:hAnsi="Cambria"/>
          <w:rtl w:val="0"/>
        </w:rPr>
        <w:t xml:space="preserve"> DR presence detection, ordinal severity staging (None → Proliferative), and blindness risk score (0–1).</w:t>
      </w:r>
    </w:p>
    <w:p w:rsidR="00000000" w:rsidDel="00000000" w:rsidP="00000000" w:rsidRDefault="00000000" w:rsidRPr="00000000" w14:paraId="00000027">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Explainable AI</w:t>
        <w:br w:type="textWrapping"/>
      </w:r>
      <w:r w:rsidDel="00000000" w:rsidR="00000000" w:rsidRPr="00000000">
        <w:rPr>
          <w:rFonts w:ascii="Cambria" w:cs="Cambria" w:eastAsia="Cambria" w:hAnsi="Cambria"/>
          <w:rtl w:val="0"/>
        </w:rPr>
        <w:t xml:space="preserve"> Grad-CAM/attention overlays provide visual rationale for predictions.</w:t>
      </w:r>
    </w:p>
    <w:p w:rsidR="00000000" w:rsidDel="00000000" w:rsidP="00000000" w:rsidRDefault="00000000" w:rsidRPr="00000000" w14:paraId="00000028">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Progression Forecasting</w:t>
        <w:br w:type="textWrapping"/>
      </w:r>
      <w:r w:rsidDel="00000000" w:rsidR="00000000" w:rsidRPr="00000000">
        <w:rPr>
          <w:rFonts w:ascii="Cambria" w:cs="Cambria" w:eastAsia="Cambria" w:hAnsi="Cambria"/>
          <w:rtl w:val="0"/>
        </w:rPr>
        <w:t xml:space="preserve"> LSTM-based forecasting module that uses historical embeddings when available to project risk trend.</w:t>
      </w:r>
    </w:p>
    <w:p w:rsidR="00000000" w:rsidDel="00000000" w:rsidP="00000000" w:rsidRDefault="00000000" w:rsidRPr="00000000" w14:paraId="00000029">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LLM Clinical Intelligence</w:t>
        <w:br w:type="textWrapping"/>
      </w:r>
      <w:r w:rsidDel="00000000" w:rsidR="00000000" w:rsidRPr="00000000">
        <w:rPr>
          <w:rFonts w:ascii="Cambria" w:cs="Cambria" w:eastAsia="Cambria" w:hAnsi="Cambria"/>
          <w:rtl w:val="0"/>
        </w:rPr>
        <w:t xml:space="preserve"> Converts numeric &amp; structural results into clinical interpretations, explainability narratives, and patient-facing summaries. Local fallback ensures offline demo capability.</w:t>
      </w:r>
    </w:p>
    <w:p w:rsidR="00000000" w:rsidDel="00000000" w:rsidP="00000000" w:rsidRDefault="00000000" w:rsidRPr="00000000" w14:paraId="0000002A">
      <w:pPr>
        <w:numPr>
          <w:ilvl w:val="0"/>
          <w:numId w:val="7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PDF Report Generation</w:t>
        <w:br w:type="textWrapping"/>
      </w:r>
      <w:r w:rsidDel="00000000" w:rsidR="00000000" w:rsidRPr="00000000">
        <w:rPr>
          <w:rFonts w:ascii="Cambria" w:cs="Cambria" w:eastAsia="Cambria" w:hAnsi="Cambria"/>
          <w:rtl w:val="0"/>
        </w:rPr>
        <w:t xml:space="preserve"> Downloadable medical reports with images, overlays, diagnosis, and LLM narrative.</w:t>
      </w:r>
    </w:p>
    <w:p w:rsidR="00000000" w:rsidDel="00000000" w:rsidP="00000000" w:rsidRDefault="00000000" w:rsidRPr="00000000" w14:paraId="0000002B">
      <w:pPr>
        <w:numPr>
          <w:ilvl w:val="0"/>
          <w:numId w:val="75"/>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Federated Learning Simulation</w:t>
        <w:br w:type="textWrapping"/>
      </w:r>
      <w:r w:rsidDel="00000000" w:rsidR="00000000" w:rsidRPr="00000000">
        <w:rPr>
          <w:rFonts w:ascii="Cambria" w:cs="Cambria" w:eastAsia="Cambria" w:hAnsi="Cambria"/>
          <w:rtl w:val="0"/>
        </w:rPr>
        <w:t xml:space="preserve"> Local FedAvg demo showing model aggregation across simulated clients, illustrating privacy workflows.</w:t>
      </w:r>
      <w:r w:rsidDel="00000000" w:rsidR="00000000" w:rsidRPr="00000000">
        <w:rPr>
          <w:rtl w:val="0"/>
        </w:rPr>
      </w:r>
    </w:p>
    <w:p w:rsidR="00000000" w:rsidDel="00000000" w:rsidP="00000000" w:rsidRDefault="00000000" w:rsidRPr="00000000" w14:paraId="0000002C">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Target Users</w:t>
      </w:r>
    </w:p>
    <w:p w:rsidR="00000000" w:rsidDel="00000000" w:rsidP="00000000" w:rsidRDefault="00000000" w:rsidRPr="00000000" w14:paraId="0000002D">
      <w:pPr>
        <w:numPr>
          <w:ilvl w:val="0"/>
          <w:numId w:val="1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Ophthalmologists &amp; Retina Specialists — fast triage and evidence for referrals.</w:t>
      </w:r>
    </w:p>
    <w:p w:rsidR="00000000" w:rsidDel="00000000" w:rsidP="00000000" w:rsidRDefault="00000000" w:rsidRPr="00000000" w14:paraId="0000002E">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Telemedicine Clinics &amp; Screening Programs — scalable screening and triage.</w:t>
      </w:r>
    </w:p>
    <w:p w:rsidR="00000000" w:rsidDel="00000000" w:rsidP="00000000" w:rsidRDefault="00000000" w:rsidRPr="00000000" w14:paraId="0000002F">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Rural Health Centers — low-resource screening support with offline demo.</w:t>
      </w:r>
    </w:p>
    <w:p w:rsidR="00000000" w:rsidDel="00000000" w:rsidP="00000000" w:rsidRDefault="00000000" w:rsidRPr="00000000" w14:paraId="00000030">
      <w:pPr>
        <w:numPr>
          <w:ilvl w:val="0"/>
          <w:numId w:val="1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Medical Students &amp; Researchers — study pipeline, XAI, and federated concepts.</w:t>
      </w:r>
    </w:p>
    <w:p w:rsidR="00000000" w:rsidDel="00000000" w:rsidP="00000000" w:rsidRDefault="00000000" w:rsidRPr="00000000" w14:paraId="00000031">
      <w:pPr>
        <w:numPr>
          <w:ilvl w:val="0"/>
          <w:numId w:val="1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Healthcare IT teams — integrate into existing EMR / workflow for decision support.</w:t>
      </w:r>
      <w:r w:rsidDel="00000000" w:rsidR="00000000" w:rsidRPr="00000000">
        <w:rPr>
          <w:rtl w:val="0"/>
        </w:rPr>
      </w:r>
    </w:p>
    <w:p w:rsidR="00000000" w:rsidDel="00000000" w:rsidP="00000000" w:rsidRDefault="00000000" w:rsidRPr="00000000" w14:paraId="00000032">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Real-World Relevance</w:t>
      </w:r>
    </w:p>
    <w:p w:rsidR="00000000" w:rsidDel="00000000" w:rsidP="00000000" w:rsidRDefault="00000000" w:rsidRPr="00000000" w14:paraId="00000033">
      <w:pPr>
        <w:spacing w:after="240" w:before="240" w:lineRule="auto"/>
        <w:jc w:val="both"/>
        <w:rPr>
          <w:rFonts w:ascii="Cambria" w:cs="Cambria" w:eastAsia="Cambria" w:hAnsi="Cambria"/>
          <w:b w:val="1"/>
          <w:bCs w:val="1"/>
          <w:sz w:val="28"/>
          <w:szCs w:val="28"/>
        </w:rPr>
      </w:pPr>
      <w:r w:rsidDel="00000000" w:rsidR="00000000" w:rsidRPr="00000000">
        <w:rPr>
          <w:rFonts w:ascii="Cambria" w:cs="Cambria" w:eastAsia="Cambria" w:hAnsi="Cambria"/>
          <w:rtl w:val="0"/>
        </w:rPr>
        <w:t xml:space="preserve">BlindSight AI reduces screening bottlenecks by automating image analysis and producing clinically interpretable outputs. The LLM reporting layer improves communication with patients and non-specialist clinicians. Federated learning showcases a path toward collaborative models across hospitals without raw data sharing, aligning with privacy regulations. The system enables earlier detection, faster referrals, and preventive interventions to reduce vision loss.</w:t>
      </w:r>
      <w:r w:rsidDel="00000000" w:rsidR="00000000" w:rsidRPr="00000000">
        <w:rPr>
          <w:rtl w:val="0"/>
        </w:rPr>
      </w:r>
    </w:p>
    <w:p w:rsidR="00000000" w:rsidDel="00000000" w:rsidP="00000000" w:rsidRDefault="00000000" w:rsidRPr="00000000" w14:paraId="00000034">
      <w:pPr>
        <w:spacing w:after="240" w:before="24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APPLICATION SCENARIOS</w:t>
      </w:r>
    </w:p>
    <w:p w:rsidR="00000000" w:rsidDel="00000000" w:rsidP="00000000" w:rsidRDefault="00000000" w:rsidRPr="00000000" w14:paraId="00000036">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1 – Rural Screening Camp</w:t>
        <w:br w:type="textWrapping"/>
      </w:r>
      <w:r w:rsidDel="00000000" w:rsidR="00000000" w:rsidRPr="00000000">
        <w:rPr>
          <w:rFonts w:ascii="Cambria" w:cs="Cambria" w:eastAsia="Cambria" w:hAnsi="Cambria"/>
          <w:rtl w:val="0"/>
        </w:rPr>
        <w:t xml:space="preserve">In a rural outreach program, where access to ophthalmologists is limited, a screening nurse captures retinal fundus images using a portable fundus camera connected to a clinic laptop. Once uploaded into the BlindSight system, the CNN model instantly analyzes the images and flags signs of moderate Diabetic Retinopathy (DR), visually highlighting microaneurysms, hemorrhages, and exudates on the retinal map. The integrated LLM then generates a simple, easy-to-understand clinical summary explaining the severity level, potential risks, and the urgency of referral. This summary is automatically formatted into a structured PDF report containing patient ID, annotated image, risk category, and recommended next steps. The nurse prints the report and hands it to the patient, enabling faster referral to a district hospital without waiting for manual specialist review.</w:t>
      </w:r>
    </w:p>
    <w:p w:rsidR="00000000" w:rsidDel="00000000" w:rsidP="00000000" w:rsidRDefault="00000000" w:rsidRPr="00000000" w14:paraId="00000037">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2 – Tele-ophthalmology Triage</w:t>
        <w:br w:type="textWrapping"/>
      </w:r>
      <w:r w:rsidDel="00000000" w:rsidR="00000000" w:rsidRPr="00000000">
        <w:rPr>
          <w:rFonts w:ascii="Cambria" w:cs="Cambria" w:eastAsia="Cambria" w:hAnsi="Cambria"/>
          <w:rtl w:val="0"/>
        </w:rPr>
        <w:t xml:space="preserve">In a telemedicine setting, primary-care providers in remote clinics upload retinal images to a centralized cloud platform for specialist review. BlindSight automatically classifies cases into low, moderate, and high-risk categories based on lesion severity and disease stage. High-risk patients are immediately auto-flagged for priority teleconsultation with an ophthalmologist, reducing delays in intervention. Additionally, the system’s progression forecasting module estimates the likelihood of disease worsening within the next 6–12 months based on current findings and historical trends. This helps healthcare networks efficiently allocate limited specialist resources, ensuring that patients with vision-threatening DR receive faster expert attention while stable patients are scheduled for routine monitoring.</w:t>
      </w:r>
    </w:p>
    <w:p w:rsidR="00000000" w:rsidDel="00000000" w:rsidP="00000000" w:rsidRDefault="00000000" w:rsidRPr="00000000" w14:paraId="00000038">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Scenario 3 – Research Collaboration (Privacy-Aware)</w:t>
        <w:br w:type="textWrapping"/>
      </w:r>
      <w:r w:rsidDel="00000000" w:rsidR="00000000" w:rsidRPr="00000000">
        <w:rPr>
          <w:rFonts w:ascii="Cambria" w:cs="Cambria" w:eastAsia="Cambria" w:hAnsi="Cambria"/>
          <w:rtl w:val="0"/>
        </w:rPr>
        <w:t xml:space="preserve">To improve model robustness across diverse populations, three hospitals collaborate using a federated learning approach. Instead of sharing sensitive patient images, each hospital trains the CNN model locally on its own retinal dataset subset. Periodically, only encrypted model weight updates—not raw images—are sent to a central server where the Federated Averaging (FedAvg) algorithm aggregates them to create an improved global model. This process repeats across multiple rounds, enhancing generalization performance across different demographics, imaging devices, and lighting conditions. By preserving patient privacy and complying with data protection regulations, the federated framework enables large-scale collaborative research without compromising confidentiality.</w:t>
      </w:r>
    </w:p>
    <w:p w:rsidR="00000000" w:rsidDel="00000000" w:rsidP="00000000" w:rsidRDefault="00000000" w:rsidRPr="00000000" w14:paraId="00000039">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4 – Clinical Teaching</w:t>
        <w:br w:type="textWrapping"/>
      </w:r>
      <w:r w:rsidDel="00000000" w:rsidR="00000000" w:rsidRPr="00000000">
        <w:rPr>
          <w:rFonts w:ascii="Cambria" w:cs="Cambria" w:eastAsia="Cambria" w:hAnsi="Cambria"/>
          <w:rtl w:val="0"/>
        </w:rPr>
        <w:t xml:space="preserve">In an academic hospital setting, ophthalmology residents use the BlindSight Explainable AI (XAI) viewer as a learning tool during case discussions. The system overlays Grad-CAM heatmaps on retinal images, visually demonstrating which regions influenced the model’s prediction. Residents can correlate highlighted lesion areas with textbook descriptions of microaneurysms, cotton wool spots, or neovascularization. The LLM-generated narrative explanation further reinforces clinical reasoning by describing why certain patterns indicate specific DR stages. This interactive combination of visual explanation and structured clinical summary enhances diagnostic confidence, strengthens pattern recognition skills, and bridges the gap between theoretical knowledge and real-world patient cases.</w:t>
      </w:r>
      <w:r w:rsidDel="00000000" w:rsidR="00000000" w:rsidRPr="00000000">
        <w:rPr>
          <w:rtl w:val="0"/>
        </w:rPr>
      </w:r>
    </w:p>
    <w:p w:rsidR="00000000" w:rsidDel="00000000" w:rsidP="00000000" w:rsidRDefault="00000000" w:rsidRPr="00000000" w14:paraId="0000003A">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B">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C">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D">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E">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3F">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1">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TECHNICAL ARCHITECTURE OVERVIEW</w:t>
      </w:r>
    </w:p>
    <w:p w:rsidR="00000000" w:rsidDel="00000000" w:rsidP="00000000" w:rsidRDefault="00000000" w:rsidRPr="00000000" w14:paraId="00000042">
      <w:pPr>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43">
      <w:pPr>
        <w:widowControl w:val="0"/>
        <w:spacing w:after="240" w:before="240" w:line="275.9999942779541" w:lineRule="auto"/>
        <w:jc w:val="center"/>
        <w:rPr>
          <w:rFonts w:ascii="Cambria" w:cs="Cambria" w:eastAsia="Cambria" w:hAnsi="Cambria"/>
          <w:b w:val="1"/>
          <w:bCs w:val="1"/>
          <w:sz w:val="28"/>
          <w:szCs w:val="28"/>
        </w:rPr>
      </w:pPr>
      <w:r w:rsidDel="00000000" w:rsidR="00000000" w:rsidRPr="00000000">
        <w:rPr>
          <w:rFonts w:ascii="Times New Roman" w:cs="Times New Roman" w:eastAsia="Times New Roman" w:hAnsi="Times New Roman"/>
          <w:color w:val="1f1f1f"/>
        </w:rPr>
        <w:drawing>
          <wp:inline distB="114300" distT="114300" distL="114300" distR="114300">
            <wp:extent cx="5731200" cy="382270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High-level components:</w:t>
      </w:r>
    </w:p>
    <w:p w:rsidR="00000000" w:rsidDel="00000000" w:rsidP="00000000" w:rsidRDefault="00000000" w:rsidRPr="00000000" w14:paraId="00000045">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Frontend (React/Vite)</w:t>
      </w:r>
      <w:r w:rsidDel="00000000" w:rsidR="00000000" w:rsidRPr="00000000">
        <w:rPr>
          <w:rFonts w:ascii="Cambria" w:cs="Cambria" w:eastAsia="Cambria" w:hAnsi="Cambria"/>
          <w:rtl w:val="0"/>
        </w:rPr>
        <w:t xml:space="preserve">: Clinical dashboard, image upload, image tabs (Original/Enhanced/Lesion/Heatmap), diagnostic cards, LLM panel, progression chart, report download.</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API Gateway (FastAPI)</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/api/v1/upload</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/api/v1/analyze/full</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/api/v1/llm/interpret</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/api/v1/report/{session}</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/api/v1/admin/simulate_federated</w:t>
      </w:r>
      <w:r w:rsidDel="00000000" w:rsidR="00000000" w:rsidRPr="00000000">
        <w:rPr>
          <w:rFonts w:ascii="Cambria" w:cs="Cambria" w:eastAsia="Cambria" w:hAnsi="Cambria"/>
          <w:rtl w:val="0"/>
        </w:rPr>
        <w:t xml:space="preserve">, and health/status endpoints.</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ML Services (Python/PyTorch)</w:t>
      </w:r>
      <w:r w:rsidDel="00000000" w:rsidR="00000000" w:rsidRPr="00000000">
        <w:rPr>
          <w:rFonts w:ascii="Cambria" w:cs="Cambria" w:eastAsia="Cambria" w:hAnsi="Cambria"/>
          <w:rtl w:val="0"/>
        </w:rPr>
        <w:t xml:space="preserve">: image_service, ml_service (ViT, U-Net, LSTM), xai_service (Grad-CAM), llm_service, pdf_service.</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Storage</w:t>
      </w:r>
      <w:r w:rsidDel="00000000" w:rsidR="00000000" w:rsidRPr="00000000">
        <w:rPr>
          <w:rFonts w:ascii="Cambria" w:cs="Cambria" w:eastAsia="Cambria" w:hAnsi="Cambria"/>
          <w:rtl w:val="0"/>
        </w:rPr>
        <w:t xml:space="preserve">: SQLite for demo (migrate to PostgreSQL recommended), </w:t>
      </w:r>
      <w:r w:rsidDel="00000000" w:rsidR="00000000" w:rsidRPr="00000000">
        <w:rPr>
          <w:rFonts w:ascii="Roboto Mono" w:cs="Roboto Mono" w:eastAsia="Roboto Mono" w:hAnsi="Roboto Mono"/>
          <w:color w:val="188038"/>
          <w:rtl w:val="0"/>
        </w:rPr>
        <w:t xml:space="preserve">backend/media/</w:t>
      </w:r>
      <w:r w:rsidDel="00000000" w:rsidR="00000000" w:rsidRPr="00000000">
        <w:rPr>
          <w:rFonts w:ascii="Cambria" w:cs="Cambria" w:eastAsia="Cambria" w:hAnsi="Cambria"/>
          <w:rtl w:val="0"/>
        </w:rPr>
        <w:t xml:space="preserve"> for temporary images, overlays, and generated PDFs.</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Federated Module</w:t>
      </w:r>
      <w:r w:rsidDel="00000000" w:rsidR="00000000" w:rsidRPr="00000000">
        <w:rPr>
          <w:rFonts w:ascii="Cambria" w:cs="Cambria" w:eastAsia="Cambria" w:hAnsi="Cambria"/>
          <w:rtl w:val="0"/>
        </w:rPr>
        <w:t xml:space="preserve">: local FedAvg script orchestrates simulated clients, local training steps, and weight aggregation.</w:t>
      </w:r>
    </w:p>
    <w:p w:rsidR="00000000" w:rsidDel="00000000" w:rsidP="00000000" w:rsidRDefault="00000000" w:rsidRPr="00000000" w14:paraId="0000004A">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Security</w:t>
      </w:r>
      <w:r w:rsidDel="00000000" w:rsidR="00000000" w:rsidRPr="00000000">
        <w:rPr>
          <w:rFonts w:ascii="Cambria" w:cs="Cambria" w:eastAsia="Cambria" w:hAnsi="Cambria"/>
          <w:rtl w:val="0"/>
        </w:rPr>
        <w:t xml:space="preserve">: JWT authentication for protected endpoints; environment-based secret management; session temp storage with automatic cleanup.</w:t>
      </w:r>
      <w:r w:rsidDel="00000000" w:rsidR="00000000" w:rsidRPr="00000000">
        <w:rPr>
          <w:rtl w:val="0"/>
        </w:rPr>
      </w:r>
    </w:p>
    <w:p w:rsidR="00000000" w:rsidDel="00000000" w:rsidP="00000000" w:rsidRDefault="00000000" w:rsidRPr="00000000" w14:paraId="0000004B">
      <w:pPr>
        <w:spacing w:after="240" w:before="240"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PREREQUISITES</w: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Cambria" w:cs="Cambria" w:eastAsia="Cambria" w:hAnsi="Cambria"/>
          <w:b w:val="1"/>
          <w:bCs w:val="1"/>
          <w:sz w:val="26"/>
          <w:szCs w:val="26"/>
        </w:rPr>
      </w:pPr>
      <w:bookmarkStart w:colFirst="0" w:colLast="0" w:name="_9rgt2paxp8je" w:id="0"/>
      <w:bookmarkEnd w:id="0"/>
      <w:r w:rsidDel="00000000" w:rsidR="00000000" w:rsidRPr="00000000">
        <w:rPr>
          <w:rFonts w:ascii="Cambria" w:cs="Cambria" w:eastAsia="Cambria" w:hAnsi="Cambria"/>
          <w:b w:val="1"/>
          <w:bCs w:val="1"/>
          <w:sz w:val="26"/>
          <w:szCs w:val="26"/>
          <w:rtl w:val="0"/>
        </w:rPr>
        <w:t xml:space="preserve">5.1 Software Requirements</w:t>
      </w:r>
    </w:p>
    <w:p w:rsidR="00000000" w:rsidDel="00000000" w:rsidP="00000000" w:rsidRDefault="00000000" w:rsidRPr="00000000" w14:paraId="0000004D">
      <w:pPr>
        <w:numPr>
          <w:ilvl w:val="0"/>
          <w:numId w:val="2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 3.9+</w:t>
      </w:r>
    </w:p>
    <w:p w:rsidR="00000000" w:rsidDel="00000000" w:rsidP="00000000" w:rsidRDefault="00000000" w:rsidRPr="00000000" w14:paraId="0000004E">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Node.js 16+ (npm)</w:t>
      </w:r>
    </w:p>
    <w:p w:rsidR="00000000" w:rsidDel="00000000" w:rsidP="00000000" w:rsidRDefault="00000000" w:rsidRPr="00000000" w14:paraId="0000004F">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Git</w:t>
      </w:r>
    </w:p>
    <w:p w:rsidR="00000000" w:rsidDel="00000000" w:rsidP="00000000" w:rsidRDefault="00000000" w:rsidRPr="00000000" w14:paraId="00000050">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venv or conda for Python virtual env</w:t>
      </w:r>
    </w:p>
    <w:p w:rsidR="00000000" w:rsidDel="00000000" w:rsidP="00000000" w:rsidRDefault="00000000" w:rsidRPr="00000000" w14:paraId="00000051">
      <w:pPr>
        <w:numPr>
          <w:ilvl w:val="0"/>
          <w:numId w:val="2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Optional: Docker &amp; docker-compose for containerized setup</w:t>
      </w:r>
    </w:p>
    <w:p w:rsidR="00000000" w:rsidDel="00000000" w:rsidP="00000000" w:rsidRDefault="00000000" w:rsidRPr="00000000" w14:paraId="00000052">
      <w:pPr>
        <w:pStyle w:val="Heading2"/>
        <w:keepNext w:val="0"/>
        <w:keepLines w:val="0"/>
        <w:spacing w:after="80" w:lineRule="auto"/>
        <w:rPr>
          <w:rFonts w:ascii="Cambria" w:cs="Cambria" w:eastAsia="Cambria" w:hAnsi="Cambria"/>
          <w:b w:val="1"/>
          <w:bCs w:val="1"/>
          <w:sz w:val="26"/>
          <w:szCs w:val="26"/>
        </w:rPr>
      </w:pPr>
      <w:bookmarkStart w:colFirst="0" w:colLast="0" w:name="_8ajj724drf28" w:id="1"/>
      <w:bookmarkEnd w:id="1"/>
      <w:r w:rsidDel="00000000" w:rsidR="00000000" w:rsidRPr="00000000">
        <w:rPr>
          <w:rFonts w:ascii="Cambria" w:cs="Cambria" w:eastAsia="Cambria" w:hAnsi="Cambria"/>
          <w:b w:val="1"/>
          <w:bCs w:val="1"/>
          <w:sz w:val="26"/>
          <w:szCs w:val="26"/>
          <w:rtl w:val="0"/>
        </w:rPr>
        <w:t xml:space="preserve">5.2 Libraries / Frameworks / Dependencies</w:t>
      </w:r>
    </w:p>
    <w:p w:rsidR="00000000" w:rsidDel="00000000" w:rsidP="00000000" w:rsidRDefault="00000000" w:rsidRPr="00000000" w14:paraId="00000053">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FastAPI, Uvicorn</w:t>
      </w:r>
    </w:p>
    <w:p w:rsidR="00000000" w:rsidDel="00000000" w:rsidP="00000000" w:rsidRDefault="00000000" w:rsidRPr="00000000" w14:paraId="00000054">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PyTorch, torchvision, timm</w:t>
      </w:r>
    </w:p>
    <w:p w:rsidR="00000000" w:rsidDel="00000000" w:rsidP="00000000" w:rsidRDefault="00000000" w:rsidRPr="00000000" w14:paraId="00000055">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OpenCV (cv2), Pillow, NumPy</w:t>
      </w:r>
    </w:p>
    <w:p w:rsidR="00000000" w:rsidDel="00000000" w:rsidP="00000000" w:rsidRDefault="00000000" w:rsidRPr="00000000" w14:paraId="00000056">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ReportLab (PDF)</w:t>
      </w:r>
    </w:p>
    <w:p w:rsidR="00000000" w:rsidDel="00000000" w:rsidP="00000000" w:rsidRDefault="00000000" w:rsidRPr="00000000" w14:paraId="00000057">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transformers, sentence-transformers (for local LLM fallback)</w:t>
      </w:r>
    </w:p>
    <w:p w:rsidR="00000000" w:rsidDel="00000000" w:rsidP="00000000" w:rsidRDefault="00000000" w:rsidRPr="00000000" w14:paraId="00000058">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SQLAlchemy, Alembic (optional DB migrations)</w:t>
      </w:r>
    </w:p>
    <w:p w:rsidR="00000000" w:rsidDel="00000000" w:rsidP="00000000" w:rsidRDefault="00000000" w:rsidRPr="00000000" w14:paraId="00000059">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react, vite, axios, react-markdown, recharts (frontend)</w:t>
      </w:r>
    </w:p>
    <w:p w:rsidR="00000000" w:rsidDel="00000000" w:rsidP="00000000" w:rsidRDefault="00000000" w:rsidRPr="00000000" w14:paraId="0000005A">
      <w:pPr>
        <w:numPr>
          <w:ilvl w:val="0"/>
          <w:numId w:val="3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python-jose (JWT), passlib (bcrypt)</w:t>
      </w:r>
    </w:p>
    <w:p w:rsidR="00000000" w:rsidDel="00000000" w:rsidP="00000000" w:rsidRDefault="00000000" w:rsidRPr="00000000" w14:paraId="0000005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(Full </w:t>
      </w:r>
      <w:r w:rsidDel="00000000" w:rsidR="00000000" w:rsidRPr="00000000">
        <w:rPr>
          <w:rFonts w:ascii="Roboto Mono" w:cs="Roboto Mono" w:eastAsia="Roboto Mono" w:hAnsi="Roboto Mono"/>
          <w:color w:val="188038"/>
          <w:rtl w:val="0"/>
        </w:rPr>
        <w:t xml:space="preserve">requirements.txt</w:t>
      </w:r>
      <w:r w:rsidDel="00000000" w:rsidR="00000000" w:rsidRPr="00000000">
        <w:rPr>
          <w:rFonts w:ascii="Cambria" w:cs="Cambria" w:eastAsia="Cambria" w:hAnsi="Cambria"/>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Fonts w:ascii="Cambria" w:cs="Cambria" w:eastAsia="Cambria" w:hAnsi="Cambria"/>
          <w:rtl w:val="0"/>
        </w:rPr>
        <w:t xml:space="preserve"> included in repo.)</w:t>
      </w:r>
    </w:p>
    <w:p w:rsidR="00000000" w:rsidDel="00000000" w:rsidP="00000000" w:rsidRDefault="00000000" w:rsidRPr="00000000" w14:paraId="0000005C">
      <w:pPr>
        <w:pStyle w:val="Heading2"/>
        <w:keepNext w:val="0"/>
        <w:keepLines w:val="0"/>
        <w:spacing w:after="80" w:lineRule="auto"/>
        <w:rPr>
          <w:rFonts w:ascii="Cambria" w:cs="Cambria" w:eastAsia="Cambria" w:hAnsi="Cambria"/>
          <w:b w:val="1"/>
          <w:bCs w:val="1"/>
          <w:sz w:val="26"/>
          <w:szCs w:val="26"/>
        </w:rPr>
      </w:pPr>
      <w:bookmarkStart w:colFirst="0" w:colLast="0" w:name="_qvrw4djtjy3c" w:id="2"/>
      <w:bookmarkEnd w:id="2"/>
      <w:r w:rsidDel="00000000" w:rsidR="00000000" w:rsidRPr="00000000">
        <w:rPr>
          <w:rFonts w:ascii="Cambria" w:cs="Cambria" w:eastAsia="Cambria" w:hAnsi="Cambria"/>
          <w:b w:val="1"/>
          <w:bCs w:val="1"/>
          <w:sz w:val="26"/>
          <w:szCs w:val="26"/>
          <w:rtl w:val="0"/>
        </w:rPr>
        <w:t xml:space="preserve">5.3 Hardware Requirements</w:t>
      </w:r>
    </w:p>
    <w:p w:rsidR="00000000" w:rsidDel="00000000" w:rsidP="00000000" w:rsidRDefault="00000000" w:rsidRPr="00000000" w14:paraId="0000005D">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Minimum: 8 GB RAM, modern quad-core CPU, 20–50 GB disk free.</w:t>
      </w:r>
    </w:p>
    <w:p w:rsidR="00000000" w:rsidDel="00000000" w:rsidP="00000000" w:rsidRDefault="00000000" w:rsidRPr="00000000" w14:paraId="0000005E">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Recommended (for training real models): 16+ GB RAM, NVIDIA GPU (≥8 GB VRAM).</w:t>
      </w:r>
    </w:p>
    <w:p w:rsidR="00000000" w:rsidDel="00000000" w:rsidP="00000000" w:rsidRDefault="00000000" w:rsidRPr="00000000" w14:paraId="0000005F">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Offline demo works on CPU with mock weights.</w:t>
      </w:r>
      <w:r w:rsidDel="00000000" w:rsidR="00000000" w:rsidRPr="00000000">
        <w:rPr>
          <w:rtl w:val="0"/>
        </w:rPr>
      </w:r>
    </w:p>
    <w:p w:rsidR="00000000" w:rsidDel="00000000" w:rsidP="00000000" w:rsidRDefault="00000000" w:rsidRPr="00000000" w14:paraId="00000060">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PRIOR KNOWLEDGE REQUIRED</w:t>
      </w:r>
    </w:p>
    <w:p w:rsidR="00000000" w:rsidDel="00000000" w:rsidP="00000000" w:rsidRDefault="00000000" w:rsidRPr="00000000" w14:paraId="0000006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Programming Knowledge</w:t>
      </w:r>
    </w:p>
    <w:p w:rsidR="00000000" w:rsidDel="00000000" w:rsidP="00000000" w:rsidRDefault="00000000" w:rsidRPr="00000000" w14:paraId="00000062">
      <w:pPr>
        <w:numPr>
          <w:ilvl w:val="0"/>
          <w:numId w:val="5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Strong understanding of Python for backend logic, OOP, and asynchronous programming.</w:t>
      </w:r>
    </w:p>
    <w:p w:rsidR="00000000" w:rsidDel="00000000" w:rsidP="00000000" w:rsidRDefault="00000000" w:rsidRPr="00000000" w14:paraId="00000063">
      <w:pPr>
        <w:numPr>
          <w:ilvl w:val="0"/>
          <w:numId w:val="5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Proficiency in JavaScript and React for frontend development.</w:t>
      </w:r>
    </w:p>
    <w:p w:rsidR="00000000" w:rsidDel="00000000" w:rsidP="00000000" w:rsidRDefault="00000000" w:rsidRPr="00000000" w14:paraId="00000064">
      <w:pPr>
        <w:numPr>
          <w:ilvl w:val="0"/>
          <w:numId w:val="5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Knowledge of RESTful API architecture and endpoint design.</w:t>
      </w:r>
    </w:p>
    <w:p w:rsidR="00000000" w:rsidDel="00000000" w:rsidP="00000000" w:rsidRDefault="00000000" w:rsidRPr="00000000" w14:paraId="00000065">
      <w:pPr>
        <w:numPr>
          <w:ilvl w:val="0"/>
          <w:numId w:val="5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Clear understanding of HTTP protocol fundamentals and request–response lifecycle.</w:t>
      </w:r>
    </w:p>
    <w:p w:rsidR="00000000" w:rsidDel="00000000" w:rsidP="00000000" w:rsidRDefault="00000000" w:rsidRPr="00000000" w14:paraId="0000006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Framework Basics</w:t>
      </w:r>
    </w:p>
    <w:p w:rsidR="00000000" w:rsidDel="00000000" w:rsidP="00000000" w:rsidRDefault="00000000" w:rsidRPr="00000000" w14:paraId="00000067">
      <w:pPr>
        <w:numPr>
          <w:ilvl w:val="0"/>
          <w:numId w:val="4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Ability to define routes and manage request/response models in FastAPI.</w:t>
      </w:r>
    </w:p>
    <w:p w:rsidR="00000000" w:rsidDel="00000000" w:rsidP="00000000" w:rsidRDefault="00000000" w:rsidRPr="00000000" w14:paraId="00000068">
      <w:pPr>
        <w:numPr>
          <w:ilvl w:val="0"/>
          <w:numId w:val="4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Familiarity with React components, props, state, and hooks (useState, useEffect).</w:t>
      </w:r>
    </w:p>
    <w:p w:rsidR="00000000" w:rsidDel="00000000" w:rsidP="00000000" w:rsidRDefault="00000000" w:rsidRPr="00000000" w14:paraId="00000069">
      <w:pPr>
        <w:numPr>
          <w:ilvl w:val="0"/>
          <w:numId w:val="4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Understanding of dependency management using npm or yarn.</w:t>
      </w:r>
    </w:p>
    <w:p w:rsidR="00000000" w:rsidDel="00000000" w:rsidP="00000000" w:rsidRDefault="00000000" w:rsidRPr="00000000" w14:paraId="0000006A">
      <w:pPr>
        <w:numPr>
          <w:ilvl w:val="0"/>
          <w:numId w:val="4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Basic configuration and usage of modern build tools like Vite.</w:t>
      </w:r>
    </w:p>
    <w:p w:rsidR="00000000" w:rsidDel="00000000" w:rsidP="00000000" w:rsidRDefault="00000000" w:rsidRPr="00000000" w14:paraId="0000006B">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API &amp; Web Fundamentals</w:t>
      </w:r>
    </w:p>
    <w:p w:rsidR="00000000" w:rsidDel="00000000" w:rsidP="00000000" w:rsidRDefault="00000000" w:rsidRPr="00000000" w14:paraId="0000006C">
      <w:pPr>
        <w:numPr>
          <w:ilvl w:val="0"/>
          <w:numId w:val="50"/>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Clear understanding of REST API principles and endpoint communication.</w:t>
      </w:r>
    </w:p>
    <w:p w:rsidR="00000000" w:rsidDel="00000000" w:rsidP="00000000" w:rsidRDefault="00000000" w:rsidRPr="00000000" w14:paraId="0000006D">
      <w:pPr>
        <w:numPr>
          <w:ilvl w:val="0"/>
          <w:numId w:val="50"/>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Knowledge of HTTP protocol basics including request–response lifecycle.</w:t>
      </w:r>
    </w:p>
    <w:p w:rsidR="00000000" w:rsidDel="00000000" w:rsidP="00000000" w:rsidRDefault="00000000" w:rsidRPr="00000000" w14:paraId="0000006E">
      <w:pPr>
        <w:numPr>
          <w:ilvl w:val="0"/>
          <w:numId w:val="50"/>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Understanding of HTTP status codes, headers, and common methods (GET, POST, PUT, DELETE).</w:t>
      </w:r>
    </w:p>
    <w:p w:rsidR="00000000" w:rsidDel="00000000" w:rsidP="00000000" w:rsidRDefault="00000000" w:rsidRPr="00000000" w14:paraId="0000006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Database &amp; Networking</w:t>
      </w:r>
    </w:p>
    <w:p w:rsidR="00000000" w:rsidDel="00000000" w:rsidP="00000000" w:rsidRDefault="00000000" w:rsidRPr="00000000" w14:paraId="00000070">
      <w:pPr>
        <w:numPr>
          <w:ilvl w:val="0"/>
          <w:numId w:val="7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Knowledge of SQL fundamentals including queries and relationships.</w:t>
      </w:r>
    </w:p>
    <w:p w:rsidR="00000000" w:rsidDel="00000000" w:rsidP="00000000" w:rsidRDefault="00000000" w:rsidRPr="00000000" w14:paraId="00000071">
      <w:pPr>
        <w:numPr>
          <w:ilvl w:val="0"/>
          <w:numId w:val="7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Experience with SQLAlchemy ORM for database operations.</w:t>
      </w:r>
    </w:p>
    <w:p w:rsidR="00000000" w:rsidDel="00000000" w:rsidP="00000000" w:rsidRDefault="00000000" w:rsidRPr="00000000" w14:paraId="00000072">
      <w:pPr>
        <w:numPr>
          <w:ilvl w:val="0"/>
          <w:numId w:val="7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Understanding of CORS for frontend-backend integration.</w:t>
      </w:r>
    </w:p>
    <w:p w:rsidR="00000000" w:rsidDel="00000000" w:rsidP="00000000" w:rsidRDefault="00000000" w:rsidRPr="00000000" w14:paraId="00000073">
      <w:pPr>
        <w:numPr>
          <w:ilvl w:val="0"/>
          <w:numId w:val="7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Familiarity with HTTP methods and JWT-based authentication mechanisms.</w:t>
      </w:r>
    </w:p>
    <w:p w:rsidR="00000000" w:rsidDel="00000000" w:rsidP="00000000" w:rsidRDefault="00000000" w:rsidRPr="00000000" w14:paraId="0000007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AI/ML Fundamentals</w:t>
      </w:r>
    </w:p>
    <w:p w:rsidR="00000000" w:rsidDel="00000000" w:rsidP="00000000" w:rsidRDefault="00000000" w:rsidRPr="00000000" w14:paraId="00000075">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Basic understanding of transformer-based language models.</w:t>
      </w:r>
    </w:p>
    <w:p w:rsidR="00000000" w:rsidDel="00000000" w:rsidP="00000000" w:rsidRDefault="00000000" w:rsidRPr="00000000" w14:paraId="00000076">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Knowledge of how LLMs generate and process text.</w:t>
      </w:r>
    </w:p>
    <w:p w:rsidR="00000000" w:rsidDel="00000000" w:rsidP="00000000" w:rsidRDefault="00000000" w:rsidRPr="00000000" w14:paraId="00000077">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Awareness of prompt engineering concepts.</w:t>
      </w:r>
    </w:p>
    <w:p w:rsidR="00000000" w:rsidDel="00000000" w:rsidP="00000000" w:rsidRDefault="00000000" w:rsidRPr="00000000" w14:paraId="00000078">
      <w:pPr>
        <w:numPr>
          <w:ilvl w:val="0"/>
          <w:numId w:val="2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Understanding of model loading, inference, and fallback handling.</w:t>
      </w:r>
    </w:p>
    <w:p w:rsidR="00000000" w:rsidDel="00000000" w:rsidP="00000000" w:rsidRDefault="00000000" w:rsidRPr="00000000" w14:paraId="0000007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LLM &amp; Prompt Engineering Awareness</w:t>
      </w:r>
    </w:p>
    <w:p w:rsidR="00000000" w:rsidDel="00000000" w:rsidP="00000000" w:rsidRDefault="00000000" w:rsidRPr="00000000" w14:paraId="0000007A">
      <w:pPr>
        <w:numPr>
          <w:ilvl w:val="0"/>
          <w:numId w:val="8"/>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Basic awareness of Large Language Models (LLMs) and their practical applications.</w:t>
      </w:r>
    </w:p>
    <w:p w:rsidR="00000000" w:rsidDel="00000000" w:rsidP="00000000" w:rsidRDefault="00000000" w:rsidRPr="00000000" w14:paraId="0000007B">
      <w:pPr>
        <w:numPr>
          <w:ilvl w:val="0"/>
          <w:numId w:val="8"/>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Understanding of prompt engineering concepts for guiding LLM outputs effectively.</w:t>
      </w:r>
    </w:p>
    <w:p w:rsidR="00000000" w:rsidDel="00000000" w:rsidP="00000000" w:rsidRDefault="00000000" w:rsidRPr="00000000" w14:paraId="0000007C">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7D">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PROJECT OBJECTIVES</w:t>
      </w:r>
    </w:p>
    <w:p w:rsidR="00000000" w:rsidDel="00000000" w:rsidP="00000000" w:rsidRDefault="00000000" w:rsidRPr="00000000" w14:paraId="0000007E">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Technical Objectives</w:t>
      </w:r>
    </w:p>
    <w:p w:rsidR="00000000" w:rsidDel="00000000" w:rsidP="00000000" w:rsidRDefault="00000000" w:rsidRPr="00000000" w14:paraId="0000007F">
      <w:pPr>
        <w:numPr>
          <w:ilvl w:val="0"/>
          <w:numId w:val="3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 a production-style, modular pipeline integrating image enhancement, ViT feature extraction, U-Net segmentation, multi-task diagnosis, Grad-CAM explainability, LSTM progression, and LLM interpretation.</w:t>
      </w:r>
    </w:p>
    <w:p w:rsidR="00000000" w:rsidDel="00000000" w:rsidP="00000000" w:rsidRDefault="00000000" w:rsidRPr="00000000" w14:paraId="00000080">
      <w:pPr>
        <w:numPr>
          <w:ilvl w:val="0"/>
          <w:numId w:val="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 RESTful APIs and a premium clinical UI.</w:t>
      </w:r>
    </w:p>
    <w:p w:rsidR="00000000" w:rsidDel="00000000" w:rsidP="00000000" w:rsidRDefault="00000000" w:rsidRPr="00000000" w14:paraId="00000081">
      <w:pPr>
        <w:numPr>
          <w:ilvl w:val="0"/>
          <w:numId w:val="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Enable local demo with mock weights and offline LLM fallback.</w:t>
      </w:r>
    </w:p>
    <w:p w:rsidR="00000000" w:rsidDel="00000000" w:rsidP="00000000" w:rsidRDefault="00000000" w:rsidRPr="00000000" w14:paraId="00000082">
      <w:pPr>
        <w:numPr>
          <w:ilvl w:val="0"/>
          <w:numId w:val="3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 a federated learning simulation demonstrating privacy workflow.</w:t>
      </w:r>
    </w:p>
    <w:p w:rsidR="00000000" w:rsidDel="00000000" w:rsidP="00000000" w:rsidRDefault="00000000" w:rsidRPr="00000000" w14:paraId="00000083">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Performance Objectives</w:t>
      </w:r>
    </w:p>
    <w:p w:rsidR="00000000" w:rsidDel="00000000" w:rsidP="00000000" w:rsidRDefault="00000000" w:rsidRPr="00000000" w14:paraId="00000084">
      <w:pPr>
        <w:numPr>
          <w:ilvl w:val="0"/>
          <w:numId w:val="5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Interactive UI response under 200ms for non-ML endpoints.</w:t>
      </w:r>
    </w:p>
    <w:p w:rsidR="00000000" w:rsidDel="00000000" w:rsidP="00000000" w:rsidRDefault="00000000" w:rsidRPr="00000000" w14:paraId="00000085">
      <w:pPr>
        <w:numPr>
          <w:ilvl w:val="0"/>
          <w:numId w:val="5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demo analysis end-to-end (on CPU with mock models) under ~15–30s.</w:t>
      </w:r>
    </w:p>
    <w:p w:rsidR="00000000" w:rsidDel="00000000" w:rsidP="00000000" w:rsidRDefault="00000000" w:rsidRPr="00000000" w14:paraId="00000086">
      <w:pPr>
        <w:numPr>
          <w:ilvl w:val="0"/>
          <w:numId w:val="5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PDF report generation within a few seconds.</w:t>
      </w:r>
    </w:p>
    <w:p w:rsidR="00000000" w:rsidDel="00000000" w:rsidP="00000000" w:rsidRDefault="00000000" w:rsidRPr="00000000" w14:paraId="0000008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Deployment Objectives</w:t>
      </w:r>
    </w:p>
    <w:p w:rsidR="00000000" w:rsidDel="00000000" w:rsidP="00000000" w:rsidRDefault="00000000" w:rsidRPr="00000000" w14:paraId="00000088">
      <w:pPr>
        <w:numPr>
          <w:ilvl w:val="0"/>
          <w:numId w:val="6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 local-first setup with minimal installation steps.</w:t>
      </w:r>
    </w:p>
    <w:p w:rsidR="00000000" w:rsidDel="00000000" w:rsidP="00000000" w:rsidRDefault="00000000" w:rsidRPr="00000000" w14:paraId="00000089">
      <w:pPr>
        <w:numPr>
          <w:ilvl w:val="0"/>
          <w:numId w:val="6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 Docker-based containerization for scalable deployment.</w:t>
      </w:r>
    </w:p>
    <w:p w:rsidR="00000000" w:rsidDel="00000000" w:rsidP="00000000" w:rsidRDefault="00000000" w:rsidRPr="00000000" w14:paraId="0000008A">
      <w:pPr>
        <w:numPr>
          <w:ilvl w:val="0"/>
          <w:numId w:val="6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Enable smooth cloud configuration for AWS/GCP environments.</w:t>
      </w:r>
    </w:p>
    <w:p w:rsidR="00000000" w:rsidDel="00000000" w:rsidP="00000000" w:rsidRDefault="00000000" w:rsidRPr="00000000" w14:paraId="0000008B">
      <w:pPr>
        <w:numPr>
          <w:ilvl w:val="0"/>
          <w:numId w:val="6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 automatic database initialization and offline capability after model setup.</w:t>
      </w:r>
    </w:p>
    <w:p w:rsidR="00000000" w:rsidDel="00000000" w:rsidP="00000000" w:rsidRDefault="00000000" w:rsidRPr="00000000" w14:paraId="0000008C">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Learning Outcomes</w:t>
      </w:r>
    </w:p>
    <w:p w:rsidR="00000000" w:rsidDel="00000000" w:rsidP="00000000" w:rsidRDefault="00000000" w:rsidRPr="00000000" w14:paraId="0000008D">
      <w:pPr>
        <w:numPr>
          <w:ilvl w:val="0"/>
          <w:numId w:val="7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Full-stack integration of ML services and frontend.</w:t>
      </w:r>
    </w:p>
    <w:p w:rsidR="00000000" w:rsidDel="00000000" w:rsidP="00000000" w:rsidRDefault="00000000" w:rsidRPr="00000000" w14:paraId="0000008E">
      <w:pPr>
        <w:numPr>
          <w:ilvl w:val="0"/>
          <w:numId w:val="7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Practical experience with attention-based vision models, segmentation, XAI, LLM pipelines, and federated concepts.</w:t>
      </w:r>
    </w:p>
    <w:p w:rsidR="00000000" w:rsidDel="00000000" w:rsidP="00000000" w:rsidRDefault="00000000" w:rsidRPr="00000000" w14:paraId="0000008F">
      <w:pPr>
        <w:numPr>
          <w:ilvl w:val="0"/>
          <w:numId w:val="7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Production readiness: API design, authentication, data handling, and report generation.</w:t>
      </w: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SYSTEM WORKFLOW</w:t>
      </w:r>
    </w:p>
    <w:p w:rsidR="00000000" w:rsidDel="00000000" w:rsidP="00000000" w:rsidRDefault="00000000" w:rsidRPr="00000000" w14:paraId="00000091">
      <w:pPr>
        <w:numPr>
          <w:ilvl w:val="0"/>
          <w:numId w:val="3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User Interaction</w:t>
        <w:br w:type="textWrapping"/>
      </w:r>
      <w:r w:rsidDel="00000000" w:rsidR="00000000" w:rsidRPr="00000000">
        <w:rPr>
          <w:rFonts w:ascii="Cambria" w:cs="Cambria" w:eastAsia="Cambria" w:hAnsi="Cambria"/>
          <w:rtl w:val="0"/>
        </w:rPr>
        <w:t xml:space="preserve"> The user uploads a retinal fundus image through the dashboard. The frontend performs basic validation and securely sends the image to the backend for processing.</w:t>
      </w:r>
    </w:p>
    <w:p w:rsidR="00000000" w:rsidDel="00000000" w:rsidP="00000000" w:rsidRDefault="00000000" w:rsidRPr="00000000" w14:paraId="00000092">
      <w:pPr>
        <w:numPr>
          <w:ilvl w:val="0"/>
          <w:numId w:val="3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Preprocessing &amp; Enhancement</w:t>
        <w:br w:type="textWrapping"/>
      </w:r>
      <w:r w:rsidDel="00000000" w:rsidR="00000000" w:rsidRPr="00000000">
        <w:rPr>
          <w:rFonts w:ascii="Cambria" w:cs="Cambria" w:eastAsia="Cambria" w:hAnsi="Cambria"/>
          <w:rtl w:val="0"/>
        </w:rPr>
        <w:t xml:space="preserve"> The backend validates the file format and applies image preprocessing steps such as CLAHE (Contrast Limited Adaptive Histogram Equalization) and normalization to enhance contrast and standardize pixel intensity.</w:t>
      </w:r>
    </w:p>
    <w:p w:rsidR="00000000" w:rsidDel="00000000" w:rsidP="00000000" w:rsidRDefault="00000000" w:rsidRPr="00000000" w14:paraId="00000093">
      <w:pPr>
        <w:numPr>
          <w:ilvl w:val="0"/>
          <w:numId w:val="3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Feature Extraction &amp; Segmentation</w:t>
        <w:br w:type="textWrapping"/>
      </w:r>
      <w:r w:rsidDel="00000000" w:rsidR="00000000" w:rsidRPr="00000000">
        <w:rPr>
          <w:rFonts w:ascii="Cambria" w:cs="Cambria" w:eastAsia="Cambria" w:hAnsi="Cambria"/>
          <w:rtl w:val="0"/>
        </w:rPr>
        <w:t xml:space="preserve"> The Vision Transformer (ViT) extracts global visual embeddings and forwards them to the diagnostic head for classification. Simultaneously, the U-Net model generates lesion segmentation masks and overlays them on the enhanced image for visual clarity.</w:t>
      </w:r>
    </w:p>
    <w:p w:rsidR="00000000" w:rsidDel="00000000" w:rsidP="00000000" w:rsidRDefault="00000000" w:rsidRPr="00000000" w14:paraId="00000094">
      <w:pPr>
        <w:numPr>
          <w:ilvl w:val="0"/>
          <w:numId w:val="3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Diagnosis &amp; Risk Assessment</w:t>
        <w:br w:type="textWrapping"/>
      </w:r>
      <w:r w:rsidDel="00000000" w:rsidR="00000000" w:rsidRPr="00000000">
        <w:rPr>
          <w:rFonts w:ascii="Cambria" w:cs="Cambria" w:eastAsia="Cambria" w:hAnsi="Cambria"/>
          <w:rtl w:val="0"/>
        </w:rPr>
        <w:t xml:space="preserve"> The diagnostic head predicts DR presence, severity stage, and a blindness risk score. Grad-CAM or attention mechanisms generate heatmaps to highlight important regions influencing the prediction.</w:t>
      </w:r>
    </w:p>
    <w:p w:rsidR="00000000" w:rsidDel="00000000" w:rsidP="00000000" w:rsidRDefault="00000000" w:rsidRPr="00000000" w14:paraId="00000095">
      <w:pPr>
        <w:numPr>
          <w:ilvl w:val="0"/>
          <w:numId w:val="3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Progression Forecasting (Optional)</w:t>
        <w:br w:type="textWrapping"/>
      </w:r>
      <w:r w:rsidDel="00000000" w:rsidR="00000000" w:rsidRPr="00000000">
        <w:rPr>
          <w:rFonts w:ascii="Cambria" w:cs="Cambria" w:eastAsia="Cambria" w:hAnsi="Cambria"/>
          <w:rtl w:val="0"/>
        </w:rPr>
        <w:t xml:space="preserve"> If historical patient data is available, an LSTM model analyzes temporal patterns and forecasts disease progression trends along with a projected time horizon.</w:t>
      </w:r>
    </w:p>
    <w:p w:rsidR="00000000" w:rsidDel="00000000" w:rsidP="00000000" w:rsidRDefault="00000000" w:rsidRPr="00000000" w14:paraId="00000096">
      <w:pPr>
        <w:numPr>
          <w:ilvl w:val="0"/>
          <w:numId w:val="3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Clinical Interpretation &amp; Reporting</w:t>
        <w:br w:type="textWrapping"/>
      </w:r>
      <w:r w:rsidDel="00000000" w:rsidR="00000000" w:rsidRPr="00000000">
        <w:rPr>
          <w:rFonts w:ascii="Cambria" w:cs="Cambria" w:eastAsia="Cambria" w:hAnsi="Cambria"/>
          <w:rtl w:val="0"/>
        </w:rPr>
        <w:t xml:space="preserve"> A Clinical Aggregator compiles structured outputs and forwards them to the LLM service. The LLM generates a clinical interpretation, explainability narrative, and patient-friendly summary. Final results are displayed in the UI, and the user can download a structured PDF report generated using ReportLab.</w:t>
      </w:r>
    </w:p>
    <w:p w:rsidR="00000000" w:rsidDel="00000000" w:rsidP="00000000" w:rsidRDefault="00000000" w:rsidRPr="00000000" w14:paraId="00000097">
      <w:pPr>
        <w:spacing w:after="240" w:before="24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98">
      <w:pPr>
        <w:spacing w:after="240" w:before="240"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MILESTONE 1: REQUIREMENT ANALYSIS &amp; SYSTEM DESIGN</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x9r8t1gv9eej" w:id="3"/>
      <w:bookmarkEnd w:id="3"/>
      <w:r w:rsidDel="00000000" w:rsidR="00000000" w:rsidRPr="00000000">
        <w:rPr>
          <w:rFonts w:ascii="Cambria" w:cs="Cambria" w:eastAsia="Cambria" w:hAnsi="Cambria"/>
          <w:b w:val="1"/>
          <w:bCs w:val="1"/>
          <w:color w:val="000000"/>
          <w:sz w:val="26"/>
          <w:szCs w:val="26"/>
          <w:rtl w:val="0"/>
        </w:rPr>
        <w:t xml:space="preserve">Activity 1.1: Problem Definition</w:t>
      </w:r>
    </w:p>
    <w:p w:rsidR="00000000" w:rsidDel="00000000" w:rsidP="00000000" w:rsidRDefault="00000000" w:rsidRPr="00000000" w14:paraId="0000009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Diabetic Retinopathy (DR) is one of the leading causes of preventable blindness worldwide. Early detection through retinal fundus imaging is critical, yet manual diagnosis requires experienced ophthalmologists and significant time. Many rural and under-resourced healthcare facilities lack access to specialized eye-care professionals. Additionally, existing AI-based diagnostic systems often function as black boxes, providing predictions without clear explanations, which reduces clinical trust.</w:t>
      </w:r>
    </w:p>
    <w:p w:rsidR="00000000" w:rsidDel="00000000" w:rsidP="00000000" w:rsidRDefault="00000000" w:rsidRPr="00000000" w14:paraId="0000009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BlindSight AI addresses this gap by providing an end-to-end AI-powered clinical screening system that integrates image preprocessing, deep learning-based disease detection, explainable AI visualization, progression prediction, and automated clinical reporting. The platform demonstrates a scalable and privacy-aware architecture capable of assisting medical professionals in rapid, interpretable, and secure retinal disease screening.</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wlotnhjupszh" w:id="4"/>
      <w:bookmarkEnd w:id="4"/>
      <w:r w:rsidDel="00000000" w:rsidR="00000000" w:rsidRPr="00000000">
        <w:rPr>
          <w:rFonts w:ascii="Cambria" w:cs="Cambria" w:eastAsia="Cambria" w:hAnsi="Cambria"/>
          <w:b w:val="1"/>
          <w:bCs w:val="1"/>
          <w:color w:val="000000"/>
          <w:sz w:val="26"/>
          <w:szCs w:val="26"/>
          <w:rtl w:val="0"/>
        </w:rPr>
        <w:t xml:space="preserve">Activity 1.2: Functional Requirements</w:t>
      </w:r>
    </w:p>
    <w:p w:rsidR="00000000" w:rsidDel="00000000" w:rsidP="00000000" w:rsidRDefault="00000000" w:rsidRPr="00000000" w14:paraId="0000009D">
      <w:pPr>
        <w:numPr>
          <w:ilvl w:val="0"/>
          <w:numId w:val="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Secure retinal image upload (JPG/PNG) with validation and session management</w:t>
      </w:r>
    </w:p>
    <w:p w:rsidR="00000000" w:rsidDel="00000000" w:rsidP="00000000" w:rsidRDefault="00000000" w:rsidRPr="00000000" w14:paraId="0000009E">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preprocessing using OpenCV (CLAHE, normalization, enhancement)</w:t>
      </w:r>
    </w:p>
    <w:p w:rsidR="00000000" w:rsidDel="00000000" w:rsidP="00000000" w:rsidRDefault="00000000" w:rsidRPr="00000000" w14:paraId="0000009F">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Retinal disease detection using Vision Transformer (ViT) architecture</w:t>
      </w:r>
    </w:p>
    <w:p w:rsidR="00000000" w:rsidDel="00000000" w:rsidP="00000000" w:rsidRDefault="00000000" w:rsidRPr="00000000" w14:paraId="000000A0">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Lesion segmentation using U-Net to highlight microaneurysms, hemorrhages, and exudates</w:t>
      </w:r>
    </w:p>
    <w:p w:rsidR="00000000" w:rsidDel="00000000" w:rsidP="00000000" w:rsidRDefault="00000000" w:rsidRPr="00000000" w14:paraId="000000A1">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Multi-task diagnostic output including DR presence, severity stage, and blindness risk score</w:t>
      </w:r>
    </w:p>
    <w:p w:rsidR="00000000" w:rsidDel="00000000" w:rsidP="00000000" w:rsidRDefault="00000000" w:rsidRPr="00000000" w14:paraId="000000A2">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Grad-CAM and attention-based explainability overlays</w:t>
      </w:r>
    </w:p>
    <w:p w:rsidR="00000000" w:rsidDel="00000000" w:rsidP="00000000" w:rsidRDefault="00000000" w:rsidRPr="00000000" w14:paraId="000000A3">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LSTM-based disease progression and risk trend prediction</w:t>
      </w:r>
    </w:p>
    <w:p w:rsidR="00000000" w:rsidDel="00000000" w:rsidP="00000000" w:rsidRDefault="00000000" w:rsidRPr="00000000" w14:paraId="000000A4">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LLM-based clinical interpretation and patient-friendly explanation</w:t>
      </w:r>
    </w:p>
    <w:p w:rsidR="00000000" w:rsidDel="00000000" w:rsidP="00000000" w:rsidRDefault="00000000" w:rsidRPr="00000000" w14:paraId="000000A5">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Downloadable PDF medical report generation</w:t>
      </w:r>
    </w:p>
    <w:p w:rsidR="00000000" w:rsidDel="00000000" w:rsidP="00000000" w:rsidRDefault="00000000" w:rsidRPr="00000000" w14:paraId="000000A6">
      <w:pPr>
        <w:numPr>
          <w:ilvl w:val="0"/>
          <w:numId w:val="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Federated learning simulation for privacy-preserving collaborative model training</w: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4ijs0gawxdq6" w:id="5"/>
      <w:bookmarkEnd w:id="5"/>
      <w:r w:rsidDel="00000000" w:rsidR="00000000" w:rsidRPr="00000000">
        <w:rPr>
          <w:rFonts w:ascii="Cambria" w:cs="Cambria" w:eastAsia="Cambria" w:hAnsi="Cambria"/>
          <w:b w:val="1"/>
          <w:bCs w:val="1"/>
          <w:color w:val="000000"/>
          <w:sz w:val="26"/>
          <w:szCs w:val="26"/>
          <w:rtl w:val="0"/>
        </w:rPr>
        <w:t xml:space="preserve">Activity 1.3: Non-Functional Requirements</w:t>
      </w:r>
    </w:p>
    <w:p w:rsidR="00000000" w:rsidDel="00000000" w:rsidP="00000000" w:rsidRDefault="00000000" w:rsidRPr="00000000" w14:paraId="000000A8">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Performance: Image preprocessing under 2 seconds; diagnostic inference within 10–30 seconds (CPU demo); API response under 200ms for non-ML routes</w:t>
      </w:r>
    </w:p>
    <w:p w:rsidR="00000000" w:rsidDel="00000000" w:rsidP="00000000" w:rsidRDefault="00000000" w:rsidRPr="00000000" w14:paraId="000000A9">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Availability: High system stability with fallback mechanisms for LLM and model inference failures</w:t>
      </w:r>
    </w:p>
    <w:p w:rsidR="00000000" w:rsidDel="00000000" w:rsidP="00000000" w:rsidRDefault="00000000" w:rsidRPr="00000000" w14:paraId="000000AA">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Security: JWT-based authentication, encrypted password storage, HTTPS enforcement, secure CORS configuration</w:t>
      </w:r>
    </w:p>
    <w:p w:rsidR="00000000" w:rsidDel="00000000" w:rsidP="00000000" w:rsidRDefault="00000000" w:rsidRPr="00000000" w14:paraId="000000AB">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Scalability: Stateless REST APIs supporting horizontal scaling and migration from SQLite to PostgreSQL</w:t>
      </w:r>
    </w:p>
    <w:p w:rsidR="00000000" w:rsidDel="00000000" w:rsidP="00000000" w:rsidRDefault="00000000" w:rsidRPr="00000000" w14:paraId="000000AC">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Reliability: Structured logging, error handling with graceful fallbacks, transactional database consistency</w:t>
      </w:r>
    </w:p>
    <w:p w:rsidR="00000000" w:rsidDel="00000000" w:rsidP="00000000" w:rsidRDefault="00000000" w:rsidRPr="00000000" w14:paraId="000000AD">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Maintainability: Modular service-based backend architecture, documented API endpoints, environment-based configuration management</w:t>
      </w:r>
    </w:p>
    <w:p w:rsidR="00000000" w:rsidDel="00000000" w:rsidP="00000000" w:rsidRDefault="00000000" w:rsidRPr="00000000" w14:paraId="000000AE">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Usability: Clean clinical dashboard interface with intuitive visualization of results and explainability overlays</w:t>
      </w:r>
      <w:r w:rsidDel="00000000" w:rsidR="00000000" w:rsidRPr="00000000">
        <w:rPr>
          <w:rFonts w:ascii="Cambria" w:cs="Cambria" w:eastAsia="Cambria" w:hAnsi="Cambria"/>
          <w:rtl w:val="0"/>
        </w:rPr>
        <w:br w:type="textWrapping"/>
      </w:r>
    </w:p>
    <w:p w:rsidR="00000000" w:rsidDel="00000000" w:rsidP="00000000" w:rsidRDefault="00000000" w:rsidRPr="00000000" w14:paraId="000000AF">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tbepxwkl60j" w:id="6"/>
      <w:bookmarkEnd w:id="6"/>
      <w:r w:rsidDel="00000000" w:rsidR="00000000" w:rsidRPr="00000000">
        <w:rPr>
          <w:rFonts w:ascii="Cambria" w:cs="Cambria" w:eastAsia="Cambria" w:hAnsi="Cambria"/>
          <w:b w:val="1"/>
          <w:bCs w:val="1"/>
          <w:color w:val="000000"/>
          <w:sz w:val="26"/>
          <w:szCs w:val="26"/>
          <w:rtl w:val="0"/>
        </w:rPr>
        <w:t xml:space="preserve">Activity 1.4: System Design Decisions</w:t>
      </w:r>
    </w:p>
    <w:p w:rsidR="00000000" w:rsidDel="00000000" w:rsidP="00000000" w:rsidRDefault="00000000" w:rsidRPr="00000000" w14:paraId="000000B0">
      <w:pPr>
        <w:numPr>
          <w:ilvl w:val="0"/>
          <w:numId w:val="8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Decoupled FastAPI Backend + React Frontend: Enables independent deployment, modular scalability, and clear separation of concerns</w:t>
      </w:r>
    </w:p>
    <w:p w:rsidR="00000000" w:rsidDel="00000000" w:rsidP="00000000" w:rsidRDefault="00000000" w:rsidRPr="00000000" w14:paraId="000000B1">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Vision Transformer (ViT) for Feature Extraction: Selected for its global attention mechanism and superior contextual understanding in medical images</w:t>
      </w:r>
    </w:p>
    <w:p w:rsidR="00000000" w:rsidDel="00000000" w:rsidP="00000000" w:rsidRDefault="00000000" w:rsidRPr="00000000" w14:paraId="000000B2">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U-Net Segmentation for Lesion Detection: Aligns AI predictions with clinical diagnostic practices by highlighting pathological regions</w:t>
      </w:r>
    </w:p>
    <w:p w:rsidR="00000000" w:rsidDel="00000000" w:rsidP="00000000" w:rsidRDefault="00000000" w:rsidRPr="00000000" w14:paraId="000000B3">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Grad-CAM Explainability: Ensures model transparency and increases clinical trust</w:t>
      </w:r>
    </w:p>
    <w:p w:rsidR="00000000" w:rsidDel="00000000" w:rsidP="00000000" w:rsidRDefault="00000000" w:rsidRPr="00000000" w14:paraId="000000B4">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LSTM for Temporal Risk Prediction: Supports chronic disease progression forecasting</w:t>
      </w:r>
    </w:p>
    <w:p w:rsidR="00000000" w:rsidDel="00000000" w:rsidP="00000000" w:rsidRDefault="00000000" w:rsidRPr="00000000" w14:paraId="000000B5">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LLM as Interpretation Layer: Converts structured AI outputs into clinician-friendly and patient-friendly language</w:t>
      </w:r>
    </w:p>
    <w:p w:rsidR="00000000" w:rsidDel="00000000" w:rsidP="00000000" w:rsidRDefault="00000000" w:rsidRPr="00000000" w14:paraId="000000B6">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SQLite with SQLAlchemy ORM: Simplifies development setup with smooth migration to PostgreSQL for production</w:t>
      </w:r>
    </w:p>
    <w:p w:rsidR="00000000" w:rsidDel="00000000" w:rsidP="00000000" w:rsidRDefault="00000000" w:rsidRPr="00000000" w14:paraId="000000B7">
      <w:pPr>
        <w:numPr>
          <w:ilvl w:val="0"/>
          <w:numId w:val="8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Federated Learning Simulation: Demonstrates privacy-preserving training without sharing raw patient data</w:t>
      </w:r>
    </w:p>
    <w:p w:rsidR="00000000" w:rsidDel="00000000" w:rsidP="00000000" w:rsidRDefault="00000000" w:rsidRPr="00000000" w14:paraId="000000B8">
      <w:pPr>
        <w:numPr>
          <w:ilvl w:val="0"/>
          <w:numId w:val="8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Filesystem Media Storage: Efficient local storage of processed images and PDF reports</w:t>
      </w:r>
    </w:p>
    <w:p w:rsidR="00000000" w:rsidDel="00000000" w:rsidP="00000000" w:rsidRDefault="00000000" w:rsidRPr="00000000" w14:paraId="000000B9">
      <w:pPr>
        <w:spacing w:after="240" w:before="24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2517888" cy="5569874"/>
            <wp:effectExtent b="0" l="0" r="0" t="0"/>
            <wp:docPr id="2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17888" cy="556987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6a5vkr7mbvll" w:id="7"/>
      <w:bookmarkEnd w:id="7"/>
      <w:r w:rsidDel="00000000" w:rsidR="00000000" w:rsidRPr="00000000">
        <w:rPr>
          <w:rFonts w:ascii="Cambria" w:cs="Cambria" w:eastAsia="Cambria" w:hAnsi="Cambria"/>
          <w:b w:val="1"/>
          <w:bCs w:val="1"/>
          <w:color w:val="000000"/>
          <w:sz w:val="26"/>
          <w:szCs w:val="26"/>
          <w:rtl w:val="0"/>
        </w:rPr>
        <w:t xml:space="preserve">Activity 1.5: Technology Stack Selection Justification</w:t>
      </w:r>
    </w:p>
    <w:p w:rsidR="00000000" w:rsidDel="00000000" w:rsidP="00000000" w:rsidRDefault="00000000" w:rsidRPr="00000000" w14:paraId="000000BB">
      <w:pPr>
        <w:numPr>
          <w:ilvl w:val="0"/>
          <w:numId w:val="6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FastAPI: High-performance asynchronous backend with automatic OpenAPI documentation and strong validation via Pydantic</w:t>
      </w:r>
    </w:p>
    <w:p w:rsidR="00000000" w:rsidDel="00000000" w:rsidP="00000000" w:rsidRDefault="00000000" w:rsidRPr="00000000" w14:paraId="000000BC">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React + Vite: Modern frontend framework providing fast development, hot module replacement, and scalable component architecture</w:t>
      </w:r>
    </w:p>
    <w:p w:rsidR="00000000" w:rsidDel="00000000" w:rsidP="00000000" w:rsidRDefault="00000000" w:rsidRPr="00000000" w14:paraId="000000BD">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PyTorch + timm: Flexible deep learning ecosystem supporting Vision Transformer, U-Net, and LSTM model definitions</w:t>
      </w:r>
    </w:p>
    <w:p w:rsidR="00000000" w:rsidDel="00000000" w:rsidP="00000000" w:rsidRDefault="00000000" w:rsidRPr="00000000" w14:paraId="000000BE">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OpenCV: Industry-standard computer vision library for image preprocessing and overlay generation</w:t>
      </w:r>
    </w:p>
    <w:p w:rsidR="00000000" w:rsidDel="00000000" w:rsidP="00000000" w:rsidRDefault="00000000" w:rsidRPr="00000000" w14:paraId="000000BF">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SQLAlchemy: Secure ORM providing database abstraction and migration flexibility</w:t>
      </w:r>
    </w:p>
    <w:p w:rsidR="00000000" w:rsidDel="00000000" w:rsidP="00000000" w:rsidRDefault="00000000" w:rsidRPr="00000000" w14:paraId="000000C0">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OpenAI SDK / HuggingFace Transformers: Enables LLM-based clinical interpretation with local fallback support</w:t>
      </w:r>
    </w:p>
    <w:p w:rsidR="00000000" w:rsidDel="00000000" w:rsidP="00000000" w:rsidRDefault="00000000" w:rsidRPr="00000000" w14:paraId="000000C1">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ReportLab: Reliable PDF generation library for structured medical report creation</w:t>
      </w:r>
    </w:p>
    <w:p w:rsidR="00000000" w:rsidDel="00000000" w:rsidP="00000000" w:rsidRDefault="00000000" w:rsidRPr="00000000" w14:paraId="000000C2">
      <w:pPr>
        <w:numPr>
          <w:ilvl w:val="0"/>
          <w:numId w:val="6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JWT Authentication: Stateless and scalable security mechanism for protected REST APIs</w:t>
      </w:r>
    </w:p>
    <w:p w:rsidR="00000000" w:rsidDel="00000000" w:rsidP="00000000" w:rsidRDefault="00000000" w:rsidRPr="00000000" w14:paraId="000000C3">
      <w:pPr>
        <w:numPr>
          <w:ilvl w:val="0"/>
          <w:numId w:val="6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Vanilla CSS (Clinical Theme): Lightweight, customizable styling for professional medical dashboard interface</w:t>
      </w:r>
    </w:p>
    <w:p w:rsidR="00000000" w:rsidDel="00000000" w:rsidP="00000000" w:rsidRDefault="00000000" w:rsidRPr="00000000" w14:paraId="000000C4">
      <w:pPr>
        <w:spacing w:after="240" w:before="24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28950" cy="360045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0289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72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927638" cy="5925026"/>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27638" cy="592502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Conclusion:</w:t>
      </w:r>
    </w:p>
    <w:p w:rsidR="00000000" w:rsidDel="00000000" w:rsidP="00000000" w:rsidRDefault="00000000" w:rsidRPr="00000000" w14:paraId="000000C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Milestone 1 successfully established the foundational blueprint of BlindSight AI through comprehensive requirement analysis and carefully justified system design decisions. The architecture emphasizes clinical interpretability, modular scalability, performance efficiency, and data privacy. By adopting a decoupled FastAPI–React structure, advanced deep learning components (ViT, U-Net, LSTM), explainable AI techniques, LLM-driven reporting, and federated learning concepts, the system design provides a technically robust and production-ready framework that supports future enhancements, real model integration, and scalable healthcare deployment.</w:t>
      </w:r>
      <w:r w:rsidDel="00000000" w:rsidR="00000000" w:rsidRPr="00000000">
        <w:rPr>
          <w:rtl w:val="0"/>
        </w:rPr>
      </w:r>
    </w:p>
    <w:p w:rsidR="00000000" w:rsidDel="00000000" w:rsidP="00000000" w:rsidRDefault="00000000" w:rsidRPr="00000000" w14:paraId="000000C8">
      <w:pPr>
        <w:spacing w:after="240" w:before="240" w:lineRule="auto"/>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C9">
      <w:pPr>
        <w:spacing w:after="240" w:before="240" w:lineRule="auto"/>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MILESTONE 2: ENVIRONMENT SETUP &amp; INITIAL CONFIGURATION</w: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Cambria" w:cs="Cambria" w:eastAsia="Cambria" w:hAnsi="Cambria"/>
          <w:b w:val="1"/>
          <w:bCs w:val="1"/>
          <w:color w:val="000000"/>
          <w:sz w:val="26"/>
          <w:szCs w:val="26"/>
        </w:rPr>
      </w:pPr>
      <w:bookmarkStart w:colFirst="0" w:colLast="0" w:name="_y8h20ce6ox" w:id="8"/>
      <w:bookmarkEnd w:id="8"/>
      <w:r w:rsidDel="00000000" w:rsidR="00000000" w:rsidRPr="00000000">
        <w:rPr>
          <w:rFonts w:ascii="Cambria" w:cs="Cambria" w:eastAsia="Cambria" w:hAnsi="Cambria"/>
          <w:b w:val="1"/>
          <w:bCs w:val="1"/>
          <w:color w:val="000000"/>
          <w:sz w:val="26"/>
          <w:szCs w:val="26"/>
          <w:rtl w:val="0"/>
        </w:rPr>
        <w:t xml:space="preserve">Activity 2.1: Development Environment Setup</w:t>
      </w:r>
    </w:p>
    <w:p w:rsidR="00000000" w:rsidDel="00000000" w:rsidP="00000000" w:rsidRDefault="00000000" w:rsidRPr="00000000" w14:paraId="000000CB">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Python Installation</w:t>
        <w:br w:type="textWrapping"/>
      </w:r>
      <w:r w:rsidDel="00000000" w:rsidR="00000000" w:rsidRPr="00000000">
        <w:rPr>
          <w:rFonts w:ascii="Cambria" w:cs="Cambria" w:eastAsia="Cambria" w:hAnsi="Cambria"/>
          <w:rtl w:val="0"/>
        </w:rPr>
        <w:t xml:space="preserve"> Install Python 3.8+ and verify compatibility with backend libraries.</w:t>
      </w:r>
    </w:p>
    <w:p w:rsidR="00000000" w:rsidDel="00000000" w:rsidP="00000000" w:rsidRDefault="00000000" w:rsidRPr="00000000" w14:paraId="000000C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python --version</w:t>
      </w:r>
    </w:p>
    <w:p w:rsidR="00000000" w:rsidDel="00000000" w:rsidP="00000000" w:rsidRDefault="00000000" w:rsidRPr="00000000" w14:paraId="000000C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Node.js Installation</w:t>
        <w:br w:type="textWrapping"/>
      </w:r>
      <w:r w:rsidDel="00000000" w:rsidR="00000000" w:rsidRPr="00000000">
        <w:rPr>
          <w:rFonts w:ascii="Cambria" w:cs="Cambria" w:eastAsia="Cambria" w:hAnsi="Cambria"/>
          <w:rtl w:val="0"/>
        </w:rPr>
        <w:t xml:space="preserve"> Install Node.js 16+ (includes npm) for frontend development.</w:t>
      </w:r>
    </w:p>
    <w:p w:rsidR="00000000" w:rsidDel="00000000" w:rsidP="00000000" w:rsidRDefault="00000000" w:rsidRPr="00000000" w14:paraId="000000C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node --version</w:t>
        <w:br w:type="textWrapping"/>
        <w:t xml:space="preserve">npm --version</w:t>
      </w:r>
    </w:p>
    <w:p w:rsidR="00000000" w:rsidDel="00000000" w:rsidP="00000000" w:rsidRDefault="00000000" w:rsidRPr="00000000" w14:paraId="000000C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Virtual Environment Setup</w:t>
        <w:br w:type="textWrapping"/>
      </w:r>
      <w:r w:rsidDel="00000000" w:rsidR="00000000" w:rsidRPr="00000000">
        <w:rPr>
          <w:rFonts w:ascii="Cambria" w:cs="Cambria" w:eastAsia="Cambria" w:hAnsi="Cambria"/>
          <w:rtl w:val="0"/>
        </w:rPr>
        <w:t xml:space="preserve"> Create and activate a Python virtual environment for isolated backend dependencies.</w:t>
      </w:r>
    </w:p>
    <w:p w:rsidR="00000000" w:rsidDel="00000000" w:rsidP="00000000" w:rsidRDefault="00000000" w:rsidRPr="00000000" w14:paraId="000000D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cd backend</w:t>
        <w:br w:type="textWrapping"/>
        <w:t xml:space="preserve">python -m venv venv</w:t>
      </w:r>
    </w:p>
    <w:p w:rsidR="00000000" w:rsidDel="00000000" w:rsidP="00000000" w:rsidRDefault="00000000" w:rsidRPr="00000000" w14:paraId="000000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Windows</w:t>
        <w:br w:type="textWrapping"/>
        <w:t xml:space="preserve">venv\Scripts\activate</w:t>
      </w:r>
    </w:p>
    <w:p w:rsidR="00000000" w:rsidDel="00000000" w:rsidP="00000000" w:rsidRDefault="00000000" w:rsidRPr="00000000" w14:paraId="000000D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macOS/Linux</w:t>
        <w:br w:type="textWrapping"/>
        <w:t xml:space="preserve">source venv/bin/activate</w:t>
      </w:r>
    </w:p>
    <w:p w:rsidR="00000000" w:rsidDel="00000000" w:rsidP="00000000" w:rsidRDefault="00000000" w:rsidRPr="00000000" w14:paraId="000000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clean dependency management and avoids version conflicts.</w:t>
      </w:r>
    </w:p>
    <w:p w:rsidR="00000000" w:rsidDel="00000000" w:rsidP="00000000" w:rsidRDefault="00000000" w:rsidRPr="00000000" w14:paraId="000000D4">
      <w:pPr>
        <w:pStyle w:val="Heading3"/>
        <w:keepNext w:val="0"/>
        <w:keepLines w:val="0"/>
        <w:spacing w:before="280" w:lineRule="auto"/>
        <w:rPr>
          <w:rFonts w:ascii="Cambria" w:cs="Cambria" w:eastAsia="Cambria" w:hAnsi="Cambria"/>
          <w:b w:val="1"/>
          <w:bCs w:val="1"/>
          <w:color w:val="000000"/>
          <w:sz w:val="26"/>
          <w:szCs w:val="26"/>
        </w:rPr>
      </w:pPr>
      <w:bookmarkStart w:colFirst="0" w:colLast="0" w:name="_qltbeunpakws" w:id="9"/>
      <w:bookmarkEnd w:id="9"/>
      <w:r w:rsidDel="00000000" w:rsidR="00000000" w:rsidRPr="00000000">
        <w:rPr>
          <w:rFonts w:ascii="Cambria" w:cs="Cambria" w:eastAsia="Cambria" w:hAnsi="Cambria"/>
          <w:b w:val="1"/>
          <w:bCs w:val="1"/>
          <w:color w:val="000000"/>
          <w:sz w:val="26"/>
          <w:szCs w:val="26"/>
          <w:rtl w:val="0"/>
        </w:rPr>
        <w:t xml:space="preserve">Activity 2.2: Dependency Installation</w:t>
      </w:r>
    </w:p>
    <w:p w:rsidR="00000000" w:rsidDel="00000000" w:rsidP="00000000" w:rsidRDefault="00000000" w:rsidRPr="00000000" w14:paraId="000000D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 Dependencies</w:t>
      </w:r>
    </w:p>
    <w:p w:rsidR="00000000" w:rsidDel="00000000" w:rsidP="00000000" w:rsidRDefault="00000000" w:rsidRPr="00000000" w14:paraId="000000D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cd backend</w:t>
        <w:br w:type="textWrapping"/>
        <w:t xml:space="preserve">pip install -r requirements.txt</w:t>
      </w:r>
    </w:p>
    <w:p w:rsidR="00000000" w:rsidDel="00000000" w:rsidP="00000000" w:rsidRDefault="00000000" w:rsidRPr="00000000" w14:paraId="000000D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Frontend Dependencies</w:t>
      </w:r>
    </w:p>
    <w:p w:rsidR="00000000" w:rsidDel="00000000" w:rsidP="00000000" w:rsidRDefault="00000000" w:rsidRPr="00000000" w14:paraId="000000D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cd frontend</w:t>
        <w:br w:type="textWrapping"/>
        <w:t xml:space="preserve">npm install</w:t>
      </w:r>
    </w:p>
    <w:p w:rsidR="00000000" w:rsidDel="00000000" w:rsidP="00000000" w:rsidRDefault="00000000" w:rsidRPr="00000000" w14:paraId="000000D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Verification</w:t>
      </w:r>
    </w:p>
    <w:p w:rsidR="00000000" w:rsidDel="00000000" w:rsidP="00000000" w:rsidRDefault="00000000" w:rsidRPr="00000000" w14:paraId="000000D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Backend</w:t>
        <w:br w:type="textWrapping"/>
        <w:t xml:space="preserve">pip list | grep fastapi</w:t>
        <w:br w:type="textWrapping"/>
        <w:t xml:space="preserve">pip list | grep torch</w:t>
      </w:r>
    </w:p>
    <w:p w:rsidR="00000000" w:rsidDel="00000000" w:rsidP="00000000" w:rsidRDefault="00000000" w:rsidRPr="00000000" w14:paraId="000000D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Frontend</w:t>
        <w:br w:type="textWrapping"/>
        <w:t xml:space="preserve">npm list react</w:t>
        <w:br w:type="textWrapping"/>
        <w:t xml:space="preserve">npm list vite</w:t>
      </w:r>
    </w:p>
    <w:p w:rsidR="00000000" w:rsidDel="00000000" w:rsidP="00000000" w:rsidRDefault="00000000" w:rsidRPr="00000000" w14:paraId="000000D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confirms that required libraries are installed correctly.</w:t>
      </w:r>
    </w:p>
    <w:p w:rsidR="00000000" w:rsidDel="00000000" w:rsidP="00000000" w:rsidRDefault="00000000" w:rsidRPr="00000000" w14:paraId="000000DE">
      <w:pPr>
        <w:pStyle w:val="Heading3"/>
        <w:keepNext w:val="0"/>
        <w:keepLines w:val="0"/>
        <w:spacing w:before="280" w:lineRule="auto"/>
        <w:rPr>
          <w:rFonts w:ascii="Cambria" w:cs="Cambria" w:eastAsia="Cambria" w:hAnsi="Cambria"/>
          <w:b w:val="1"/>
          <w:bCs w:val="1"/>
          <w:color w:val="000000"/>
          <w:sz w:val="26"/>
          <w:szCs w:val="26"/>
        </w:rPr>
      </w:pPr>
      <w:bookmarkStart w:colFirst="0" w:colLast="0" w:name="_xcb9heq3034e" w:id="10"/>
      <w:bookmarkEnd w:id="10"/>
      <w:r w:rsidDel="00000000" w:rsidR="00000000" w:rsidRPr="00000000">
        <w:rPr>
          <w:rFonts w:ascii="Cambria" w:cs="Cambria" w:eastAsia="Cambria" w:hAnsi="Cambria"/>
          <w:b w:val="1"/>
          <w:bCs w:val="1"/>
          <w:color w:val="000000"/>
          <w:sz w:val="26"/>
          <w:szCs w:val="26"/>
          <w:rtl w:val="0"/>
        </w:rPr>
        <w:t xml:space="preserve">Activity 2.3: Project Structure Creation</w:t>
      </w:r>
    </w:p>
    <w:p w:rsidR="00000000" w:rsidDel="00000000" w:rsidP="00000000" w:rsidRDefault="00000000" w:rsidRPr="00000000" w14:paraId="000000D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Organize the project into separate </w:t>
      </w:r>
      <w:r w:rsidDel="00000000" w:rsidR="00000000" w:rsidRPr="00000000">
        <w:rPr>
          <w:rFonts w:ascii="Cambria" w:cs="Cambria" w:eastAsia="Cambria" w:hAnsi="Cambria"/>
          <w:b w:val="1"/>
          <w:bCs w:val="1"/>
          <w:rtl w:val="0"/>
        </w:rPr>
        <w:t xml:space="preserve">backend</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frontend</w:t>
      </w:r>
      <w:r w:rsidDel="00000000" w:rsidR="00000000" w:rsidRPr="00000000">
        <w:rPr>
          <w:rFonts w:ascii="Cambria" w:cs="Cambria" w:eastAsia="Cambria" w:hAnsi="Cambria"/>
          <w:rtl w:val="0"/>
        </w:rPr>
        <w:t xml:space="preserve"> directories to ensure modular architecture, easier maintenance, and independent deployment scalability.</w:t>
      </w:r>
    </w:p>
    <w:p w:rsidR="00000000" w:rsidDel="00000000" w:rsidP="00000000" w:rsidRDefault="00000000" w:rsidRPr="00000000" w14:paraId="000000E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1">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2">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4">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7">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9">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B">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Folder Structure</w:t>
      </w:r>
    </w:p>
    <w:p w:rsidR="00000000" w:rsidDel="00000000" w:rsidP="00000000" w:rsidRDefault="00000000" w:rsidRPr="00000000" w14:paraId="000000EF">
      <w:pPr>
        <w:spacing w:after="240" w:before="24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rPr>
        <w:drawing>
          <wp:inline distB="114300" distT="114300" distL="114300" distR="114300">
            <wp:extent cx="1627350" cy="3602687"/>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27350" cy="3602687"/>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1594325" cy="3598619"/>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94325" cy="35986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Cambria" w:cs="Cambria" w:eastAsia="Cambria" w:hAnsi="Cambria"/>
        </w:rPr>
      </w:pPr>
      <w:r w:rsidDel="00000000" w:rsidR="00000000" w:rsidRPr="00000000">
        <w:rPr>
          <w:rtl w:val="0"/>
        </w:rPr>
      </w:r>
    </w:p>
    <w:p w:rsidR="00000000" w:rsidDel="00000000" w:rsidP="00000000" w:rsidRDefault="00000000" w:rsidRPr="00000000" w14:paraId="000000F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Structure Explanation</w:t>
      </w:r>
    </w:p>
    <w:p w:rsidR="00000000" w:rsidDel="00000000" w:rsidP="00000000" w:rsidRDefault="00000000" w:rsidRPr="00000000" w14:paraId="000000F2">
      <w:pPr>
        <w:numPr>
          <w:ilvl w:val="0"/>
          <w:numId w:val="4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backend/media/ – Stores processed images, Grad-CAM overlays, and generated PDF reports.</w:t>
      </w:r>
    </w:p>
    <w:p w:rsidR="00000000" w:rsidDel="00000000" w:rsidP="00000000" w:rsidRDefault="00000000" w:rsidRPr="00000000" w14:paraId="000000F3">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backend/services/ – Contains modular business logic (image processing, ML inference, explainability, LLM, report generation).</w:t>
      </w:r>
    </w:p>
    <w:p w:rsidR="00000000" w:rsidDel="00000000" w:rsidP="00000000" w:rsidRDefault="00000000" w:rsidRPr="00000000" w14:paraId="000000F4">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backend/models/ – Defines PyTorch model architectures (ViT, U-Net, LSTM).</w:t>
      </w:r>
    </w:p>
    <w:p w:rsidR="00000000" w:rsidDel="00000000" w:rsidP="00000000" w:rsidRDefault="00000000" w:rsidRPr="00000000" w14:paraId="000000F5">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backend/api/ – Defines API route handlers.</w:t>
      </w:r>
    </w:p>
    <w:p w:rsidR="00000000" w:rsidDel="00000000" w:rsidP="00000000" w:rsidRDefault="00000000" w:rsidRPr="00000000" w14:paraId="000000F6">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backend/database.py – Configures SQLAlchemy engine and session management.</w:t>
      </w:r>
    </w:p>
    <w:p w:rsidR="00000000" w:rsidDel="00000000" w:rsidP="00000000" w:rsidRDefault="00000000" w:rsidRPr="00000000" w14:paraId="000000F7">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backend/main.py – Entry point of FastAPI application and middleware initialization.</w:t>
      </w:r>
    </w:p>
    <w:p w:rsidR="00000000" w:rsidDel="00000000" w:rsidP="00000000" w:rsidRDefault="00000000" w:rsidRPr="00000000" w14:paraId="000000F8">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frontend/src/components/ – Reusable UI components (Upload, HeatmapViewer, DiagnosisCards).</w:t>
      </w:r>
    </w:p>
    <w:p w:rsidR="00000000" w:rsidDel="00000000" w:rsidP="00000000" w:rsidRDefault="00000000" w:rsidRPr="00000000" w14:paraId="000000F9">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frontend/src/pages/ – Page-level containers (Dashboard, Results).</w:t>
      </w:r>
    </w:p>
    <w:p w:rsidR="00000000" w:rsidDel="00000000" w:rsidP="00000000" w:rsidRDefault="00000000" w:rsidRPr="00000000" w14:paraId="000000FA">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frontend/src/lib/ – Axios client configuration and API helpers.</w:t>
      </w:r>
    </w:p>
    <w:p w:rsidR="00000000" w:rsidDel="00000000" w:rsidP="00000000" w:rsidRDefault="00000000" w:rsidRPr="00000000" w14:paraId="000000FB">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requirements.txt – Lists backend dependencies.</w:t>
      </w:r>
    </w:p>
    <w:p w:rsidR="00000000" w:rsidDel="00000000" w:rsidP="00000000" w:rsidRDefault="00000000" w:rsidRPr="00000000" w14:paraId="000000FC">
      <w:pPr>
        <w:numPr>
          <w:ilvl w:val="0"/>
          <w:numId w:val="4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.env – Stores sensitive configuration such as database URL and secret keys.</w:t>
      </w:r>
    </w:p>
    <w:p w:rsidR="00000000" w:rsidDel="00000000" w:rsidP="00000000" w:rsidRDefault="00000000" w:rsidRPr="00000000" w14:paraId="000000FD">
      <w:pPr>
        <w:numPr>
          <w:ilvl w:val="0"/>
          <w:numId w:val="4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modular structure ensures independent frontend/backend deployment and future scalability.</w:t>
      </w:r>
    </w:p>
    <w:p w:rsidR="00000000" w:rsidDel="00000000" w:rsidP="00000000" w:rsidRDefault="00000000" w:rsidRPr="00000000" w14:paraId="000000FE">
      <w:pPr>
        <w:pStyle w:val="Heading3"/>
        <w:keepNext w:val="0"/>
        <w:keepLines w:val="0"/>
        <w:spacing w:before="280" w:lineRule="auto"/>
        <w:jc w:val="both"/>
        <w:rPr>
          <w:rFonts w:ascii="Cambria" w:cs="Cambria" w:eastAsia="Cambria" w:hAnsi="Cambria"/>
          <w:color w:val="000000"/>
        </w:rPr>
      </w:pPr>
      <w:bookmarkStart w:colFirst="0" w:colLast="0" w:name="_qgtn65yphia3" w:id="11"/>
      <w:bookmarkEnd w:id="11"/>
      <w:r w:rsidDel="00000000" w:rsidR="00000000" w:rsidRPr="00000000">
        <w:rPr>
          <w:rFonts w:ascii="Cambria" w:cs="Cambria" w:eastAsia="Cambria" w:hAnsi="Cambria"/>
          <w:b w:val="1"/>
          <w:bCs w:val="1"/>
          <w:color w:val="000000"/>
          <w:sz w:val="26"/>
          <w:szCs w:val="26"/>
          <w:rtl w:val="0"/>
        </w:rPr>
        <w:t xml:space="preserve">Activity 2.4: Configuration Setup</w: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o52u6pq1j4sm" w:id="12"/>
      <w:bookmarkEnd w:id="12"/>
      <w:r w:rsidDel="00000000" w:rsidR="00000000" w:rsidRPr="00000000">
        <w:rPr>
          <w:rFonts w:ascii="Cambria" w:cs="Cambria" w:eastAsia="Cambria" w:hAnsi="Cambria"/>
          <w:b w:val="1"/>
          <w:bCs w:val="1"/>
          <w:color w:val="000000"/>
          <w:sz w:val="26"/>
          <w:szCs w:val="26"/>
          <w:rtl w:val="0"/>
        </w:rPr>
        <w:t xml:space="preserve">1. Environment Variable Configuration</w:t>
      </w:r>
    </w:p>
    <w:p w:rsidR="00000000" w:rsidDel="00000000" w:rsidP="00000000" w:rsidRDefault="00000000" w:rsidRPr="00000000" w14:paraId="0000010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Create a </w:t>
      </w:r>
      <w:r w:rsidDel="00000000" w:rsidR="00000000" w:rsidRPr="00000000">
        <w:rPr>
          <w:rFonts w:ascii="Cambria" w:cs="Cambria" w:eastAsia="Cambria" w:hAnsi="Cambria"/>
          <w:rtl w:val="0"/>
        </w:rPr>
        <w:t xml:space="preserve">.env</w:t>
      </w:r>
      <w:r w:rsidDel="00000000" w:rsidR="00000000" w:rsidRPr="00000000">
        <w:rPr>
          <w:rFonts w:ascii="Cambria" w:cs="Cambria" w:eastAsia="Cambria" w:hAnsi="Cambria"/>
          <w:rtl w:val="0"/>
        </w:rPr>
        <w:t xml:space="preserve"> file in both </w:t>
      </w:r>
      <w:r w:rsidDel="00000000" w:rsidR="00000000" w:rsidRPr="00000000">
        <w:rPr>
          <w:rFonts w:ascii="Cambria" w:cs="Cambria" w:eastAsia="Cambria" w:hAnsi="Cambria"/>
          <w:b w:val="1"/>
          <w:bCs w:val="1"/>
          <w:rtl w:val="0"/>
        </w:rPr>
        <w:t xml:space="preserve">backend</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frontend</w:t>
      </w:r>
      <w:r w:rsidDel="00000000" w:rsidR="00000000" w:rsidRPr="00000000">
        <w:rPr>
          <w:rFonts w:ascii="Cambria" w:cs="Cambria" w:eastAsia="Cambria" w:hAnsi="Cambria"/>
          <w:rtl w:val="0"/>
        </w:rPr>
        <w:t xml:space="preserve"> directories to securely store sensitive configuration values such as database URLs, JWT secrets, and model settings.</w:t>
      </w:r>
    </w:p>
    <w:p w:rsidR="00000000" w:rsidDel="00000000" w:rsidP="00000000" w:rsidRDefault="00000000" w:rsidRPr="00000000" w14:paraId="00000101">
      <w:pPr>
        <w:pStyle w:val="Heading4"/>
        <w:keepNext w:val="0"/>
        <w:keepLines w:val="0"/>
        <w:spacing w:after="40" w:before="240" w:lineRule="auto"/>
        <w:jc w:val="both"/>
        <w:rPr>
          <w:rFonts w:ascii="Cambria" w:cs="Cambria" w:eastAsia="Cambria" w:hAnsi="Cambria"/>
          <w:b w:val="1"/>
          <w:bCs w:val="1"/>
          <w:color w:val="000000"/>
          <w:sz w:val="22"/>
          <w:szCs w:val="22"/>
        </w:rPr>
      </w:pPr>
      <w:bookmarkStart w:colFirst="0" w:colLast="0" w:name="_o6wsmau65d2x" w:id="13"/>
      <w:bookmarkEnd w:id="13"/>
      <w:r w:rsidDel="00000000" w:rsidR="00000000" w:rsidRPr="00000000">
        <w:rPr>
          <w:rFonts w:ascii="Cambria" w:cs="Cambria" w:eastAsia="Cambria" w:hAnsi="Cambria"/>
          <w:b w:val="1"/>
          <w:bCs w:val="1"/>
          <w:color w:val="000000"/>
          <w:sz w:val="22"/>
          <w:szCs w:val="22"/>
          <w:rtl w:val="0"/>
        </w:rPr>
        <w:t xml:space="preserve">Backend Environment File</w:t>
      </w:r>
    </w:p>
    <w:p w:rsidR="00000000" w:rsidDel="00000000" w:rsidP="00000000" w:rsidRDefault="00000000" w:rsidRPr="00000000" w14:paraId="0000010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Create </w:t>
      </w:r>
      <w:r w:rsidDel="00000000" w:rsidR="00000000" w:rsidRPr="00000000">
        <w:rPr>
          <w:rFonts w:ascii="Cambria" w:cs="Cambria" w:eastAsia="Cambria" w:hAnsi="Cambria"/>
          <w:rtl w:val="0"/>
        </w:rPr>
        <w:t xml:space="preserve">backend/.env</w:t>
      </w:r>
      <w:r w:rsidDel="00000000" w:rsidR="00000000" w:rsidRPr="00000000">
        <w:rPr>
          <w:rFonts w:ascii="Cambria" w:cs="Cambria" w:eastAsia="Cambria" w:hAnsi="Cambria"/>
          <w:rtl w:val="0"/>
        </w:rPr>
        <w:t xml:space="preserve"> and configure:</w:t>
      </w:r>
    </w:p>
    <w:p w:rsidR="00000000" w:rsidDel="00000000" w:rsidP="00000000" w:rsidRDefault="00000000" w:rsidRPr="00000000" w14:paraId="00000103">
      <w:pPr>
        <w:numPr>
          <w:ilvl w:val="0"/>
          <w:numId w:val="6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Database connection (SQLite for development, PostgreSQL for production)</w:t>
      </w:r>
    </w:p>
    <w:p w:rsidR="00000000" w:rsidDel="00000000" w:rsidP="00000000" w:rsidRDefault="00000000" w:rsidRPr="00000000" w14:paraId="00000104">
      <w:pPr>
        <w:numPr>
          <w:ilvl w:val="0"/>
          <w:numId w:val="6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JWT secret key and token expiration settings</w:t>
      </w:r>
    </w:p>
    <w:p w:rsidR="00000000" w:rsidDel="00000000" w:rsidP="00000000" w:rsidRDefault="00000000" w:rsidRPr="00000000" w14:paraId="00000105">
      <w:pPr>
        <w:numPr>
          <w:ilvl w:val="0"/>
          <w:numId w:val="6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CORS origin for frontend communication</w:t>
      </w:r>
    </w:p>
    <w:p w:rsidR="00000000" w:rsidDel="00000000" w:rsidP="00000000" w:rsidRDefault="00000000" w:rsidRPr="00000000" w14:paraId="00000106">
      <w:pPr>
        <w:numPr>
          <w:ilvl w:val="0"/>
          <w:numId w:val="6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Hugging Face model configuration</w:t>
      </w:r>
    </w:p>
    <w:p w:rsidR="00000000" w:rsidDel="00000000" w:rsidP="00000000" w:rsidRDefault="00000000" w:rsidRPr="00000000" w14:paraId="0000010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Generate a secure </w:t>
      </w:r>
      <w:r w:rsidDel="00000000" w:rsidR="00000000" w:rsidRPr="00000000">
        <w:rPr>
          <w:rFonts w:ascii="Cambria" w:cs="Cambria" w:eastAsia="Cambria" w:hAnsi="Cambria"/>
          <w:rtl w:val="0"/>
        </w:rPr>
        <w:t xml:space="preserve">JWT_SECRET_KEY</w:t>
      </w:r>
      <w:r w:rsidDel="00000000" w:rsidR="00000000" w:rsidRPr="00000000">
        <w:rPr>
          <w:rFonts w:ascii="Cambria" w:cs="Cambria" w:eastAsia="Cambria" w:hAnsi="Cambria"/>
          <w:rtl w:val="0"/>
        </w:rPr>
        <w:t xml:space="preserve"> using Python or OpenSSL before production deployment.</w:t>
      </w:r>
    </w:p>
    <w:p w:rsidR="00000000" w:rsidDel="00000000" w:rsidP="00000000" w:rsidRDefault="00000000" w:rsidRPr="00000000" w14:paraId="00000108">
      <w:pPr>
        <w:pStyle w:val="Heading4"/>
        <w:keepNext w:val="0"/>
        <w:keepLines w:val="0"/>
        <w:spacing w:after="40" w:before="240" w:lineRule="auto"/>
        <w:jc w:val="both"/>
        <w:rPr>
          <w:rFonts w:ascii="Cambria" w:cs="Cambria" w:eastAsia="Cambria" w:hAnsi="Cambria"/>
          <w:b w:val="1"/>
          <w:bCs w:val="1"/>
          <w:color w:val="000000"/>
          <w:sz w:val="22"/>
          <w:szCs w:val="22"/>
        </w:rPr>
      </w:pPr>
      <w:bookmarkStart w:colFirst="0" w:colLast="0" w:name="_36dif99tyi65" w:id="14"/>
      <w:bookmarkEnd w:id="14"/>
      <w:r w:rsidDel="00000000" w:rsidR="00000000" w:rsidRPr="00000000">
        <w:rPr>
          <w:rFonts w:ascii="Cambria" w:cs="Cambria" w:eastAsia="Cambria" w:hAnsi="Cambria"/>
          <w:b w:val="1"/>
          <w:bCs w:val="1"/>
          <w:color w:val="000000"/>
          <w:sz w:val="22"/>
          <w:szCs w:val="22"/>
          <w:rtl w:val="0"/>
        </w:rPr>
        <w:t xml:space="preserve">Frontend Environment File</w:t>
      </w:r>
    </w:p>
    <w:p w:rsidR="00000000" w:rsidDel="00000000" w:rsidP="00000000" w:rsidRDefault="00000000" w:rsidRPr="00000000" w14:paraId="000001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Create </w:t>
      </w:r>
      <w:r w:rsidDel="00000000" w:rsidR="00000000" w:rsidRPr="00000000">
        <w:rPr>
          <w:rFonts w:ascii="Cambria" w:cs="Cambria" w:eastAsia="Cambria" w:hAnsi="Cambria"/>
          <w:rtl w:val="0"/>
        </w:rPr>
        <w:t xml:space="preserve">frontend/.env</w:t>
      </w:r>
      <w:r w:rsidDel="00000000" w:rsidR="00000000" w:rsidRPr="00000000">
        <w:rPr>
          <w:rFonts w:ascii="Cambria" w:cs="Cambria" w:eastAsia="Cambria" w:hAnsi="Cambria"/>
          <w:rtl w:val="0"/>
        </w:rPr>
        <w:t xml:space="preserve"> and configure.</w:t>
        <w:br w:type="textWrapping"/>
      </w:r>
      <w:r w:rsidDel="00000000" w:rsidR="00000000" w:rsidRPr="00000000">
        <w:rPr>
          <w:rFonts w:ascii="Cambria" w:cs="Cambria" w:eastAsia="Cambria" w:hAnsi="Cambria"/>
          <w:rtl w:val="0"/>
        </w:rPr>
        <w:t xml:space="preserve">VITE_API_BASE_URL</w:t>
      </w:r>
      <w:r w:rsidDel="00000000" w:rsidR="00000000" w:rsidRPr="00000000">
        <w:rPr>
          <w:rFonts w:ascii="Cambria" w:cs="Cambria" w:eastAsia="Cambria" w:hAnsi="Cambria"/>
          <w:rtl w:val="0"/>
        </w:rPr>
        <w:t xml:space="preserve"> to define the backend API endpoint</w:t>
      </w:r>
    </w:p>
    <w:p w:rsidR="00000000" w:rsidDel="00000000" w:rsidP="00000000" w:rsidRDefault="00000000" w:rsidRPr="00000000" w14:paraId="0000010A">
      <w:pPr>
        <w:numPr>
          <w:ilvl w:val="1"/>
          <w:numId w:val="35"/>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Local development: </w:t>
      </w:r>
      <w:r w:rsidDel="00000000" w:rsidR="00000000" w:rsidRPr="00000000">
        <w:rPr>
          <w:rFonts w:ascii="Cambria" w:cs="Cambria" w:eastAsia="Cambria" w:hAnsi="Cambria"/>
          <w:rtl w:val="0"/>
        </w:rPr>
        <w:t xml:space="preserve">http://</w:t>
      </w:r>
      <w:r w:rsidDel="00000000" w:rsidR="00000000" w:rsidRPr="00000000">
        <w:rPr>
          <w:rFonts w:ascii="Cambria" w:cs="Cambria" w:eastAsia="Cambria" w:hAnsi="Cambria"/>
          <w:rtl w:val="0"/>
        </w:rPr>
        <w:t xml:space="preserve">Activity 4</w:t>
      </w:r>
      <w:r w:rsidDel="00000000" w:rsidR="00000000" w:rsidRPr="00000000">
        <w:rPr>
          <w:rFonts w:ascii="Cambria" w:cs="Cambria" w:eastAsia="Cambria" w:hAnsi="Cambria"/>
          <w:rtl w:val="0"/>
        </w:rPr>
        <w:t xml:space="preserve">7.0.0.1:8000</w:t>
      </w:r>
    </w:p>
    <w:p w:rsidR="00000000" w:rsidDel="00000000" w:rsidP="00000000" w:rsidRDefault="00000000" w:rsidRPr="00000000" w14:paraId="0000010B">
      <w:pPr>
        <w:numPr>
          <w:ilvl w:val="1"/>
          <w:numId w:val="35"/>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Production: Cloud-hosted backend URL</w:t>
      </w:r>
    </w:p>
    <w:p w:rsidR="00000000" w:rsidDel="00000000" w:rsidP="00000000" w:rsidRDefault="00000000" w:rsidRPr="00000000" w14:paraId="0000010C">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allows switching environments without modifying application code.</w:t>
      </w:r>
    </w:p>
    <w:p w:rsidR="00000000" w:rsidDel="00000000" w:rsidP="00000000" w:rsidRDefault="00000000" w:rsidRPr="00000000" w14:paraId="0000010D">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prefqpx6uoey" w:id="15"/>
      <w:bookmarkEnd w:id="15"/>
      <w:r w:rsidDel="00000000" w:rsidR="00000000" w:rsidRPr="00000000">
        <w:rPr>
          <w:rFonts w:ascii="Cambria" w:cs="Cambria" w:eastAsia="Cambria" w:hAnsi="Cambria"/>
          <w:b w:val="1"/>
          <w:bCs w:val="1"/>
          <w:color w:val="000000"/>
          <w:sz w:val="26"/>
          <w:szCs w:val="26"/>
          <w:rtl w:val="0"/>
        </w:rPr>
        <w:t xml:space="preserve">2. Database Initialization</w:t>
      </w:r>
    </w:p>
    <w:p w:rsidR="00000000" w:rsidDel="00000000" w:rsidP="00000000" w:rsidRDefault="00000000" w:rsidRPr="00000000" w14:paraId="0000010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database is automatically initialized when the backend server starts.</w:t>
      </w:r>
    </w:p>
    <w:p w:rsidR="00000000" w:rsidDel="00000000" w:rsidP="00000000" w:rsidRDefault="00000000" w:rsidRPr="00000000" w14:paraId="0000010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On startup, the system:</w:t>
      </w:r>
    </w:p>
    <w:p w:rsidR="00000000" w:rsidDel="00000000" w:rsidP="00000000" w:rsidRDefault="00000000" w:rsidRPr="00000000" w14:paraId="00000110">
      <w:pPr>
        <w:numPr>
          <w:ilvl w:val="0"/>
          <w:numId w:val="2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Creates the SQLite database file if it does not exist</w:t>
      </w:r>
    </w:p>
    <w:p w:rsidR="00000000" w:rsidDel="00000000" w:rsidP="00000000" w:rsidRDefault="00000000" w:rsidRPr="00000000" w14:paraId="00000111">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Generates required tables (Users, Stories)</w:t>
      </w:r>
    </w:p>
    <w:p w:rsidR="00000000" w:rsidDel="00000000" w:rsidP="00000000" w:rsidRDefault="00000000" w:rsidRPr="00000000" w14:paraId="00000112">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Applies lightweight schema updates if needed</w:t>
      </w:r>
    </w:p>
    <w:p w:rsidR="00000000" w:rsidDel="00000000" w:rsidP="00000000" w:rsidRDefault="00000000" w:rsidRPr="00000000" w14:paraId="00000113">
      <w:pPr>
        <w:numPr>
          <w:ilvl w:val="0"/>
          <w:numId w:val="2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Ensures transactional consistency</w:t>
        <w:br w:type="textWrapping"/>
      </w:r>
    </w:p>
    <w:p w:rsidR="00000000" w:rsidDel="00000000" w:rsidP="00000000" w:rsidRDefault="00000000" w:rsidRPr="00000000" w14:paraId="00000114">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No manual database setup is required.</w:t>
      </w:r>
    </w:p>
    <w:p w:rsidR="00000000" w:rsidDel="00000000" w:rsidP="00000000" w:rsidRDefault="00000000" w:rsidRPr="00000000" w14:paraId="00000115">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8yj3guxs7tkv" w:id="16"/>
      <w:bookmarkEnd w:id="16"/>
      <w:r w:rsidDel="00000000" w:rsidR="00000000" w:rsidRPr="00000000">
        <w:rPr>
          <w:rFonts w:ascii="Cambria" w:cs="Cambria" w:eastAsia="Cambria" w:hAnsi="Cambria"/>
          <w:b w:val="1"/>
          <w:bCs w:val="1"/>
          <w:color w:val="000000"/>
          <w:sz w:val="26"/>
          <w:szCs w:val="26"/>
          <w:rtl w:val="0"/>
        </w:rPr>
        <w:t xml:space="preserve">3. Backend Server Startup</w:t>
      </w:r>
    </w:p>
    <w:p w:rsidR="00000000" w:rsidDel="00000000" w:rsidP="00000000" w:rsidRDefault="00000000" w:rsidRPr="00000000" w14:paraId="0000011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Start FastAPI backend using Uvicorn with auto-reload.</w:t>
      </w:r>
    </w:p>
    <w:p w:rsidR="00000000" w:rsidDel="00000000" w:rsidP="00000000" w:rsidRDefault="00000000" w:rsidRPr="00000000" w14:paraId="00000117">
      <w:p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cd backend</w:t>
      </w:r>
    </w:p>
    <w:p w:rsidR="00000000" w:rsidDel="00000000" w:rsidP="00000000" w:rsidRDefault="00000000" w:rsidRPr="00000000" w14:paraId="00000118">
      <w:p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uvicorn main:app --reload</w:t>
      </w:r>
    </w:p>
    <w:p w:rsidR="00000000" w:rsidDel="00000000" w:rsidP="00000000" w:rsidRDefault="00000000" w:rsidRPr="00000000" w14:paraId="0000011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w:t>
      </w:r>
    </w:p>
    <w:p w:rsidR="00000000" w:rsidDel="00000000" w:rsidP="00000000" w:rsidRDefault="00000000" w:rsidRPr="00000000" w14:paraId="0000011A">
      <w:pPr>
        <w:numPr>
          <w:ilvl w:val="0"/>
          <w:numId w:val="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Runs on http://127.0.0.1:8000</w:t>
      </w:r>
    </w:p>
    <w:p w:rsidR="00000000" w:rsidDel="00000000" w:rsidP="00000000" w:rsidRDefault="00000000" w:rsidRPr="00000000" w14:paraId="0000011B">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Provides interactive API documentation at </w:t>
      </w:r>
      <w:r w:rsidDel="00000000" w:rsidR="00000000" w:rsidRPr="00000000">
        <w:rPr>
          <w:rFonts w:ascii="Roboto Mono" w:cs="Roboto Mono" w:eastAsia="Roboto Mono" w:hAnsi="Roboto Mono"/>
          <w:color w:val="188038"/>
          <w:rtl w:val="0"/>
        </w:rPr>
        <w:t xml:space="preserve">/docs</w:t>
      </w:r>
    </w:p>
    <w:p w:rsidR="00000000" w:rsidDel="00000000" w:rsidP="00000000" w:rsidRDefault="00000000" w:rsidRPr="00000000" w14:paraId="0000011C">
      <w:pPr>
        <w:numPr>
          <w:ilvl w:val="0"/>
          <w:numId w:val="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Loads environment variables automatically</w:t>
      </w:r>
    </w:p>
    <w:p w:rsidR="00000000" w:rsidDel="00000000" w:rsidP="00000000" w:rsidRDefault="00000000" w:rsidRPr="00000000" w14:paraId="0000011D">
      <w:pPr>
        <w:numPr>
          <w:ilvl w:val="0"/>
          <w:numId w:val="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Initializes database and ML services on launch</w:t>
      </w:r>
    </w:p>
    <w:p w:rsidR="00000000" w:rsidDel="00000000" w:rsidP="00000000" w:rsidRDefault="00000000" w:rsidRPr="00000000" w14:paraId="0000011E">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zfm6cq20h9l1" w:id="17"/>
      <w:bookmarkEnd w:id="17"/>
      <w:r w:rsidDel="00000000" w:rsidR="00000000" w:rsidRPr="00000000">
        <w:rPr>
          <w:rFonts w:ascii="Cambria" w:cs="Cambria" w:eastAsia="Cambria" w:hAnsi="Cambria"/>
          <w:b w:val="1"/>
          <w:bCs w:val="1"/>
          <w:color w:val="000000"/>
          <w:sz w:val="26"/>
          <w:szCs w:val="26"/>
          <w:rtl w:val="0"/>
        </w:rPr>
        <w:t xml:space="preserve">4. Frontend Development Server</w:t>
      </w:r>
    </w:p>
    <w:p w:rsidR="00000000" w:rsidDel="00000000" w:rsidP="00000000" w:rsidRDefault="00000000" w:rsidRPr="00000000" w14:paraId="0000011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Start the React application using Vite.</w:t>
      </w:r>
    </w:p>
    <w:p w:rsidR="00000000" w:rsidDel="00000000" w:rsidP="00000000" w:rsidRDefault="00000000" w:rsidRPr="00000000" w14:paraId="00000120">
      <w:p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cd frontend</w:t>
      </w:r>
    </w:p>
    <w:p w:rsidR="00000000" w:rsidDel="00000000" w:rsidP="00000000" w:rsidRDefault="00000000" w:rsidRPr="00000000" w14:paraId="00000121">
      <w:p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npm run dev</w:t>
      </w:r>
    </w:p>
    <w:p w:rsidR="00000000" w:rsidDel="00000000" w:rsidP="00000000" w:rsidRDefault="00000000" w:rsidRPr="00000000" w14:paraId="0000012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frontend:</w:t>
      </w:r>
    </w:p>
    <w:p w:rsidR="00000000" w:rsidDel="00000000" w:rsidP="00000000" w:rsidRDefault="00000000" w:rsidRPr="00000000" w14:paraId="00000123">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Runs on</w:t>
      </w:r>
      <w:hyperlink r:id="rId11">
        <w:r w:rsidDel="00000000" w:rsidR="00000000" w:rsidRPr="00000000">
          <w:rPr>
            <w:rFonts w:ascii="Cambria" w:cs="Cambria" w:eastAsia="Cambria" w:hAnsi="Cambria"/>
            <w:rtl w:val="0"/>
          </w:rPr>
          <w:t xml:space="preserve"> </w:t>
        </w:r>
      </w:hyperlink>
      <w:hyperlink r:id="rId12">
        <w:r w:rsidDel="00000000" w:rsidR="00000000" w:rsidRPr="00000000">
          <w:rPr>
            <w:rFonts w:ascii="Cambria" w:cs="Cambria" w:eastAsia="Cambria" w:hAnsi="Cambria"/>
            <w:color w:val="1155cc"/>
            <w:u w:val="single"/>
            <w:rtl w:val="0"/>
          </w:rPr>
          <w:t xml:space="preserve">http://localhost:5173</w:t>
        </w:r>
      </w:hyperlink>
      <w:r w:rsidDel="00000000" w:rsidR="00000000" w:rsidRPr="00000000">
        <w:rPr>
          <w:rtl w:val="0"/>
        </w:rPr>
      </w:r>
    </w:p>
    <w:p w:rsidR="00000000" w:rsidDel="00000000" w:rsidP="00000000" w:rsidRDefault="00000000" w:rsidRPr="00000000" w14:paraId="00000124">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Supports Hot Module Replacement (HMR)</w:t>
      </w:r>
    </w:p>
    <w:p w:rsidR="00000000" w:rsidDel="00000000" w:rsidP="00000000" w:rsidRDefault="00000000" w:rsidRPr="00000000" w14:paraId="00000125">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Connects to backend using VITE_API_BASE_URL</w:t>
      </w:r>
    </w:p>
    <w:p w:rsidR="00000000" w:rsidDel="00000000" w:rsidP="00000000" w:rsidRDefault="00000000" w:rsidRPr="00000000" w14:paraId="00000126">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Reflects UI changes instantly during development</w:t>
      </w:r>
    </w:p>
    <w:p w:rsidR="00000000" w:rsidDel="00000000" w:rsidP="00000000" w:rsidRDefault="00000000" w:rsidRPr="00000000" w14:paraId="00000127">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hh0dpr1f7h6r" w:id="18"/>
      <w:bookmarkEnd w:id="18"/>
      <w:r w:rsidDel="00000000" w:rsidR="00000000" w:rsidRPr="00000000">
        <w:rPr>
          <w:rFonts w:ascii="Cambria" w:cs="Cambria" w:eastAsia="Cambria" w:hAnsi="Cambria"/>
          <w:b w:val="1"/>
          <w:bCs w:val="1"/>
          <w:color w:val="000000"/>
          <w:sz w:val="26"/>
          <w:szCs w:val="26"/>
          <w:rtl w:val="0"/>
        </w:rPr>
        <w:t xml:space="preserve">Configuration Overview</w:t>
      </w:r>
    </w:p>
    <w:p w:rsidR="00000000" w:rsidDel="00000000" w:rsidP="00000000" w:rsidRDefault="00000000" w:rsidRPr="00000000" w14:paraId="00000128">
      <w:pPr>
        <w:numPr>
          <w:ilvl w:val="0"/>
          <w:numId w:val="4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.env files isolate sensitive configuration from source code.</w:t>
      </w:r>
    </w:p>
    <w:p w:rsidR="00000000" w:rsidDel="00000000" w:rsidP="00000000" w:rsidRDefault="00000000" w:rsidRPr="00000000" w14:paraId="00000129">
      <w:pPr>
        <w:numPr>
          <w:ilvl w:val="0"/>
          <w:numId w:val="4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Environment variables are securely loaded at runtime in both frontend and backend.</w:t>
      </w:r>
    </w:p>
    <w:p w:rsidR="00000000" w:rsidDel="00000000" w:rsidP="00000000" w:rsidRDefault="00000000" w:rsidRPr="00000000" w14:paraId="0000012A">
      <w:pPr>
        <w:numPr>
          <w:ilvl w:val="0"/>
          <w:numId w:val="4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AI models are initialized once and cached locally for efficient inference.</w:t>
      </w:r>
    </w:p>
    <w:p w:rsidR="00000000" w:rsidDel="00000000" w:rsidP="00000000" w:rsidRDefault="00000000" w:rsidRPr="00000000" w14:paraId="0000012B">
      <w:pPr>
        <w:numPr>
          <w:ilvl w:val="0"/>
          <w:numId w:val="4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SQLite supports lightweight development and can be migrated to PostgreSQL for scalable deployment.</w:t>
      </w:r>
    </w:p>
    <w:p w:rsidR="00000000" w:rsidDel="00000000" w:rsidP="00000000" w:rsidRDefault="00000000" w:rsidRPr="00000000" w14:paraId="0000012C">
      <w:pPr>
        <w:numPr>
          <w:ilvl w:val="0"/>
          <w:numId w:val="4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JWT authentication ensures secure, stateless API access across protected routes.</w:t>
      </w:r>
    </w:p>
    <w:p w:rsidR="00000000" w:rsidDel="00000000" w:rsidP="00000000" w:rsidRDefault="00000000" w:rsidRPr="00000000" w14:paraId="0000012D">
      <w:pPr>
        <w:numPr>
          <w:ilvl w:val="0"/>
          <w:numId w:val="4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Modular project structure enables maintainability and easy expansion.</w:t>
      </w:r>
    </w:p>
    <w:p w:rsidR="00000000" w:rsidDel="00000000" w:rsidP="00000000" w:rsidRDefault="00000000" w:rsidRPr="00000000" w14:paraId="0000012E">
      <w:pPr>
        <w:spacing w:after="240" w:before="240" w:lineRule="auto"/>
        <w:ind w:left="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6"/>
          <w:szCs w:val="26"/>
          <w:rtl w:val="0"/>
        </w:rPr>
        <w:t xml:space="preserve">Conclusion:</w:t>
        <w:br w:type="textWrapping"/>
        <w:br w:type="textWrapping"/>
      </w:r>
      <w:r w:rsidDel="00000000" w:rsidR="00000000" w:rsidRPr="00000000">
        <w:rPr>
          <w:rFonts w:ascii="Cambria" w:cs="Cambria" w:eastAsia="Cambria" w:hAnsi="Cambria"/>
          <w:rtl w:val="0"/>
        </w:rPr>
        <w:t xml:space="preserve">Milestone 2 successfully established a stable, reproducible, and production-oriented development environment for BlindSight AI. Python and Node.js environments were configured, dependencies were installed and verified, and a modular project structure was created to support scalability. Secure environment-based configuration, automatic database initialization, and verified server startup ensured seamless integration between frontend and backend. This milestone laid the technical foundation required for core system development, model integration, testing, and future deployment.</w:t>
      </w:r>
      <w:r w:rsidDel="00000000" w:rsidR="00000000" w:rsidRPr="00000000">
        <w:rPr>
          <w:rtl w:val="0"/>
        </w:rPr>
      </w:r>
    </w:p>
    <w:p w:rsidR="00000000" w:rsidDel="00000000" w:rsidP="00000000" w:rsidRDefault="00000000" w:rsidRPr="00000000" w14:paraId="0000012F">
      <w:pPr>
        <w:spacing w:after="240" w:before="240" w:lineRule="auto"/>
        <w:ind w:left="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0">
      <w:pPr>
        <w:spacing w:after="240" w:before="240" w:lineRule="auto"/>
        <w:ind w:left="0" w:firstLine="0"/>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MILESTONE 3: CORE SYSTEM DEVELOPMENT</w: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rFonts w:ascii="Cambria" w:cs="Cambria" w:eastAsia="Cambria" w:hAnsi="Cambria"/>
          <w:b w:val="1"/>
          <w:bCs w:val="1"/>
          <w:color w:val="000000"/>
          <w:sz w:val="24"/>
          <w:szCs w:val="24"/>
        </w:rPr>
      </w:pPr>
      <w:bookmarkStart w:colFirst="0" w:colLast="0" w:name="_oouc8nedwhim" w:id="19"/>
      <w:bookmarkEnd w:id="19"/>
      <w:r w:rsidDel="00000000" w:rsidR="00000000" w:rsidRPr="00000000">
        <w:rPr>
          <w:rFonts w:ascii="Cambria" w:cs="Cambria" w:eastAsia="Cambria" w:hAnsi="Cambria"/>
          <w:b w:val="1"/>
          <w:bCs w:val="1"/>
          <w:color w:val="000000"/>
          <w:sz w:val="24"/>
          <w:szCs w:val="24"/>
          <w:rtl w:val="0"/>
        </w:rPr>
        <w:t xml:space="preserve">Activity 3.1 Database Models &amp; User Authentication</w:t>
      </w:r>
    </w:p>
    <w:p w:rsidR="00000000" w:rsidDel="00000000" w:rsidP="00000000" w:rsidRDefault="00000000" w:rsidRPr="00000000" w14:paraId="0000013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activity implements the data persistence layer and secure authentication system for BlindSight AI. SQLAlchemy ORM models define core entities such as Users, Patient Sessions, and Diagnostic Reports with relationships, constraints, and timestamps. Bcrypt hashing secures user passwords, while JWT tokens enable stateless authentication across protected API endpoints. Session-based tracking allows storage of uploaded images, predictions, overlays, and generated reports.</w:t>
      </w:r>
    </w:p>
    <w:p w:rsidR="00000000" w:rsidDel="00000000" w:rsidP="00000000" w:rsidRDefault="00000000" w:rsidRPr="00000000" w14:paraId="00000133">
      <w:pPr>
        <w:numPr>
          <w:ilvl w:val="0"/>
          <w:numId w:val="28"/>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Stores unique email, hashed password, role (admin/clinician), and account creation timestamp in the User model.</w:t>
      </w:r>
    </w:p>
    <w:p w:rsidR="00000000" w:rsidDel="00000000" w:rsidP="00000000" w:rsidRDefault="00000000" w:rsidRPr="00000000" w14:paraId="00000134">
      <w:pPr>
        <w:numPr>
          <w:ilvl w:val="0"/>
          <w:numId w:val="2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DiagnosticSession model is linked to User via foreign key with cascade deletion support.</w:t>
      </w:r>
    </w:p>
    <w:p w:rsidR="00000000" w:rsidDel="00000000" w:rsidP="00000000" w:rsidRDefault="00000000" w:rsidRPr="00000000" w14:paraId="00000135">
      <w:pPr>
        <w:numPr>
          <w:ilvl w:val="0"/>
          <w:numId w:val="2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Prediction results such as severity stage, blindness risk score, and progression data are stored in structured JSON format.</w:t>
      </w:r>
    </w:p>
    <w:p w:rsidR="00000000" w:rsidDel="00000000" w:rsidP="00000000" w:rsidRDefault="00000000" w:rsidRPr="00000000" w14:paraId="00000136">
      <w:pPr>
        <w:numPr>
          <w:ilvl w:val="0"/>
          <w:numId w:val="2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ORM relationships enable retrieval of all sessions for a specific user using user.sessions.</w:t>
      </w:r>
    </w:p>
    <w:p w:rsidR="00000000" w:rsidDel="00000000" w:rsidP="00000000" w:rsidRDefault="00000000" w:rsidRPr="00000000" w14:paraId="00000137">
      <w:pPr>
        <w:numPr>
          <w:ilvl w:val="0"/>
          <w:numId w:val="2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Password hashing is handled in authentication logic, and JWT validation is applied through dependency injection on protected endpoints.</w:t>
      </w:r>
    </w:p>
    <w:p w:rsidR="00000000" w:rsidDel="00000000" w:rsidP="00000000" w:rsidRDefault="00000000" w:rsidRPr="00000000" w14:paraId="00000138">
      <w:pPr>
        <w:numPr>
          <w:ilvl w:val="0"/>
          <w:numId w:val="28"/>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This ensures secure, scalable, and role-based access control within the system.</w:t>
      </w:r>
    </w:p>
    <w:p w:rsidR="00000000" w:rsidDel="00000000" w:rsidP="00000000" w:rsidRDefault="00000000" w:rsidRPr="00000000" w14:paraId="00000139">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911600"/>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787900"/>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Cambria" w:cs="Cambria" w:eastAsia="Cambria" w:hAnsi="Cambria"/>
          <w:b w:val="1"/>
          <w:bCs w:val="1"/>
          <w:color w:val="000000"/>
          <w:sz w:val="24"/>
          <w:szCs w:val="24"/>
        </w:rPr>
      </w:pPr>
      <w:bookmarkStart w:colFirst="0" w:colLast="0" w:name="_3yq903h8juwh" w:id="20"/>
      <w:bookmarkEnd w:id="20"/>
      <w:r w:rsidDel="00000000" w:rsidR="00000000" w:rsidRPr="00000000">
        <w:rPr>
          <w:rFonts w:ascii="Cambria" w:cs="Cambria" w:eastAsia="Cambria" w:hAnsi="Cambria"/>
          <w:b w:val="1"/>
          <w:bCs w:val="1"/>
          <w:color w:val="000000"/>
          <w:sz w:val="24"/>
          <w:szCs w:val="24"/>
          <w:rtl w:val="0"/>
        </w:rPr>
        <w:t xml:space="preserve">Activity 3.2 Retinal Image Processing &amp; Vision Transformer Integration</w:t>
      </w:r>
    </w:p>
    <w:p w:rsidR="00000000" w:rsidDel="00000000" w:rsidP="00000000" w:rsidRDefault="00000000" w:rsidRPr="00000000" w14:paraId="0000013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activity implements the core AI-powered diagnostic engine using PyTorch and Vision Transformer (ViT). The MLService loads the ViT architecture and processes preprocessed retinal images to extract high-dimensional feature embeddings. These embeddings feed into a multi-task classification head to predict DR presence, severity stage, and blindness risk score. Mock inference is used during the prototype stage while maintaining correct tensor shapes and architecture compatibility.</w:t>
      </w:r>
    </w:p>
    <w:p w:rsidR="00000000" w:rsidDel="00000000" w:rsidP="00000000" w:rsidRDefault="00000000" w:rsidRPr="00000000" w14:paraId="0000013D">
      <w:pPr>
        <w:numPr>
          <w:ilvl w:val="0"/>
          <w:numId w:val="24"/>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Initializes preprocessing pipeline (CLAHE, normalization, resizing to 224×224).</w:t>
      </w:r>
    </w:p>
    <w:p w:rsidR="00000000" w:rsidDel="00000000" w:rsidP="00000000" w:rsidRDefault="00000000" w:rsidRPr="00000000" w14:paraId="0000013E">
      <w:pPr>
        <w:numPr>
          <w:ilvl w:val="0"/>
          <w:numId w:val="2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Defines ViT architecture using timm with configurable backbone selection.</w:t>
      </w:r>
    </w:p>
    <w:p w:rsidR="00000000" w:rsidDel="00000000" w:rsidP="00000000" w:rsidRDefault="00000000" w:rsidRPr="00000000" w14:paraId="0000013F">
      <w:pPr>
        <w:numPr>
          <w:ilvl w:val="0"/>
          <w:numId w:val="2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Extracts global image embeddings using multi-head self-attention layers.</w:t>
      </w:r>
    </w:p>
    <w:p w:rsidR="00000000" w:rsidDel="00000000" w:rsidP="00000000" w:rsidRDefault="00000000" w:rsidRPr="00000000" w14:paraId="00000140">
      <w:pPr>
        <w:numPr>
          <w:ilvl w:val="0"/>
          <w:numId w:val="2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Implements multi-task classification head for binary detection and severity grading.</w:t>
      </w:r>
    </w:p>
    <w:p w:rsidR="00000000" w:rsidDel="00000000" w:rsidP="00000000" w:rsidRDefault="00000000" w:rsidRPr="00000000" w14:paraId="00000141">
      <w:pPr>
        <w:numPr>
          <w:ilvl w:val="0"/>
          <w:numId w:val="2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Implements structured output formatting for frontend visualization.</w:t>
      </w:r>
    </w:p>
    <w:p w:rsidR="00000000" w:rsidDel="00000000" w:rsidP="00000000" w:rsidRDefault="00000000" w:rsidRPr="00000000" w14:paraId="00000142">
      <w:pPr>
        <w:numPr>
          <w:ilvl w:val="0"/>
          <w:numId w:val="2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Feature extraction uses patch embeddings to preserve global contextual relationships in retinal scans.</w:t>
      </w:r>
    </w:p>
    <w:p w:rsidR="00000000" w:rsidDel="00000000" w:rsidP="00000000" w:rsidRDefault="00000000" w:rsidRPr="00000000" w14:paraId="00000143">
      <w:pPr>
        <w:numPr>
          <w:ilvl w:val="0"/>
          <w:numId w:val="2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Risk score is computed via sigmoid activation and normalized between 0 and 1.</w:t>
      </w:r>
    </w:p>
    <w:p w:rsidR="00000000" w:rsidDel="00000000" w:rsidP="00000000" w:rsidRDefault="00000000" w:rsidRPr="00000000" w14:paraId="00000144">
      <w:pPr>
        <w:numPr>
          <w:ilvl w:val="0"/>
          <w:numId w:val="24"/>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Mock weights ensure pipeline validity without requiring large training datasets during development.</w:t>
      </w:r>
    </w:p>
    <w:p w:rsidR="00000000" w:rsidDel="00000000" w:rsidP="00000000" w:rsidRDefault="00000000" w:rsidRPr="00000000" w14:paraId="00000145">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5405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rFonts w:ascii="Cambria" w:cs="Cambria" w:eastAsia="Cambria" w:hAnsi="Cambria"/>
          <w:b w:val="1"/>
          <w:bCs w:val="1"/>
          <w:color w:val="000000"/>
        </w:rPr>
      </w:pPr>
      <w:bookmarkStart w:colFirst="0" w:colLast="0" w:name="_7zw0fhgagfdr" w:id="21"/>
      <w:bookmarkEnd w:id="21"/>
      <w:r w:rsidDel="00000000" w:rsidR="00000000" w:rsidRPr="00000000">
        <w:rPr>
          <w:rFonts w:ascii="Cambria" w:cs="Cambria" w:eastAsia="Cambria" w:hAnsi="Cambria"/>
          <w:b w:val="1"/>
          <w:bCs w:val="1"/>
          <w:color w:val="000000"/>
          <w:sz w:val="24"/>
          <w:szCs w:val="24"/>
          <w:rtl w:val="0"/>
        </w:rPr>
        <w:t xml:space="preserve">Activity 3.3 Lesion Segmentation &amp; Explainable AI (U-Net + Grad-CAM)</w:t>
      </w:r>
      <w:r w:rsidDel="00000000" w:rsidR="00000000" w:rsidRPr="00000000">
        <w:rPr>
          <w:rtl w:val="0"/>
        </w:rPr>
      </w:r>
    </w:p>
    <w:p w:rsidR="00000000" w:rsidDel="00000000" w:rsidP="00000000" w:rsidRDefault="00000000" w:rsidRPr="00000000" w14:paraId="0000014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activity implements lesion localization and model explainability mechanisms. A U-Net architecture generates segmentation masks highlighting pathological regions such as microaneurysms and exudates. Grad-CAM and attention visualization techniques generate heatmaps to explain model decisions. Overlays are created using OpenCV alpha blending.</w:t>
      </w:r>
    </w:p>
    <w:p w:rsidR="00000000" w:rsidDel="00000000" w:rsidP="00000000" w:rsidRDefault="00000000" w:rsidRPr="00000000" w14:paraId="00000148">
      <w:pPr>
        <w:numPr>
          <w:ilvl w:val="0"/>
          <w:numId w:val="79"/>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Defines U-Net segmentation architecture in PyTorch.</w:t>
      </w:r>
    </w:p>
    <w:p w:rsidR="00000000" w:rsidDel="00000000" w:rsidP="00000000" w:rsidRDefault="00000000" w:rsidRPr="00000000" w14:paraId="00000149">
      <w:pPr>
        <w:numPr>
          <w:ilvl w:val="0"/>
          <w:numId w:val="7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Generates binary lesion masks aligned to input resolution.</w:t>
      </w:r>
    </w:p>
    <w:p w:rsidR="00000000" w:rsidDel="00000000" w:rsidP="00000000" w:rsidRDefault="00000000" w:rsidRPr="00000000" w14:paraId="0000014A">
      <w:pPr>
        <w:numPr>
          <w:ilvl w:val="0"/>
          <w:numId w:val="7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Implements Grad-CAM using gradient hooks on transformer layers.</w:t>
      </w:r>
    </w:p>
    <w:p w:rsidR="00000000" w:rsidDel="00000000" w:rsidP="00000000" w:rsidRDefault="00000000" w:rsidRPr="00000000" w14:paraId="0000014B">
      <w:pPr>
        <w:numPr>
          <w:ilvl w:val="0"/>
          <w:numId w:val="7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Applies OpenCV COLORMAP_JET for heatmap visualization.</w:t>
      </w:r>
    </w:p>
    <w:p w:rsidR="00000000" w:rsidDel="00000000" w:rsidP="00000000" w:rsidRDefault="00000000" w:rsidRPr="00000000" w14:paraId="0000014C">
      <w:pPr>
        <w:numPr>
          <w:ilvl w:val="0"/>
          <w:numId w:val="7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Blends overlays with original image using cv2.addWeighted().</w:t>
      </w:r>
    </w:p>
    <w:p w:rsidR="00000000" w:rsidDel="00000000" w:rsidP="00000000" w:rsidRDefault="00000000" w:rsidRPr="00000000" w14:paraId="0000014D">
      <w:pPr>
        <w:numPr>
          <w:ilvl w:val="0"/>
          <w:numId w:val="79"/>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Explainability ensures transparency and improves clinician trust. Segmentation outputs visually align predictions with pathological evidence. Overlay images are temporarily stored in backend/media/ for dashboard rendering.</w:t>
      </w:r>
    </w:p>
    <w:p w:rsidR="00000000" w:rsidDel="00000000" w:rsidP="00000000" w:rsidRDefault="00000000" w:rsidRPr="00000000" w14:paraId="0000014E">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521200"/>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rFonts w:ascii="Cambria" w:cs="Cambria" w:eastAsia="Cambria" w:hAnsi="Cambria"/>
          <w:b w:val="1"/>
          <w:bCs w:val="1"/>
          <w:color w:val="000000"/>
        </w:rPr>
      </w:pPr>
      <w:bookmarkStart w:colFirst="0" w:colLast="0" w:name="_pu1by6z43vi2" w:id="22"/>
      <w:bookmarkEnd w:id="22"/>
      <w:r w:rsidDel="00000000" w:rsidR="00000000" w:rsidRPr="00000000">
        <w:rPr>
          <w:rFonts w:ascii="Cambria" w:cs="Cambria" w:eastAsia="Cambria" w:hAnsi="Cambria"/>
          <w:b w:val="1"/>
          <w:bCs w:val="1"/>
          <w:color w:val="000000"/>
          <w:sz w:val="24"/>
          <w:szCs w:val="24"/>
          <w:rtl w:val="0"/>
        </w:rPr>
        <w:t xml:space="preserve">Activity 3.4 Disease Progression Prediction (LSTM Module)</w:t>
      </w:r>
      <w:r w:rsidDel="00000000" w:rsidR="00000000" w:rsidRPr="00000000">
        <w:rPr>
          <w:rtl w:val="0"/>
        </w:rPr>
      </w:r>
    </w:p>
    <w:p w:rsidR="00000000" w:rsidDel="00000000" w:rsidP="00000000" w:rsidRDefault="00000000" w:rsidRPr="00000000" w14:paraId="0000015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activity implements temporal progression modeling using an LSTM architecture. Since Diabetic Retinopathy is a chronic disease, risk prediction requires temporal modeling. The LSTM model processes sequential feature embeddings (simulated historical visits) to forecast disease progression and future blindness risk.</w:t>
      </w:r>
    </w:p>
    <w:p w:rsidR="00000000" w:rsidDel="00000000" w:rsidP="00000000" w:rsidRDefault="00000000" w:rsidRPr="00000000" w14:paraId="00000151">
      <w:pPr>
        <w:numPr>
          <w:ilvl w:val="0"/>
          <w:numId w:val="34"/>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Defines LSTM architecture in PyTorch with configurable hidden dimensions.</w:t>
      </w:r>
    </w:p>
    <w:p w:rsidR="00000000" w:rsidDel="00000000" w:rsidP="00000000" w:rsidRDefault="00000000" w:rsidRPr="00000000" w14:paraId="00000152">
      <w:pPr>
        <w:numPr>
          <w:ilvl w:val="0"/>
          <w:numId w:val="3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Accepts sequential embeddings as input tensor.</w:t>
      </w:r>
    </w:p>
    <w:p w:rsidR="00000000" w:rsidDel="00000000" w:rsidP="00000000" w:rsidRDefault="00000000" w:rsidRPr="00000000" w14:paraId="00000153">
      <w:pPr>
        <w:numPr>
          <w:ilvl w:val="0"/>
          <w:numId w:val="3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Predicts risk trend (Improving / Stable / Worsening).</w:t>
      </w:r>
    </w:p>
    <w:p w:rsidR="00000000" w:rsidDel="00000000" w:rsidP="00000000" w:rsidRDefault="00000000" w:rsidRPr="00000000" w14:paraId="00000154">
      <w:pPr>
        <w:numPr>
          <w:ilvl w:val="0"/>
          <w:numId w:val="3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Outputs projected risk score for future time horizon.</w:t>
      </w:r>
    </w:p>
    <w:p w:rsidR="00000000" w:rsidDel="00000000" w:rsidP="00000000" w:rsidRDefault="00000000" w:rsidRPr="00000000" w14:paraId="00000155">
      <w:pPr>
        <w:numPr>
          <w:ilvl w:val="0"/>
          <w:numId w:val="3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Supports integration with database for real patient history in future versions.</w:t>
      </w:r>
    </w:p>
    <w:p w:rsidR="00000000" w:rsidDel="00000000" w:rsidP="00000000" w:rsidRDefault="00000000" w:rsidRPr="00000000" w14:paraId="00000156">
      <w:pPr>
        <w:numPr>
          <w:ilvl w:val="0"/>
          <w:numId w:val="3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Temporal modeling captures long-term dependencies in disease progression. </w:t>
      </w:r>
    </w:p>
    <w:p w:rsidR="00000000" w:rsidDel="00000000" w:rsidP="00000000" w:rsidRDefault="00000000" w:rsidRPr="00000000" w14:paraId="00000157">
      <w:pPr>
        <w:numPr>
          <w:ilvl w:val="0"/>
          <w:numId w:val="34"/>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Current implementation simulates past visits but maintains production-ready architecture.</w:t>
      </w:r>
    </w:p>
    <w:p w:rsidR="00000000" w:rsidDel="00000000" w:rsidP="00000000" w:rsidRDefault="00000000" w:rsidRPr="00000000" w14:paraId="00000158">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5715000"/>
            <wp:effectExtent b="0" l="0" r="0" t="0"/>
            <wp:docPr id="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5A">
      <w:pPr>
        <w:spacing w:after="240" w:before="240"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546600"/>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rFonts w:ascii="Cambria" w:cs="Cambria" w:eastAsia="Cambria" w:hAnsi="Cambria"/>
          <w:b w:val="1"/>
          <w:bCs w:val="1"/>
          <w:color w:val="000000"/>
        </w:rPr>
      </w:pPr>
      <w:bookmarkStart w:colFirst="0" w:colLast="0" w:name="_yteo8s5aefby" w:id="23"/>
      <w:bookmarkEnd w:id="23"/>
      <w:r w:rsidDel="00000000" w:rsidR="00000000" w:rsidRPr="00000000">
        <w:rPr>
          <w:rFonts w:ascii="Cambria" w:cs="Cambria" w:eastAsia="Cambria" w:hAnsi="Cambria"/>
          <w:b w:val="1"/>
          <w:bCs w:val="1"/>
          <w:color w:val="000000"/>
          <w:sz w:val="24"/>
          <w:szCs w:val="24"/>
          <w:rtl w:val="0"/>
        </w:rPr>
        <w:t xml:space="preserve">Activity 3.5 API Routes &amp; Request Handling</w:t>
      </w:r>
      <w:r w:rsidDel="00000000" w:rsidR="00000000" w:rsidRPr="00000000">
        <w:rPr>
          <w:rtl w:val="0"/>
        </w:rPr>
      </w:r>
    </w:p>
    <w:p w:rsidR="00000000" w:rsidDel="00000000" w:rsidP="00000000" w:rsidRDefault="00000000" w:rsidRPr="00000000" w14:paraId="0000015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activity implements FastAPI REST endpoints serving image upload, diagnostic analysis, explainability generation, LLM interpretation, and PDF report generation. Each endpoint validates inputs using Pydantic models, enforces JWT authentication for protected routes, and ensures proper HTTP response codes.</w:t>
      </w:r>
    </w:p>
    <w:p w:rsidR="00000000" w:rsidDel="00000000" w:rsidP="00000000" w:rsidRDefault="00000000" w:rsidRPr="00000000" w14:paraId="0000015D">
      <w:pPr>
        <w:numPr>
          <w:ilvl w:val="0"/>
          <w:numId w:val="11"/>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Loads environment variables using python-dotenv.</w:t>
      </w:r>
    </w:p>
    <w:p w:rsidR="00000000" w:rsidDel="00000000" w:rsidP="00000000" w:rsidRDefault="00000000" w:rsidRPr="00000000" w14:paraId="0000015E">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Initializes FastAPI with CORS middleware for frontend integration.</w:t>
      </w:r>
    </w:p>
    <w:p w:rsidR="00000000" w:rsidDel="00000000" w:rsidP="00000000" w:rsidRDefault="00000000" w:rsidRPr="00000000" w14:paraId="0000015F">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Defines endpoints:</w:t>
      </w:r>
    </w:p>
    <w:p w:rsidR="00000000" w:rsidDel="00000000" w:rsidP="00000000" w:rsidRDefault="00000000" w:rsidRPr="00000000" w14:paraId="00000160">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POST /upload – handles image validation and storage.</w:t>
      </w:r>
    </w:p>
    <w:p w:rsidR="00000000" w:rsidDel="00000000" w:rsidP="00000000" w:rsidRDefault="00000000" w:rsidRPr="00000000" w14:paraId="00000161">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POST /analyze/full – executes full ML pipeline.</w:t>
      </w:r>
    </w:p>
    <w:p w:rsidR="00000000" w:rsidDel="00000000" w:rsidP="00000000" w:rsidRDefault="00000000" w:rsidRPr="00000000" w14:paraId="00000162">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GET /report/{session_id} – returns downloadable PDF.</w:t>
      </w:r>
    </w:p>
    <w:p w:rsidR="00000000" w:rsidDel="00000000" w:rsidP="00000000" w:rsidRDefault="00000000" w:rsidRPr="00000000" w14:paraId="00000163">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POST /admin/simulate_federated – triggers federated learning simulation.</w:t>
      </w:r>
    </w:p>
    <w:p w:rsidR="00000000" w:rsidDel="00000000" w:rsidP="00000000" w:rsidRDefault="00000000" w:rsidRPr="00000000" w14:paraId="00000164">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Implements dependency-based user authentication and database session management.</w:t>
      </w:r>
    </w:p>
    <w:p w:rsidR="00000000" w:rsidDel="00000000" w:rsidP="00000000" w:rsidRDefault="00000000" w:rsidRPr="00000000" w14:paraId="00000165">
      <w:pPr>
        <w:numPr>
          <w:ilvl w:val="0"/>
          <w:numId w:val="1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Handles exceptions with structured error responses.</w:t>
      </w:r>
    </w:p>
    <w:p w:rsidR="00000000" w:rsidDel="00000000" w:rsidP="00000000" w:rsidRDefault="00000000" w:rsidRPr="00000000" w14:paraId="00000166">
      <w:pPr>
        <w:numPr>
          <w:ilvl w:val="0"/>
          <w:numId w:val="11"/>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Ensures stateless API behavior suitable for horizontal scaling.</w:t>
      </w:r>
    </w:p>
    <w:p w:rsidR="00000000" w:rsidDel="00000000" w:rsidP="00000000" w:rsidRDefault="00000000" w:rsidRPr="00000000" w14:paraId="00000167">
      <w:pPr>
        <w:pStyle w:val="Heading3"/>
        <w:keepNext w:val="0"/>
        <w:keepLines w:val="0"/>
        <w:spacing w:before="280" w:lineRule="auto"/>
        <w:rPr>
          <w:rFonts w:ascii="Cambria" w:cs="Cambria" w:eastAsia="Cambria" w:hAnsi="Cambria"/>
          <w:b w:val="1"/>
          <w:bCs w:val="1"/>
          <w:color w:val="000000"/>
        </w:rPr>
      </w:pPr>
      <w:bookmarkStart w:colFirst="0" w:colLast="0" w:name="_7j70258xmd9p" w:id="24"/>
      <w:bookmarkEnd w:id="24"/>
      <w:r w:rsidDel="00000000" w:rsidR="00000000" w:rsidRPr="00000000">
        <w:rPr>
          <w:rFonts w:ascii="Cambria" w:cs="Cambria" w:eastAsia="Cambria" w:hAnsi="Cambria"/>
          <w:b w:val="1"/>
          <w:bCs w:val="1"/>
          <w:color w:val="000000"/>
          <w:sz w:val="24"/>
          <w:szCs w:val="24"/>
          <w:rtl w:val="0"/>
        </w:rPr>
        <w:t xml:space="preserve">Activity 3.6 LLM Clinical Interpretation &amp; Report Generation</w:t>
      </w:r>
      <w:r w:rsidDel="00000000" w:rsidR="00000000" w:rsidRPr="00000000">
        <w:rPr>
          <w:rtl w:val="0"/>
        </w:rPr>
      </w:r>
    </w:p>
    <w:p w:rsidR="00000000" w:rsidDel="00000000" w:rsidP="00000000" w:rsidRDefault="00000000" w:rsidRPr="00000000" w14:paraId="0000016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activity integrates Large Language Models (LLMs) for converting structured diagnostic outputs into professional clinical narratives. The LLMService constructs a formatted prompt containing DR status, severity, risk score, lesion observations, and progression trends. The service attempts to call the OpenAI API and falls back to a local HuggingFace transformer if no API key is provided.</w:t>
      </w:r>
    </w:p>
    <w:p w:rsidR="00000000" w:rsidDel="00000000" w:rsidP="00000000" w:rsidRDefault="00000000" w:rsidRPr="00000000" w14:paraId="00000169">
      <w:pPr>
        <w:numPr>
          <w:ilvl w:val="0"/>
          <w:numId w:val="16"/>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Formats structured model outputs into medical reasoning prompts.</w:t>
      </w:r>
    </w:p>
    <w:p w:rsidR="00000000" w:rsidDel="00000000" w:rsidP="00000000" w:rsidRDefault="00000000" w:rsidRPr="00000000" w14:paraId="0000016A">
      <w:pPr>
        <w:numPr>
          <w:ilvl w:val="0"/>
          <w:numId w:val="16"/>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Calls OpenAI API when available.</w:t>
      </w:r>
    </w:p>
    <w:p w:rsidR="00000000" w:rsidDel="00000000" w:rsidP="00000000" w:rsidRDefault="00000000" w:rsidRPr="00000000" w14:paraId="0000016B">
      <w:pPr>
        <w:numPr>
          <w:ilvl w:val="0"/>
          <w:numId w:val="16"/>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Implements local fallback using HuggingFace pipeline.</w:t>
      </w:r>
    </w:p>
    <w:p w:rsidR="00000000" w:rsidDel="00000000" w:rsidP="00000000" w:rsidRDefault="00000000" w:rsidRPr="00000000" w14:paraId="0000016C">
      <w:pPr>
        <w:numPr>
          <w:ilvl w:val="0"/>
          <w:numId w:val="16"/>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Applies safety filtering to avoid hallucinated medical advice.</w:t>
      </w:r>
    </w:p>
    <w:p w:rsidR="00000000" w:rsidDel="00000000" w:rsidP="00000000" w:rsidRDefault="00000000" w:rsidRPr="00000000" w14:paraId="0000016D">
      <w:pPr>
        <w:numPr>
          <w:ilvl w:val="0"/>
          <w:numId w:val="16"/>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Generates two outputs: clinician interpretation and patient-friendly summary.</w:t>
      </w:r>
    </w:p>
    <w:p w:rsidR="00000000" w:rsidDel="00000000" w:rsidP="00000000" w:rsidRDefault="00000000" w:rsidRPr="00000000" w14:paraId="0000016E">
      <w:pPr>
        <w:numPr>
          <w:ilvl w:val="0"/>
          <w:numId w:val="16"/>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ReportLab generates structured PDF reports including image overlays and narratives.</w:t>
      </w:r>
    </w:p>
    <w:p w:rsidR="00000000" w:rsidDel="00000000" w:rsidP="00000000" w:rsidRDefault="00000000" w:rsidRPr="00000000" w14:paraId="0000016F">
      <w:pPr>
        <w:numPr>
          <w:ilvl w:val="0"/>
          <w:numId w:val="16"/>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PDF reports contain patient ID, diagnostic metrics, progression trend, explainability images, and LLM interpretation.</w:t>
      </w:r>
    </w:p>
    <w:p w:rsidR="00000000" w:rsidDel="00000000" w:rsidP="00000000" w:rsidRDefault="00000000" w:rsidRPr="00000000" w14:paraId="00000170">
      <w:pPr>
        <w:numPr>
          <w:ilvl w:val="0"/>
          <w:numId w:val="16"/>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This layer bridges AI outputs and human-readable clinical communication.</w:t>
      </w:r>
    </w:p>
    <w:p w:rsidR="00000000" w:rsidDel="00000000" w:rsidP="00000000" w:rsidRDefault="00000000" w:rsidRPr="00000000" w14:paraId="00000171">
      <w:pPr>
        <w:spacing w:after="240" w:before="240" w:lineRule="auto"/>
        <w:ind w:left="720" w:firstLine="0"/>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533900"/>
            <wp:effectExtent b="0" l="0" r="0" t="0"/>
            <wp:docPr id="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jc w:val="both"/>
        <w:rPr>
          <w:rFonts w:ascii="Cambria" w:cs="Cambria" w:eastAsia="Cambria" w:hAnsi="Cambria"/>
          <w:b w:val="1"/>
          <w:bCs w:val="1"/>
          <w:sz w:val="24"/>
          <w:szCs w:val="24"/>
        </w:rPr>
      </w:pPr>
      <w:bookmarkStart w:colFirst="0" w:colLast="0" w:name="_a0v7zzapta75" w:id="25"/>
      <w:bookmarkEnd w:id="25"/>
      <w:r w:rsidDel="00000000" w:rsidR="00000000" w:rsidRPr="00000000">
        <w:rPr>
          <w:rFonts w:ascii="Cambria" w:cs="Cambria" w:eastAsia="Cambria" w:hAnsi="Cambria"/>
          <w:b w:val="1"/>
          <w:bCs w:val="1"/>
          <w:sz w:val="24"/>
          <w:szCs w:val="24"/>
          <w:rtl w:val="0"/>
        </w:rPr>
        <w:t xml:space="preserve">Activity 3.7 Models &amp; Technology Overview</w:t>
      </w:r>
    </w:p>
    <w:p w:rsidR="00000000" w:rsidDel="00000000" w:rsidP="00000000" w:rsidRDefault="00000000" w:rsidRPr="00000000" w14:paraId="0000017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section outlines the primary AI models and supporting libraries used in BlindSight AI.</w:t>
      </w:r>
    </w:p>
    <w:p w:rsidR="00000000" w:rsidDel="00000000" w:rsidP="00000000" w:rsidRDefault="00000000" w:rsidRPr="00000000" w14:paraId="00000174">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sdp3wsidal8c" w:id="26"/>
      <w:bookmarkEnd w:id="26"/>
      <w:r w:rsidDel="00000000" w:rsidR="00000000" w:rsidRPr="00000000">
        <w:rPr>
          <w:rFonts w:ascii="Cambria" w:cs="Cambria" w:eastAsia="Cambria" w:hAnsi="Cambria"/>
          <w:b w:val="1"/>
          <w:bCs w:val="1"/>
          <w:color w:val="000000"/>
          <w:sz w:val="22"/>
          <w:szCs w:val="22"/>
          <w:rtl w:val="0"/>
        </w:rPr>
        <w:t xml:space="preserve">1. Retinal Detection Model – Vision Transformer (ViT)</w:t>
      </w:r>
    </w:p>
    <w:p w:rsidR="00000000" w:rsidDel="00000000" w:rsidP="00000000" w:rsidRDefault="00000000" w:rsidRPr="00000000" w14:paraId="00000175">
      <w:pPr>
        <w:numPr>
          <w:ilvl w:val="0"/>
          <w:numId w:val="21"/>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Model Type: Transformer-based image classification model</w:t>
      </w:r>
    </w:p>
    <w:p w:rsidR="00000000" w:rsidDel="00000000" w:rsidP="00000000" w:rsidRDefault="00000000" w:rsidRPr="00000000" w14:paraId="00000176">
      <w:pPr>
        <w:numPr>
          <w:ilvl w:val="0"/>
          <w:numId w:val="2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Backbone: ViT (timm implementation)</w:t>
      </w:r>
    </w:p>
    <w:p w:rsidR="00000000" w:rsidDel="00000000" w:rsidP="00000000" w:rsidRDefault="00000000" w:rsidRPr="00000000" w14:paraId="00000177">
      <w:pPr>
        <w:numPr>
          <w:ilvl w:val="0"/>
          <w:numId w:val="2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Purpose: Extracts global features from retinal fundus images</w:t>
      </w:r>
    </w:p>
    <w:p w:rsidR="00000000" w:rsidDel="00000000" w:rsidP="00000000" w:rsidRDefault="00000000" w:rsidRPr="00000000" w14:paraId="00000178">
      <w:pPr>
        <w:numPr>
          <w:ilvl w:val="0"/>
          <w:numId w:val="2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Input: Preprocessed 224×224 RGB image</w:t>
      </w:r>
    </w:p>
    <w:p w:rsidR="00000000" w:rsidDel="00000000" w:rsidP="00000000" w:rsidRDefault="00000000" w:rsidRPr="00000000" w14:paraId="00000179">
      <w:pPr>
        <w:numPr>
          <w:ilvl w:val="0"/>
          <w:numId w:val="2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Output: Binary DR detection, severity classification, blindness risk score</w:t>
      </w:r>
    </w:p>
    <w:p w:rsidR="00000000" w:rsidDel="00000000" w:rsidP="00000000" w:rsidRDefault="00000000" w:rsidRPr="00000000" w14:paraId="0000017A">
      <w:pPr>
        <w:numPr>
          <w:ilvl w:val="0"/>
          <w:numId w:val="2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Configuration Location: backend/models/architectures.py</w:t>
      </w:r>
    </w:p>
    <w:p w:rsidR="00000000" w:rsidDel="00000000" w:rsidP="00000000" w:rsidRDefault="00000000" w:rsidRPr="00000000" w14:paraId="0000017B">
      <w:pPr>
        <w:numPr>
          <w:ilvl w:val="0"/>
          <w:numId w:val="21"/>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Performance: ~5–10 seconds CPU (mock inference); faster with GPU acceleration</w:t>
      </w:r>
    </w:p>
    <w:p w:rsidR="00000000" w:rsidDel="00000000" w:rsidP="00000000" w:rsidRDefault="00000000" w:rsidRPr="00000000" w14:paraId="0000017C">
      <w:pPr>
        <w:numPr>
          <w:ilvl w:val="0"/>
          <w:numId w:val="21"/>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ViT’s global attention mechanism improves detection of distributed retinal lesions.</w:t>
      </w:r>
    </w:p>
    <w:p w:rsidR="00000000" w:rsidDel="00000000" w:rsidP="00000000" w:rsidRDefault="00000000" w:rsidRPr="00000000" w14:paraId="0000017D">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rc8955ksnz93" w:id="27"/>
      <w:bookmarkEnd w:id="27"/>
      <w:r w:rsidDel="00000000" w:rsidR="00000000" w:rsidRPr="00000000">
        <w:rPr>
          <w:rFonts w:ascii="Cambria" w:cs="Cambria" w:eastAsia="Cambria" w:hAnsi="Cambria"/>
          <w:b w:val="1"/>
          <w:bCs w:val="1"/>
          <w:color w:val="000000"/>
          <w:sz w:val="22"/>
          <w:szCs w:val="22"/>
          <w:rtl w:val="0"/>
        </w:rPr>
        <w:t xml:space="preserve">2. Lesion Segmentation Model – U-Net</w:t>
      </w:r>
    </w:p>
    <w:p w:rsidR="00000000" w:rsidDel="00000000" w:rsidP="00000000" w:rsidRDefault="00000000" w:rsidRPr="00000000" w14:paraId="0000017E">
      <w:pPr>
        <w:numPr>
          <w:ilvl w:val="0"/>
          <w:numId w:val="18"/>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Model Type: Encoder–Decoder Convolutional Neural Network</w:t>
      </w:r>
    </w:p>
    <w:p w:rsidR="00000000" w:rsidDel="00000000" w:rsidP="00000000" w:rsidRDefault="00000000" w:rsidRPr="00000000" w14:paraId="0000017F">
      <w:pPr>
        <w:numPr>
          <w:ilvl w:val="0"/>
          <w:numId w:val="1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Purpose: Localizes pathological regions in retinal images</w:t>
      </w:r>
    </w:p>
    <w:p w:rsidR="00000000" w:rsidDel="00000000" w:rsidP="00000000" w:rsidRDefault="00000000" w:rsidRPr="00000000" w14:paraId="00000180">
      <w:pPr>
        <w:numPr>
          <w:ilvl w:val="0"/>
          <w:numId w:val="1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Input: Enhanced retinal image</w:t>
      </w:r>
    </w:p>
    <w:p w:rsidR="00000000" w:rsidDel="00000000" w:rsidP="00000000" w:rsidRDefault="00000000" w:rsidRPr="00000000" w14:paraId="00000181">
      <w:pPr>
        <w:numPr>
          <w:ilvl w:val="0"/>
          <w:numId w:val="1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Output: Segmentation mask (binary)</w:t>
      </w:r>
    </w:p>
    <w:p w:rsidR="00000000" w:rsidDel="00000000" w:rsidP="00000000" w:rsidRDefault="00000000" w:rsidRPr="00000000" w14:paraId="00000182">
      <w:pPr>
        <w:numPr>
          <w:ilvl w:val="0"/>
          <w:numId w:val="1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Configuration Location: backend/models/architectures.py</w:t>
      </w:r>
    </w:p>
    <w:p w:rsidR="00000000" w:rsidDel="00000000" w:rsidP="00000000" w:rsidRDefault="00000000" w:rsidRPr="00000000" w14:paraId="00000183">
      <w:pPr>
        <w:numPr>
          <w:ilvl w:val="0"/>
          <w:numId w:val="18"/>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Performance: Lightweight inference during demo mode</w:t>
      </w:r>
    </w:p>
    <w:p w:rsidR="00000000" w:rsidDel="00000000" w:rsidP="00000000" w:rsidRDefault="00000000" w:rsidRPr="00000000" w14:paraId="00000184">
      <w:pPr>
        <w:numPr>
          <w:ilvl w:val="0"/>
          <w:numId w:val="18"/>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Provides visual evidence supporting classification predictions.</w:t>
      </w:r>
    </w:p>
    <w:p w:rsidR="00000000" w:rsidDel="00000000" w:rsidP="00000000" w:rsidRDefault="00000000" w:rsidRPr="00000000" w14:paraId="00000185">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ixh9boy4n4rd" w:id="28"/>
      <w:bookmarkEnd w:id="28"/>
      <w:r w:rsidDel="00000000" w:rsidR="00000000" w:rsidRPr="00000000">
        <w:rPr>
          <w:rFonts w:ascii="Cambria" w:cs="Cambria" w:eastAsia="Cambria" w:hAnsi="Cambria"/>
          <w:b w:val="1"/>
          <w:bCs w:val="1"/>
          <w:color w:val="000000"/>
          <w:sz w:val="22"/>
          <w:szCs w:val="22"/>
          <w:rtl w:val="0"/>
        </w:rPr>
        <w:t xml:space="preserve">3. Progression Model – LSTM</w:t>
      </w:r>
    </w:p>
    <w:p w:rsidR="00000000" w:rsidDel="00000000" w:rsidP="00000000" w:rsidRDefault="00000000" w:rsidRPr="00000000" w14:paraId="00000186">
      <w:pPr>
        <w:numPr>
          <w:ilvl w:val="0"/>
          <w:numId w:val="63"/>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Model Type: Recurrent Neural Network</w:t>
      </w:r>
    </w:p>
    <w:p w:rsidR="00000000" w:rsidDel="00000000" w:rsidP="00000000" w:rsidRDefault="00000000" w:rsidRPr="00000000" w14:paraId="00000187">
      <w:pPr>
        <w:numPr>
          <w:ilvl w:val="0"/>
          <w:numId w:val="6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Purpose: Predicts disease progression trends over time</w:t>
      </w:r>
    </w:p>
    <w:p w:rsidR="00000000" w:rsidDel="00000000" w:rsidP="00000000" w:rsidRDefault="00000000" w:rsidRPr="00000000" w14:paraId="00000188">
      <w:pPr>
        <w:numPr>
          <w:ilvl w:val="0"/>
          <w:numId w:val="6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Input: Sequential feature embeddings</w:t>
      </w:r>
    </w:p>
    <w:p w:rsidR="00000000" w:rsidDel="00000000" w:rsidP="00000000" w:rsidRDefault="00000000" w:rsidRPr="00000000" w14:paraId="00000189">
      <w:pPr>
        <w:numPr>
          <w:ilvl w:val="0"/>
          <w:numId w:val="6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Output: Future risk score and progression classification</w:t>
      </w:r>
    </w:p>
    <w:p w:rsidR="00000000" w:rsidDel="00000000" w:rsidP="00000000" w:rsidRDefault="00000000" w:rsidRPr="00000000" w14:paraId="0000018A">
      <w:pPr>
        <w:numPr>
          <w:ilvl w:val="0"/>
          <w:numId w:val="6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Configuration Location: backend/models/architectures.py</w:t>
      </w:r>
    </w:p>
    <w:p w:rsidR="00000000" w:rsidDel="00000000" w:rsidP="00000000" w:rsidRDefault="00000000" w:rsidRPr="00000000" w14:paraId="0000018B">
      <w:pPr>
        <w:numPr>
          <w:ilvl w:val="0"/>
          <w:numId w:val="63"/>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Supports future integration with persistent patient history database.</w:t>
      </w:r>
    </w:p>
    <w:p w:rsidR="00000000" w:rsidDel="00000000" w:rsidP="00000000" w:rsidRDefault="00000000" w:rsidRPr="00000000" w14:paraId="0000018C">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tv9ynausxxyd" w:id="29"/>
      <w:bookmarkEnd w:id="29"/>
      <w:r w:rsidDel="00000000" w:rsidR="00000000" w:rsidRPr="00000000">
        <w:rPr>
          <w:rFonts w:ascii="Cambria" w:cs="Cambria" w:eastAsia="Cambria" w:hAnsi="Cambria"/>
          <w:b w:val="1"/>
          <w:bCs w:val="1"/>
          <w:color w:val="000000"/>
          <w:sz w:val="22"/>
          <w:szCs w:val="22"/>
          <w:rtl w:val="0"/>
        </w:rPr>
        <w:t xml:space="preserve">4. Explainability Engine – Grad-CAM</w:t>
      </w:r>
    </w:p>
    <w:p w:rsidR="00000000" w:rsidDel="00000000" w:rsidP="00000000" w:rsidRDefault="00000000" w:rsidRPr="00000000" w14:paraId="0000018D">
      <w:pPr>
        <w:numPr>
          <w:ilvl w:val="0"/>
          <w:numId w:val="23"/>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Purpose: Highlights important regions contributing to predictions</w:t>
      </w:r>
    </w:p>
    <w:p w:rsidR="00000000" w:rsidDel="00000000" w:rsidP="00000000" w:rsidRDefault="00000000" w:rsidRPr="00000000" w14:paraId="0000018E">
      <w:pPr>
        <w:numPr>
          <w:ilvl w:val="0"/>
          <w:numId w:val="2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Input: Feature maps and gradients</w:t>
      </w:r>
    </w:p>
    <w:p w:rsidR="00000000" w:rsidDel="00000000" w:rsidP="00000000" w:rsidRDefault="00000000" w:rsidRPr="00000000" w14:paraId="0000018F">
      <w:pPr>
        <w:numPr>
          <w:ilvl w:val="0"/>
          <w:numId w:val="2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Output: Heatmap overlay</w:t>
      </w:r>
    </w:p>
    <w:p w:rsidR="00000000" w:rsidDel="00000000" w:rsidP="00000000" w:rsidRDefault="00000000" w:rsidRPr="00000000" w14:paraId="00000190">
      <w:pPr>
        <w:numPr>
          <w:ilvl w:val="0"/>
          <w:numId w:val="23"/>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Tools Used: PyTorch hooks + OpenCV blending</w:t>
      </w:r>
    </w:p>
    <w:p w:rsidR="00000000" w:rsidDel="00000000" w:rsidP="00000000" w:rsidRDefault="00000000" w:rsidRPr="00000000" w14:paraId="00000191">
      <w:pPr>
        <w:numPr>
          <w:ilvl w:val="0"/>
          <w:numId w:val="23"/>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Enhances transparency and model trustworthiness.</w:t>
      </w:r>
    </w:p>
    <w:p w:rsidR="00000000" w:rsidDel="00000000" w:rsidP="00000000" w:rsidRDefault="00000000" w:rsidRPr="00000000" w14:paraId="00000192">
      <w:pPr>
        <w:pStyle w:val="Heading3"/>
        <w:keepNext w:val="0"/>
        <w:keepLines w:val="0"/>
        <w:spacing w:before="280" w:lineRule="auto"/>
        <w:jc w:val="both"/>
        <w:rPr>
          <w:rFonts w:ascii="Cambria" w:cs="Cambria" w:eastAsia="Cambria" w:hAnsi="Cambria"/>
          <w:b w:val="1"/>
          <w:bCs w:val="1"/>
          <w:color w:val="000000"/>
          <w:sz w:val="22"/>
          <w:szCs w:val="22"/>
        </w:rPr>
      </w:pPr>
      <w:bookmarkStart w:colFirst="0" w:colLast="0" w:name="_n3wmp41x6enx" w:id="30"/>
      <w:bookmarkEnd w:id="30"/>
      <w:r w:rsidDel="00000000" w:rsidR="00000000" w:rsidRPr="00000000">
        <w:rPr>
          <w:rFonts w:ascii="Cambria" w:cs="Cambria" w:eastAsia="Cambria" w:hAnsi="Cambria"/>
          <w:b w:val="1"/>
          <w:bCs w:val="1"/>
          <w:color w:val="000000"/>
          <w:sz w:val="22"/>
          <w:szCs w:val="22"/>
          <w:rtl w:val="0"/>
        </w:rPr>
        <w:t xml:space="preserve">5. LLM Engine – OpenAI / HuggingFace</w:t>
      </w:r>
    </w:p>
    <w:p w:rsidR="00000000" w:rsidDel="00000000" w:rsidP="00000000" w:rsidRDefault="00000000" w:rsidRPr="00000000" w14:paraId="00000193">
      <w:pPr>
        <w:numPr>
          <w:ilvl w:val="0"/>
          <w:numId w:val="44"/>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Purpose: Converts structured AI outputs into readable clinical explanations</w:t>
      </w:r>
    </w:p>
    <w:p w:rsidR="00000000" w:rsidDel="00000000" w:rsidP="00000000" w:rsidRDefault="00000000" w:rsidRPr="00000000" w14:paraId="00000194">
      <w:pPr>
        <w:numPr>
          <w:ilvl w:val="0"/>
          <w:numId w:val="4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Input: Diagnostic metrics and progression results</w:t>
      </w:r>
    </w:p>
    <w:p w:rsidR="00000000" w:rsidDel="00000000" w:rsidP="00000000" w:rsidRDefault="00000000" w:rsidRPr="00000000" w14:paraId="00000195">
      <w:pPr>
        <w:numPr>
          <w:ilvl w:val="0"/>
          <w:numId w:val="4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Output: Structured interpretation text</w:t>
      </w:r>
    </w:p>
    <w:p w:rsidR="00000000" w:rsidDel="00000000" w:rsidP="00000000" w:rsidRDefault="00000000" w:rsidRPr="00000000" w14:paraId="00000196">
      <w:pPr>
        <w:numPr>
          <w:ilvl w:val="0"/>
          <w:numId w:val="4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Configuration Location: backend/services/llm_service.py</w:t>
      </w:r>
    </w:p>
    <w:p w:rsidR="00000000" w:rsidDel="00000000" w:rsidP="00000000" w:rsidRDefault="00000000" w:rsidRPr="00000000" w14:paraId="00000197">
      <w:pPr>
        <w:numPr>
          <w:ilvl w:val="0"/>
          <w:numId w:val="4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Performance: ~2–5 seconds depending on model</w:t>
      </w:r>
    </w:p>
    <w:p w:rsidR="00000000" w:rsidDel="00000000" w:rsidP="00000000" w:rsidRDefault="00000000" w:rsidRPr="00000000" w14:paraId="00000198">
      <w:pPr>
        <w:numPr>
          <w:ilvl w:val="0"/>
          <w:numId w:val="44"/>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Provides professional reasoning and patient-friendly communication.</w:t>
      </w:r>
    </w:p>
    <w:p w:rsidR="00000000" w:rsidDel="00000000" w:rsidP="00000000" w:rsidRDefault="00000000" w:rsidRPr="00000000" w14:paraId="0000019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These models collectively form the AI backbone of BlindSight AI, integrating detection, segmentation, temporal prediction, explainability, and clinical interpretation into a unified system.</w:t>
      </w:r>
    </w:p>
    <w:p w:rsidR="00000000" w:rsidDel="00000000" w:rsidP="00000000" w:rsidRDefault="00000000" w:rsidRPr="00000000" w14:paraId="0000019A">
      <w:pPr>
        <w:spacing w:after="240" w:before="240" w:lineRule="auto"/>
        <w:ind w:left="0" w:firstLine="0"/>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Conclusion:</w:t>
      </w:r>
    </w:p>
    <w:p w:rsidR="00000000" w:rsidDel="00000000" w:rsidP="00000000" w:rsidRDefault="00000000" w:rsidRPr="00000000" w14:paraId="0000019B">
      <w:pPr>
        <w:spacing w:after="240" w:before="240" w:lineRule="auto"/>
        <w:jc w:val="both"/>
        <w:rPr>
          <w:rFonts w:ascii="Cambria" w:cs="Cambria" w:eastAsia="Cambria" w:hAnsi="Cambria"/>
          <w:b w:val="1"/>
          <w:bCs w:val="1"/>
          <w:sz w:val="28"/>
          <w:szCs w:val="28"/>
        </w:rPr>
      </w:pPr>
      <w:r w:rsidDel="00000000" w:rsidR="00000000" w:rsidRPr="00000000">
        <w:rPr>
          <w:rFonts w:ascii="Cambria" w:cs="Cambria" w:eastAsia="Cambria" w:hAnsi="Cambria"/>
          <w:rtl w:val="0"/>
        </w:rPr>
        <w:t xml:space="preserve">Milestone 3 completed the core development of BlindSight AI by integrating secure authentication, structured database models, advanced deep learning components (ViT, U-Net, LSTM), explainable AI visualization, LLM-based clinical reasoning, and PDF report generation into a unified platform. The FastAPI backend and React frontend were successfully connected, enabling end-to-end retinal image analysis and professional report delivery. This milestone established a functional, modular, and production-ready AI healthcare system capable of future enhancement with real-world datasets and federated learning integration.</w:t>
      </w:r>
      <w:r w:rsidDel="00000000" w:rsidR="00000000" w:rsidRPr="00000000">
        <w:rPr>
          <w:rtl w:val="0"/>
        </w:rPr>
      </w:r>
    </w:p>
    <w:p w:rsidR="00000000" w:rsidDel="00000000" w:rsidP="00000000" w:rsidRDefault="00000000" w:rsidRPr="00000000" w14:paraId="0000019C">
      <w:pPr>
        <w:spacing w:after="240" w:before="240" w:lineRule="auto"/>
        <w:ind w:left="0"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MILESTONE 4: INTEGRATION &amp; OPTIMIZATION</w:t>
      </w:r>
    </w:p>
    <w:p w:rsidR="00000000" w:rsidDel="00000000" w:rsidP="00000000" w:rsidRDefault="00000000" w:rsidRPr="00000000" w14:paraId="0000019D">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6ne77k7kmn6d" w:id="31"/>
      <w:bookmarkEnd w:id="31"/>
      <w:r w:rsidDel="00000000" w:rsidR="00000000" w:rsidRPr="00000000">
        <w:rPr>
          <w:rFonts w:ascii="Cambria" w:cs="Cambria" w:eastAsia="Cambria" w:hAnsi="Cambria"/>
          <w:b w:val="1"/>
          <w:bCs w:val="1"/>
          <w:color w:val="000000"/>
          <w:sz w:val="26"/>
          <w:szCs w:val="26"/>
          <w:rtl w:val="0"/>
        </w:rPr>
        <w:t xml:space="preserve">Activity 4.1 Component Integration</w:t>
      </w:r>
    </w:p>
    <w:p w:rsidR="00000000" w:rsidDel="00000000" w:rsidP="00000000" w:rsidRDefault="00000000" w:rsidRPr="00000000" w14:paraId="0000019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BlindSight AI integrates the React frontend and FastAPI backend through a centralized Axios API client that automatically attaches JWT tokens to authenticated requests, while FastAPI CORS middleware securely enables cross-origin communication between the frontend (localhost:5173) and backend (localhost:8000). Core backend services such as ImageService, MLService (ViT, U-Net, LSTM), XAIService (Grad-CAM), LLMService, and PDFService are initialized during application startup and injected using FastAPI’s dependency injection system. SQLAlchemy database sessions are created per request to ensure transactional consistency and prevent connection leakage. ORM relationships manage user-session-report linkage with cascade deletion to avoid orphaned diagnostic records. Authentication state is handled in React using a Context API, storing JWT tokens securely in localStorage to maintain session continuity and enable automatic dashboard refresh after login.</w:t>
      </w:r>
    </w:p>
    <w:p w:rsidR="00000000" w:rsidDel="00000000" w:rsidP="00000000" w:rsidRDefault="00000000" w:rsidRPr="00000000" w14:paraId="0000019F">
      <w:pPr>
        <w:numPr>
          <w:ilvl w:val="0"/>
          <w:numId w:val="20"/>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Frontend and backend communicate exclusively via structured REST APIs.</w:t>
      </w:r>
    </w:p>
    <w:p w:rsidR="00000000" w:rsidDel="00000000" w:rsidP="00000000" w:rsidRDefault="00000000" w:rsidRPr="00000000" w14:paraId="000001A0">
      <w:pPr>
        <w:numPr>
          <w:ilvl w:val="0"/>
          <w:numId w:val="2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Axios interceptors inject JWT tokens automatically into Authorization headers.</w:t>
      </w:r>
    </w:p>
    <w:p w:rsidR="00000000" w:rsidDel="00000000" w:rsidP="00000000" w:rsidRDefault="00000000" w:rsidRPr="00000000" w14:paraId="000001A1">
      <w:pPr>
        <w:numPr>
          <w:ilvl w:val="0"/>
          <w:numId w:val="2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FastAPI dependencies enforce user validation for protected endpoints.</w:t>
      </w:r>
    </w:p>
    <w:p w:rsidR="00000000" w:rsidDel="00000000" w:rsidP="00000000" w:rsidRDefault="00000000" w:rsidRPr="00000000" w14:paraId="000001A2">
      <w:pPr>
        <w:numPr>
          <w:ilvl w:val="0"/>
          <w:numId w:val="2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Image upload → preprocessing → ML inference → LLM interpretation → PDF generation pipeline is fully connected end-to-end.</w:t>
      </w:r>
    </w:p>
    <w:p w:rsidR="00000000" w:rsidDel="00000000" w:rsidP="00000000" w:rsidRDefault="00000000" w:rsidRPr="00000000" w14:paraId="000001A3">
      <w:pPr>
        <w:numPr>
          <w:ilvl w:val="0"/>
          <w:numId w:val="2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Explainability overlays generated by backend are dynamically rendered in frontend image tabs.</w:t>
      </w:r>
    </w:p>
    <w:p w:rsidR="00000000" w:rsidDel="00000000" w:rsidP="00000000" w:rsidRDefault="00000000" w:rsidRPr="00000000" w14:paraId="000001A4">
      <w:pPr>
        <w:numPr>
          <w:ilvl w:val="0"/>
          <w:numId w:val="20"/>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This integration ensures a seamless and modular data flow across all system components.</w: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i8e4b8y8k0wc" w:id="32"/>
      <w:bookmarkEnd w:id="32"/>
      <w:r w:rsidDel="00000000" w:rsidR="00000000" w:rsidRPr="00000000">
        <w:rPr>
          <w:rFonts w:ascii="Cambria" w:cs="Cambria" w:eastAsia="Cambria" w:hAnsi="Cambria"/>
          <w:b w:val="1"/>
          <w:bCs w:val="1"/>
          <w:color w:val="000000"/>
          <w:sz w:val="26"/>
          <w:szCs w:val="26"/>
          <w:rtl w:val="0"/>
        </w:rPr>
        <w:t xml:space="preserve">Activity 4.2 Performance Optimization</w:t>
      </w:r>
    </w:p>
    <w:p w:rsidR="00000000" w:rsidDel="00000000" w:rsidP="00000000" w:rsidRDefault="00000000" w:rsidRPr="00000000" w14:paraId="000001A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AI model architectures are initialized once at server startup and reused across requests to avoid repeated loading overhead. Even in demo mode with mock inference, this architectural caching simulates production behavior. Image preprocessing operations are optimized using NumPy vectorization and OpenCV’s efficient C++ backend functions. Frontend performance is enhanced through route-based lazy loading, component-level state isolation, and optimized rendering of image overlays. Large images are resized before processing to reduce computational load.</w:t>
      </w:r>
    </w:p>
    <w:p w:rsidR="00000000" w:rsidDel="00000000" w:rsidP="00000000" w:rsidRDefault="00000000" w:rsidRPr="00000000" w14:paraId="000001A7">
      <w:pPr>
        <w:numPr>
          <w:ilvl w:val="0"/>
          <w:numId w:val="70"/>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ML models are instantiated as singleton objects to prevent redundant memory allocation.</w:t>
      </w:r>
    </w:p>
    <w:p w:rsidR="00000000" w:rsidDel="00000000" w:rsidP="00000000" w:rsidRDefault="00000000" w:rsidRPr="00000000" w14:paraId="000001A8">
      <w:pPr>
        <w:numPr>
          <w:ilvl w:val="0"/>
          <w:numId w:val="7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Grad-CAM and segmentation overlays are generated using efficient alpha blending operations.</w:t>
      </w:r>
    </w:p>
    <w:p w:rsidR="00000000" w:rsidDel="00000000" w:rsidP="00000000" w:rsidRDefault="00000000" w:rsidRPr="00000000" w14:paraId="000001A9">
      <w:pPr>
        <w:numPr>
          <w:ilvl w:val="0"/>
          <w:numId w:val="7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Frontend uses conditional rendering to prevent unnecessary re-renders.</w:t>
      </w:r>
    </w:p>
    <w:p w:rsidR="00000000" w:rsidDel="00000000" w:rsidP="00000000" w:rsidRDefault="00000000" w:rsidRPr="00000000" w14:paraId="000001AA">
      <w:pPr>
        <w:numPr>
          <w:ilvl w:val="0"/>
          <w:numId w:val="7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Static media responses (heatmaps, overlays, reports) are cached temporarily.</w:t>
      </w:r>
    </w:p>
    <w:p w:rsidR="00000000" w:rsidDel="00000000" w:rsidP="00000000" w:rsidRDefault="00000000" w:rsidRPr="00000000" w14:paraId="000001AB">
      <w:pPr>
        <w:numPr>
          <w:ilvl w:val="0"/>
          <w:numId w:val="7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Sequential ML execution prevents CPU contention during inference.</w:t>
      </w:r>
    </w:p>
    <w:p w:rsidR="00000000" w:rsidDel="00000000" w:rsidP="00000000" w:rsidRDefault="00000000" w:rsidRPr="00000000" w14:paraId="000001AC">
      <w:pPr>
        <w:numPr>
          <w:ilvl w:val="0"/>
          <w:numId w:val="70"/>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Fallback inference ensures demo responsiveness even without GPU acceleration.</w:t>
      </w:r>
    </w:p>
    <w:p w:rsidR="00000000" w:rsidDel="00000000" w:rsidP="00000000" w:rsidRDefault="00000000" w:rsidRPr="00000000" w14:paraId="000001AD">
      <w:pPr>
        <w:numPr>
          <w:ilvl w:val="0"/>
          <w:numId w:val="70"/>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These optimizations maintain acceptable performance on CPU-only systems while preserving architectural readiness for GPU deployment.</w: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tqdz32a3mrse" w:id="33"/>
      <w:bookmarkEnd w:id="33"/>
      <w:r w:rsidDel="00000000" w:rsidR="00000000" w:rsidRPr="00000000">
        <w:rPr>
          <w:rFonts w:ascii="Cambria" w:cs="Cambria" w:eastAsia="Cambria" w:hAnsi="Cambria"/>
          <w:b w:val="1"/>
          <w:bCs w:val="1"/>
          <w:color w:val="000000"/>
          <w:sz w:val="26"/>
          <w:szCs w:val="26"/>
          <w:rtl w:val="0"/>
        </w:rPr>
        <w:t xml:space="preserve">Activity 4.3 Security Enhancements</w:t>
      </w:r>
    </w:p>
    <w:p w:rsidR="00000000" w:rsidDel="00000000" w:rsidP="00000000" w:rsidRDefault="00000000" w:rsidRPr="00000000" w14:paraId="000001AF">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Security mechanisms are implemented at multiple layers of the system. JWT-based authentication enforces stateless access control with configurable expiration time. Passwords are securely hashed using bcrypt before storage. All protected routes validate token authenticity and user identity through dependency injection. Pydantic request schemas strictly validate input payloads to prevent malformed or malicious requests. CORS policies restrict allowed frontend origins. Sensitive configuration such as SECRET_KEY and API keys are stored in environment variables and excluded from version control.</w:t>
      </w:r>
    </w:p>
    <w:p w:rsidR="00000000" w:rsidDel="00000000" w:rsidP="00000000" w:rsidRDefault="00000000" w:rsidRPr="00000000" w14:paraId="000001B0">
      <w:pPr>
        <w:numPr>
          <w:ilvl w:val="0"/>
          <w:numId w:val="55"/>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JWT token verification is applied to upload, analysis, and report endpoints.</w:t>
      </w:r>
    </w:p>
    <w:p w:rsidR="00000000" w:rsidDel="00000000" w:rsidP="00000000" w:rsidRDefault="00000000" w:rsidRPr="00000000" w14:paraId="000001B1">
      <w:pPr>
        <w:numPr>
          <w:ilvl w:val="0"/>
          <w:numId w:val="55"/>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Database queries use SQLAlchemy ORM to prevent SQL injection attacks.</w:t>
      </w:r>
    </w:p>
    <w:p w:rsidR="00000000" w:rsidDel="00000000" w:rsidP="00000000" w:rsidRDefault="00000000" w:rsidRPr="00000000" w14:paraId="000001B2">
      <w:pPr>
        <w:numPr>
          <w:ilvl w:val="0"/>
          <w:numId w:val="55"/>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File upload validation restricts image formats to JPG/PNG only.</w:t>
      </w:r>
    </w:p>
    <w:p w:rsidR="00000000" w:rsidDel="00000000" w:rsidP="00000000" w:rsidRDefault="00000000" w:rsidRPr="00000000" w14:paraId="000001B3">
      <w:pPr>
        <w:numPr>
          <w:ilvl w:val="0"/>
          <w:numId w:val="55"/>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Temporary image files are cleaned after session expiration.</w:t>
      </w:r>
    </w:p>
    <w:p w:rsidR="00000000" w:rsidDel="00000000" w:rsidP="00000000" w:rsidRDefault="00000000" w:rsidRPr="00000000" w14:paraId="000001B4">
      <w:pPr>
        <w:numPr>
          <w:ilvl w:val="0"/>
          <w:numId w:val="55"/>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LLM prompts are structured to avoid injection-based manipulation.</w:t>
      </w:r>
    </w:p>
    <w:p w:rsidR="00000000" w:rsidDel="00000000" w:rsidP="00000000" w:rsidRDefault="00000000" w:rsidRPr="00000000" w14:paraId="000001B5">
      <w:pPr>
        <w:numPr>
          <w:ilvl w:val="0"/>
          <w:numId w:val="55"/>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Production deployment guidelines include SSL/TLS enforcement and strong secret management practices.</w:t>
      </w:r>
    </w:p>
    <w:p w:rsidR="00000000" w:rsidDel="00000000" w:rsidP="00000000" w:rsidRDefault="00000000" w:rsidRPr="00000000" w14:paraId="000001B6">
      <w:pPr>
        <w:numPr>
          <w:ilvl w:val="0"/>
          <w:numId w:val="55"/>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These measures collectively ensure data privacy, system integrity, and regulatory compliance readiness.</w: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t4djoir8y0kj" w:id="34"/>
      <w:bookmarkEnd w:id="34"/>
      <w:r w:rsidDel="00000000" w:rsidR="00000000" w:rsidRPr="00000000">
        <w:rPr>
          <w:rFonts w:ascii="Cambria" w:cs="Cambria" w:eastAsia="Cambria" w:hAnsi="Cambria"/>
          <w:b w:val="1"/>
          <w:bCs w:val="1"/>
          <w:color w:val="000000"/>
          <w:sz w:val="26"/>
          <w:szCs w:val="26"/>
          <w:rtl w:val="0"/>
        </w:rPr>
        <w:t xml:space="preserve">Activity 4.4 Error Handling &amp; Validation</w:t>
      </w:r>
    </w:p>
    <w:p w:rsidR="00000000" w:rsidDel="00000000" w:rsidP="00000000" w:rsidRDefault="00000000" w:rsidRPr="00000000" w14:paraId="000001B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implements structured error handling to ensure stable and predictable API behavior. Proper HTTP status codes (200, 400, 401, 404, 500) are returned based on request outcome. Critical operations such as image processing, ML inference, LLM calls, and PDF generation are wrapped in try-except blocks to prevent server crashes. Database transactions include rollback support in case of failures. Fallback mechanisms provide mock inference outputs or local LLM responses if external services fail.</w:t>
      </w:r>
    </w:p>
    <w:p w:rsidR="00000000" w:rsidDel="00000000" w:rsidP="00000000" w:rsidRDefault="00000000" w:rsidRPr="00000000" w14:paraId="000001B9">
      <w:pPr>
        <w:numPr>
          <w:ilvl w:val="0"/>
          <w:numId w:val="29"/>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Frontend validates file type and size before upload.</w:t>
      </w:r>
    </w:p>
    <w:p w:rsidR="00000000" w:rsidDel="00000000" w:rsidP="00000000" w:rsidRDefault="00000000" w:rsidRPr="00000000" w14:paraId="000001BA">
      <w:pPr>
        <w:numPr>
          <w:ilvl w:val="0"/>
          <w:numId w:val="2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Backend Pydantic schemas enforce strict input validation rules.</w:t>
      </w:r>
    </w:p>
    <w:p w:rsidR="00000000" w:rsidDel="00000000" w:rsidP="00000000" w:rsidRDefault="00000000" w:rsidRPr="00000000" w14:paraId="000001BB">
      <w:pPr>
        <w:numPr>
          <w:ilvl w:val="0"/>
          <w:numId w:val="2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Meaningful error messages are returned without exposing internal stack traces.</w:t>
      </w:r>
    </w:p>
    <w:p w:rsidR="00000000" w:rsidDel="00000000" w:rsidP="00000000" w:rsidRDefault="00000000" w:rsidRPr="00000000" w14:paraId="000001BC">
      <w:pPr>
        <w:numPr>
          <w:ilvl w:val="0"/>
          <w:numId w:val="2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Logging captures system-level events while excluding sensitive patient data.</w:t>
      </w:r>
    </w:p>
    <w:p w:rsidR="00000000" w:rsidDel="00000000" w:rsidP="00000000" w:rsidRDefault="00000000" w:rsidRPr="00000000" w14:paraId="000001BD">
      <w:pPr>
        <w:numPr>
          <w:ilvl w:val="0"/>
          <w:numId w:val="2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LLM fallback ensures interpretation layer remains functional without API keys.</w:t>
      </w:r>
    </w:p>
    <w:p w:rsidR="00000000" w:rsidDel="00000000" w:rsidP="00000000" w:rsidRDefault="00000000" w:rsidRPr="00000000" w14:paraId="000001BE">
      <w:pPr>
        <w:numPr>
          <w:ilvl w:val="0"/>
          <w:numId w:val="2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Explainability overlays default to safe placeholder if gradient computation fails.</w:t>
      </w:r>
    </w:p>
    <w:p w:rsidR="00000000" w:rsidDel="00000000" w:rsidP="00000000" w:rsidRDefault="00000000" w:rsidRPr="00000000" w14:paraId="000001BF">
      <w:pPr>
        <w:numPr>
          <w:ilvl w:val="0"/>
          <w:numId w:val="29"/>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User-facing messages are clear, actionable, and recovery-focused to improve usability.</w:t>
      </w:r>
      <w:r w:rsidDel="00000000" w:rsidR="00000000" w:rsidRPr="00000000">
        <w:rPr>
          <w:rtl w:val="0"/>
        </w:rPr>
      </w:r>
    </w:p>
    <w:p w:rsidR="00000000" w:rsidDel="00000000" w:rsidP="00000000" w:rsidRDefault="00000000" w:rsidRPr="00000000" w14:paraId="000001C0">
      <w:pPr>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C1">
      <w:pPr>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C2">
      <w:pPr>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C3">
      <w:pPr>
        <w:jc w:val="left"/>
        <w:rPr>
          <w:rFonts w:ascii="Cambria" w:cs="Cambria" w:eastAsia="Cambria" w:hAnsi="Cambria"/>
        </w:rPr>
      </w:pPr>
      <w:r w:rsidDel="00000000" w:rsidR="00000000" w:rsidRPr="00000000">
        <w:rPr>
          <w:rFonts w:ascii="Cambria" w:cs="Cambria" w:eastAsia="Cambria" w:hAnsi="Cambria"/>
          <w:b w:val="1"/>
          <w:bCs w:val="1"/>
          <w:sz w:val="26"/>
          <w:szCs w:val="26"/>
          <w:rtl w:val="0"/>
        </w:rPr>
        <w:t xml:space="preserve">Conclusion:</w:t>
      </w:r>
      <w:r w:rsidDel="00000000" w:rsidR="00000000" w:rsidRPr="00000000">
        <w:rPr>
          <w:rtl w:val="0"/>
        </w:rPr>
      </w:r>
    </w:p>
    <w:p w:rsidR="00000000" w:rsidDel="00000000" w:rsidP="00000000" w:rsidRDefault="00000000" w:rsidRPr="00000000" w14:paraId="000001C4">
      <w:pPr>
        <w:spacing w:after="240" w:before="240" w:lineRule="auto"/>
        <w:jc w:val="both"/>
        <w:rPr>
          <w:rFonts w:ascii="Cambria" w:cs="Cambria" w:eastAsia="Cambria" w:hAnsi="Cambria"/>
          <w:b w:val="1"/>
          <w:bCs w:val="1"/>
          <w:sz w:val="28"/>
          <w:szCs w:val="28"/>
        </w:rPr>
      </w:pPr>
      <w:r w:rsidDel="00000000" w:rsidR="00000000" w:rsidRPr="00000000">
        <w:rPr>
          <w:rFonts w:ascii="Cambria" w:cs="Cambria" w:eastAsia="Cambria" w:hAnsi="Cambria"/>
          <w:rtl w:val="0"/>
        </w:rPr>
        <w:t xml:space="preserve">Milestone 4 successfully integrated all major components of BlindSight AI and optimized the system for performance, security, and reliability. The frontend and backend were tightly connected through secure REST communication, JWT-based authentication, and structured dependency injection. Performance enhancements such as model caching, efficient image processing, optimized rendering, and controlled execution flow improved responsiveness even in CPU environments. Security measures including strict validation, encrypted credentials, environment-based secrets, and protected endpoints strengthened system integrity. Comprehensive error handling and fallback mechanisms ensured stable operation under varying conditions. This milestone established a robust, secure, and scalable AI healthcare platform ready for testing, validation, and production-level enhancement.</w:t>
      </w:r>
      <w:r w:rsidDel="00000000" w:rsidR="00000000" w:rsidRPr="00000000">
        <w:rPr>
          <w:rtl w:val="0"/>
        </w:rPr>
      </w:r>
    </w:p>
    <w:p w:rsidR="00000000" w:rsidDel="00000000" w:rsidP="00000000" w:rsidRDefault="00000000" w:rsidRPr="00000000" w14:paraId="000001C5">
      <w:pPr>
        <w:spacing w:after="240" w:before="24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C6">
      <w:pPr>
        <w:spacing w:after="240" w:before="24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C7">
      <w:pPr>
        <w:spacing w:after="240" w:before="24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C8">
      <w:pPr>
        <w:spacing w:after="240" w:before="24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C9">
      <w:pPr>
        <w:spacing w:after="240" w:before="240" w:lineRule="auto"/>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CA">
      <w:pPr>
        <w:spacing w:after="240" w:before="240" w:lineRule="auto"/>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MILESTONE 5: TESTING &amp; VALIDATION</w:t>
      </w:r>
      <w:r w:rsidDel="00000000" w:rsidR="00000000" w:rsidRPr="00000000">
        <w:rPr>
          <w:rtl w:val="0"/>
        </w:rPr>
      </w:r>
    </w:p>
    <w:p w:rsidR="00000000" w:rsidDel="00000000" w:rsidP="00000000" w:rsidRDefault="00000000" w:rsidRPr="00000000" w14:paraId="000001C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Test Cases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830"/>
        <w:gridCol w:w="1740"/>
        <w:gridCol w:w="1425"/>
        <w:gridCol w:w="1395"/>
        <w:gridCol w:w="1035"/>
        <w:tblGridChange w:id="0">
          <w:tblGrid>
            <w:gridCol w:w="1590"/>
            <w:gridCol w:w="1830"/>
            <w:gridCol w:w="1740"/>
            <w:gridCol w:w="1425"/>
            <w:gridCol w:w="1395"/>
            <w:gridCol w:w="1035"/>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center"/>
              <w:rPr>
                <w:sz w:val="20"/>
                <w:szCs w:val="20"/>
              </w:rPr>
            </w:pPr>
            <w:r w:rsidDel="00000000" w:rsidR="00000000" w:rsidRPr="00000000">
              <w:rPr>
                <w:b w:val="1"/>
                <w:bCs w:val="1"/>
                <w:sz w:val="20"/>
                <w:szCs w:val="20"/>
                <w:rtl w:val="0"/>
              </w:rPr>
              <w:t xml:space="preserve">Input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center"/>
              <w:rPr>
                <w:sz w:val="20"/>
                <w:szCs w:val="20"/>
              </w:rPr>
            </w:pPr>
            <w:r w:rsidDel="00000000" w:rsidR="00000000" w:rsidRPr="00000000">
              <w:rPr>
                <w:b w:val="1"/>
                <w:bCs w:val="1"/>
                <w:sz w:val="20"/>
                <w:szCs w:val="20"/>
                <w:rtl w:val="0"/>
              </w:rPr>
              <w:t xml:space="preserve">Expected Output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TC-AUTH-001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Authentication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User login with valid credentials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POST /login {email, password}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HTTP 200, JWT token returned with user details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TC-UPL-001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Image Upload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Upload valid retinal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sz w:val="20"/>
                <w:szCs w:val="20"/>
                <w:rtl w:val="0"/>
              </w:rPr>
              <w:t xml:space="preserve">POST /upload (JPG/PNG 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HTTP 200, session_id returned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TC-PRE-001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Image Preprocessing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Process uploaded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Internal preprocessing pipeline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Enhanced image generated successfully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TC-ML-001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DR Detection (ViT)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Run full diagnostic pipeline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POST /analyze/full {session_id}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DR presence, severity stage, risk score returned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sz w:val="20"/>
                <w:szCs w:val="20"/>
                <w:rtl w:val="0"/>
              </w:rPr>
              <w:t xml:space="preserve">TC-SEG-001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Lesion Segmentation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Generate lesion mask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Internal U-Net inference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Segmentation overlay image generated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TC-XAI-001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Explainability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Generate Grad-CAM heatmap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Internal Grad-CAM execution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Heatmap overlay successfully rendered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TC-LSTM-001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Progression Prediction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Simulate progression forecast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sz w:val="20"/>
                <w:szCs w:val="20"/>
                <w:rtl w:val="0"/>
              </w:rPr>
              <w:t xml:space="preserve">Sequential embeddings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Risk trend (Improving/Stable/Worsening) returned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TC-LLM-001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LLM Interpretation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Generate clinical narrative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POST /llm/interpret {structured_output}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Structured clinical explanation generated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TC-PDF-001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Report 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Download PDF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GET /report/{session_id}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HTTP 200, downloadable PDF 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TC-FE-001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Frontend Integration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Dashboard displays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Access dashboard after analysis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Results cards, overlays, and charts render correctly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 Pass</w:t>
            </w:r>
          </w:p>
        </w:tc>
      </w:tr>
    </w:tbl>
    <w:p w:rsidR="00000000" w:rsidDel="00000000" w:rsidP="00000000" w:rsidRDefault="00000000" w:rsidRPr="00000000" w14:paraId="0000020E">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20F">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5.2 Unit Testing</w:t>
      </w:r>
    </w:p>
    <w:p w:rsidR="00000000" w:rsidDel="00000000" w:rsidP="00000000" w:rsidRDefault="00000000" w:rsidRPr="00000000" w14:paraId="0000021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Unit testing validates individual backend components in isolation to ensure correct functionality and reliability. Each service module was tested using controlled input values to verify expected outputs without relying on external dependencies.</w:t>
      </w:r>
    </w:p>
    <w:p w:rsidR="00000000" w:rsidDel="00000000" w:rsidP="00000000" w:rsidRDefault="00000000" w:rsidRPr="00000000" w14:paraId="00000211">
      <w:pPr>
        <w:numPr>
          <w:ilvl w:val="0"/>
          <w:numId w:val="57"/>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Authentication logic was tested for password hashing and JWT token generation/validation.</w:t>
      </w:r>
    </w:p>
    <w:p w:rsidR="00000000" w:rsidDel="00000000" w:rsidP="00000000" w:rsidRDefault="00000000" w:rsidRPr="00000000" w14:paraId="00000212">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Image preprocessing functions were tested for proper resizing, normalization, and CLAHE output shape.</w:t>
      </w:r>
    </w:p>
    <w:p w:rsidR="00000000" w:rsidDel="00000000" w:rsidP="00000000" w:rsidRDefault="00000000" w:rsidRPr="00000000" w14:paraId="00000213">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Vision Transformer inference module was tested to ensure correct tensor input-output dimensions.</w:t>
      </w:r>
    </w:p>
    <w:p w:rsidR="00000000" w:rsidDel="00000000" w:rsidP="00000000" w:rsidRDefault="00000000" w:rsidRPr="00000000" w14:paraId="00000214">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U-Net segmentation module was validated for mask shape consistency.</w:t>
      </w:r>
    </w:p>
    <w:p w:rsidR="00000000" w:rsidDel="00000000" w:rsidP="00000000" w:rsidRDefault="00000000" w:rsidRPr="00000000" w14:paraId="00000215">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Grad-CAM generation was tested to confirm correct overlay generation.</w:t>
      </w:r>
    </w:p>
    <w:p w:rsidR="00000000" w:rsidDel="00000000" w:rsidP="00000000" w:rsidRDefault="00000000" w:rsidRPr="00000000" w14:paraId="00000216">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LSTM progression model was validated for sequential input handling and output structure.</w:t>
      </w:r>
    </w:p>
    <w:p w:rsidR="00000000" w:rsidDel="00000000" w:rsidP="00000000" w:rsidRDefault="00000000" w:rsidRPr="00000000" w14:paraId="00000217">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LLM service was tested for both API-based response and local fallback behavior.</w:t>
      </w:r>
    </w:p>
    <w:p w:rsidR="00000000" w:rsidDel="00000000" w:rsidP="00000000" w:rsidRDefault="00000000" w:rsidRPr="00000000" w14:paraId="00000218">
      <w:pPr>
        <w:numPr>
          <w:ilvl w:val="0"/>
          <w:numId w:val="57"/>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PDF generation service was validated for successful file creation and structured content placement.</w:t>
      </w:r>
    </w:p>
    <w:p w:rsidR="00000000" w:rsidDel="00000000" w:rsidP="00000000" w:rsidRDefault="00000000" w:rsidRPr="00000000" w14:paraId="00000219">
      <w:pPr>
        <w:numPr>
          <w:ilvl w:val="0"/>
          <w:numId w:val="57"/>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These tests ensured functional correctness at the component level.</w:t>
      </w:r>
      <w:r w:rsidDel="00000000" w:rsidR="00000000" w:rsidRPr="00000000">
        <w:rPr>
          <w:rtl w:val="0"/>
        </w:rPr>
      </w:r>
    </w:p>
    <w:p w:rsidR="00000000" w:rsidDel="00000000" w:rsidP="00000000" w:rsidRDefault="00000000" w:rsidRPr="00000000" w14:paraId="0000021A">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5.3 Integration Testing</w:t>
      </w:r>
    </w:p>
    <w:p w:rsidR="00000000" w:rsidDel="00000000" w:rsidP="00000000" w:rsidRDefault="00000000" w:rsidRPr="00000000" w14:paraId="0000021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Integration testing verified end-to-end system behavior across frontend and backend modules. The following workflows were tested:</w:t>
      </w:r>
    </w:p>
    <w:p w:rsidR="00000000" w:rsidDel="00000000" w:rsidP="00000000" w:rsidRDefault="00000000" w:rsidRPr="00000000" w14:paraId="0000021C">
      <w:pPr>
        <w:numPr>
          <w:ilvl w:val="0"/>
          <w:numId w:val="69"/>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User login → token generation → authorized access to dashboard.</w:t>
      </w:r>
    </w:p>
    <w:p w:rsidR="00000000" w:rsidDel="00000000" w:rsidP="00000000" w:rsidRDefault="00000000" w:rsidRPr="00000000" w14:paraId="0000021D">
      <w:pPr>
        <w:numPr>
          <w:ilvl w:val="0"/>
          <w:numId w:val="6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Image upload → preprocessing → ML inference → explainability overlay generation.</w:t>
      </w:r>
    </w:p>
    <w:p w:rsidR="00000000" w:rsidDel="00000000" w:rsidP="00000000" w:rsidRDefault="00000000" w:rsidRPr="00000000" w14:paraId="0000021E">
      <w:pPr>
        <w:numPr>
          <w:ilvl w:val="0"/>
          <w:numId w:val="6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Diagnostic output → LLM interpretation → PDF report creation.</w:t>
      </w:r>
    </w:p>
    <w:p w:rsidR="00000000" w:rsidDel="00000000" w:rsidP="00000000" w:rsidRDefault="00000000" w:rsidRPr="00000000" w14:paraId="0000021F">
      <w:pPr>
        <w:numPr>
          <w:ilvl w:val="0"/>
          <w:numId w:val="6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Frontend dashboard rendering of overlays, risk score, and progression chart.</w:t>
      </w:r>
    </w:p>
    <w:p w:rsidR="00000000" w:rsidDel="00000000" w:rsidP="00000000" w:rsidRDefault="00000000" w:rsidRPr="00000000" w14:paraId="00000220">
      <w:pPr>
        <w:numPr>
          <w:ilvl w:val="0"/>
          <w:numId w:val="69"/>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Federated simulation endpoint execution and model aggregation flow.</w:t>
      </w:r>
    </w:p>
    <w:p w:rsidR="00000000" w:rsidDel="00000000" w:rsidP="00000000" w:rsidRDefault="00000000" w:rsidRPr="00000000" w14:paraId="00000221">
      <w:pPr>
        <w:numPr>
          <w:ilvl w:val="0"/>
          <w:numId w:val="69"/>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Integration tests confirmed proper API communication, JWT validation, database session handling, and service coordination across modules.</w:t>
      </w:r>
      <w:r w:rsidDel="00000000" w:rsidR="00000000" w:rsidRPr="00000000">
        <w:rPr>
          <w:rtl w:val="0"/>
        </w:rPr>
      </w:r>
    </w:p>
    <w:p w:rsidR="00000000" w:rsidDel="00000000" w:rsidP="00000000" w:rsidRDefault="00000000" w:rsidRPr="00000000" w14:paraId="00000222">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5.4 User Acceptance Testing</w:t>
      </w:r>
    </w:p>
    <w:p w:rsidR="00000000" w:rsidDel="00000000" w:rsidP="00000000" w:rsidRDefault="00000000" w:rsidRPr="00000000" w14:paraId="0000022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 Acceptance Testing (UAT) was conducted to ensure the platform meets usability and functional expectations from a clinical perspective.</w:t>
      </w:r>
    </w:p>
    <w:p w:rsidR="00000000" w:rsidDel="00000000" w:rsidP="00000000" w:rsidRDefault="00000000" w:rsidRPr="00000000" w14:paraId="00000224">
      <w:pPr>
        <w:numPr>
          <w:ilvl w:val="0"/>
          <w:numId w:val="14"/>
        </w:numPr>
        <w:spacing w:after="0" w:afterAutospacing="0" w:before="24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Users were able to upload retinal images without errors.</w:t>
      </w:r>
    </w:p>
    <w:p w:rsidR="00000000" w:rsidDel="00000000" w:rsidP="00000000" w:rsidRDefault="00000000" w:rsidRPr="00000000" w14:paraId="00000225">
      <w:pPr>
        <w:numPr>
          <w:ilvl w:val="0"/>
          <w:numId w:val="1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Diagnostic outputs were clearly displayed and interpretable.</w:t>
      </w:r>
    </w:p>
    <w:p w:rsidR="00000000" w:rsidDel="00000000" w:rsidP="00000000" w:rsidRDefault="00000000" w:rsidRPr="00000000" w14:paraId="00000226">
      <w:pPr>
        <w:numPr>
          <w:ilvl w:val="0"/>
          <w:numId w:val="1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Explainability overlays were visually understandable.</w:t>
      </w:r>
    </w:p>
    <w:p w:rsidR="00000000" w:rsidDel="00000000" w:rsidP="00000000" w:rsidRDefault="00000000" w:rsidRPr="00000000" w14:paraId="00000227">
      <w:pPr>
        <w:numPr>
          <w:ilvl w:val="0"/>
          <w:numId w:val="1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LLM interpretation provided readable clinical reasoning.</w:t>
      </w:r>
    </w:p>
    <w:p w:rsidR="00000000" w:rsidDel="00000000" w:rsidP="00000000" w:rsidRDefault="00000000" w:rsidRPr="00000000" w14:paraId="00000228">
      <w:pPr>
        <w:numPr>
          <w:ilvl w:val="0"/>
          <w:numId w:val="1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PDF reports contained structured and complete medical information.</w:t>
      </w:r>
    </w:p>
    <w:p w:rsidR="00000000" w:rsidDel="00000000" w:rsidP="00000000" w:rsidRDefault="00000000" w:rsidRPr="00000000" w14:paraId="00000229">
      <w:pPr>
        <w:numPr>
          <w:ilvl w:val="0"/>
          <w:numId w:val="14"/>
        </w:numPr>
        <w:spacing w:after="0" w:afterAutospacing="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System navigation was intuitive and responsive.</w:t>
      </w:r>
    </w:p>
    <w:p w:rsidR="00000000" w:rsidDel="00000000" w:rsidP="00000000" w:rsidRDefault="00000000" w:rsidRPr="00000000" w14:paraId="0000022A">
      <w:pPr>
        <w:numPr>
          <w:ilvl w:val="0"/>
          <w:numId w:val="14"/>
        </w:numPr>
        <w:spacing w:after="240" w:before="0" w:beforeAutospacing="0"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Feedback confirmed that the workflow aligns with real-world screening use cases.</w:t>
      </w:r>
      <w:r w:rsidDel="00000000" w:rsidR="00000000" w:rsidRPr="00000000">
        <w:rPr>
          <w:rtl w:val="0"/>
        </w:rPr>
      </w:r>
    </w:p>
    <w:p w:rsidR="00000000" w:rsidDel="00000000" w:rsidP="00000000" w:rsidRDefault="00000000" w:rsidRPr="00000000" w14:paraId="0000022B">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5.5 Performance Metrics</w:t>
      </w:r>
    </w:p>
    <w:p w:rsidR="00000000" w:rsidDel="00000000" w:rsidP="00000000" w:rsidRDefault="00000000" w:rsidRPr="00000000" w14:paraId="0000022C">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n5zppfiru49i" w:id="35"/>
      <w:bookmarkEnd w:id="35"/>
      <w:r w:rsidDel="00000000" w:rsidR="00000000" w:rsidRPr="00000000">
        <w:rPr>
          <w:rFonts w:ascii="Cambria" w:cs="Cambria" w:eastAsia="Cambria" w:hAnsi="Cambria"/>
          <w:b w:val="1"/>
          <w:bCs w:val="1"/>
          <w:color w:val="000000"/>
          <w:sz w:val="26"/>
          <w:szCs w:val="26"/>
          <w:rtl w:val="0"/>
        </w:rPr>
        <w:t xml:space="preserve">Response Time</w:t>
      </w:r>
    </w:p>
    <w:p w:rsidR="00000000" w:rsidDel="00000000" w:rsidP="00000000" w:rsidRDefault="00000000" w:rsidRPr="00000000" w14:paraId="0000022D">
      <w:pPr>
        <w:numPr>
          <w:ilvl w:val="0"/>
          <w:numId w:val="4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Core API endpoints respond within 200ms under normal conditions (excluding ML inference).</w:t>
      </w:r>
    </w:p>
    <w:p w:rsidR="00000000" w:rsidDel="00000000" w:rsidP="00000000" w:rsidRDefault="00000000" w:rsidRPr="00000000" w14:paraId="0000022E">
      <w:pPr>
        <w:numPr>
          <w:ilvl w:val="0"/>
          <w:numId w:val="4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preprocessing completes within 1–2 seconds.</w:t>
      </w:r>
    </w:p>
    <w:p w:rsidR="00000000" w:rsidDel="00000000" w:rsidP="00000000" w:rsidRDefault="00000000" w:rsidRPr="00000000" w14:paraId="0000022F">
      <w:pPr>
        <w:numPr>
          <w:ilvl w:val="0"/>
          <w:numId w:val="4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ML pipeline (mock inference) completes within 5–15 seconds on CPU.</w:t>
      </w:r>
    </w:p>
    <w:p w:rsidR="00000000" w:rsidDel="00000000" w:rsidP="00000000" w:rsidRDefault="00000000" w:rsidRPr="00000000" w14:paraId="00000230">
      <w:pPr>
        <w:numPr>
          <w:ilvl w:val="0"/>
          <w:numId w:val="4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LLM interpretation generates output within 2–5 seconds (depending on API/local mode).</w:t>
      </w:r>
    </w:p>
    <w:p w:rsidR="00000000" w:rsidDel="00000000" w:rsidP="00000000" w:rsidRDefault="00000000" w:rsidRPr="00000000" w14:paraId="00000231">
      <w:pPr>
        <w:numPr>
          <w:ilvl w:val="0"/>
          <w:numId w:val="4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PDF report generation completes within 2–3 seconds.</w:t>
      </w:r>
    </w:p>
    <w:p w:rsidR="00000000" w:rsidDel="00000000" w:rsidP="00000000" w:rsidRDefault="00000000" w:rsidRPr="00000000" w14:paraId="00000232">
      <w:pPr>
        <w:numPr>
          <w:ilvl w:val="0"/>
          <w:numId w:val="4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Frontend dashboard loads results smoothly with minimal delay.</w: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ci14e268u5w9" w:id="36"/>
      <w:bookmarkEnd w:id="36"/>
      <w:r w:rsidDel="00000000" w:rsidR="00000000" w:rsidRPr="00000000">
        <w:rPr>
          <w:rFonts w:ascii="Cambria" w:cs="Cambria" w:eastAsia="Cambria" w:hAnsi="Cambria"/>
          <w:b w:val="1"/>
          <w:bCs w:val="1"/>
          <w:color w:val="000000"/>
          <w:sz w:val="26"/>
          <w:szCs w:val="26"/>
          <w:rtl w:val="0"/>
        </w:rPr>
        <w:t xml:space="preserve">Load Handling</w:t>
      </w:r>
    </w:p>
    <w:p w:rsidR="00000000" w:rsidDel="00000000" w:rsidP="00000000" w:rsidRDefault="00000000" w:rsidRPr="00000000" w14:paraId="00000234">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System supports concurrent users via stateless JWT-based architecture.</w:t>
      </w:r>
    </w:p>
    <w:p w:rsidR="00000000" w:rsidDel="00000000" w:rsidP="00000000" w:rsidRDefault="00000000" w:rsidRPr="00000000" w14:paraId="00000235">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ML services are initialized once to prevent repeated loading overhead.</w:t>
      </w:r>
    </w:p>
    <w:p w:rsidR="00000000" w:rsidDel="00000000" w:rsidP="00000000" w:rsidRDefault="00000000" w:rsidRPr="00000000" w14:paraId="00000236">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Sequential execution prevents CPU contention during inference.</w:t>
      </w:r>
    </w:p>
    <w:p w:rsidR="00000000" w:rsidDel="00000000" w:rsidP="00000000" w:rsidRDefault="00000000" w:rsidRPr="00000000" w14:paraId="00000237">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Temporary file cleanup reduces storage overhead.</w:t>
      </w:r>
    </w:p>
    <w:p w:rsidR="00000000" w:rsidDel="00000000" w:rsidP="00000000" w:rsidRDefault="00000000" w:rsidRPr="00000000" w14:paraId="00000238">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Fallback mechanisms ensure responsiveness even if LLM API is unavailable.</w: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pofuwnusd9r3" w:id="37"/>
      <w:bookmarkEnd w:id="37"/>
      <w:r w:rsidDel="00000000" w:rsidR="00000000" w:rsidRPr="00000000">
        <w:rPr>
          <w:rFonts w:ascii="Cambria" w:cs="Cambria" w:eastAsia="Cambria" w:hAnsi="Cambria"/>
          <w:b w:val="1"/>
          <w:bCs w:val="1"/>
          <w:color w:val="000000"/>
          <w:sz w:val="26"/>
          <w:szCs w:val="26"/>
          <w:rtl w:val="0"/>
        </w:rPr>
        <w:t xml:space="preserve">Security Validation</w:t>
      </w:r>
    </w:p>
    <w:p w:rsidR="00000000" w:rsidDel="00000000" w:rsidP="00000000" w:rsidRDefault="00000000" w:rsidRPr="00000000" w14:paraId="0000023A">
      <w:pPr>
        <w:numPr>
          <w:ilvl w:val="0"/>
          <w:numId w:val="3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JWT token verification enforced on all protected endpoints.</w:t>
      </w:r>
    </w:p>
    <w:p w:rsidR="00000000" w:rsidDel="00000000" w:rsidP="00000000" w:rsidRDefault="00000000" w:rsidRPr="00000000" w14:paraId="0000023B">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Passwords securely hashed using bcrypt before storage.</w:t>
      </w:r>
    </w:p>
    <w:p w:rsidR="00000000" w:rsidDel="00000000" w:rsidP="00000000" w:rsidRDefault="00000000" w:rsidRPr="00000000" w14:paraId="0000023C">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Strict input validation via Pydantic prevents malformed requests.</w:t>
      </w:r>
    </w:p>
    <w:p w:rsidR="00000000" w:rsidDel="00000000" w:rsidP="00000000" w:rsidRDefault="00000000" w:rsidRPr="00000000" w14:paraId="0000023D">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File upload validation restricts non-image formats.</w:t>
      </w:r>
    </w:p>
    <w:p w:rsidR="00000000" w:rsidDel="00000000" w:rsidP="00000000" w:rsidRDefault="00000000" w:rsidRPr="00000000" w14:paraId="0000023E">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CORS restrictions prevent unauthorized frontend origins.</w:t>
      </w:r>
    </w:p>
    <w:p w:rsidR="00000000" w:rsidDel="00000000" w:rsidP="00000000" w:rsidRDefault="00000000" w:rsidRPr="00000000" w14:paraId="0000023F">
      <w:pPr>
        <w:numPr>
          <w:ilvl w:val="0"/>
          <w:numId w:val="3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Environment-based secret management protects sensitive keys.</w:t>
      </w:r>
    </w:p>
    <w:p w:rsidR="00000000" w:rsidDel="00000000" w:rsidP="00000000" w:rsidRDefault="00000000" w:rsidRPr="00000000" w14:paraId="00000240">
      <w:pPr>
        <w:numPr>
          <w:ilvl w:val="0"/>
          <w:numId w:val="3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SQLAlchemy ORM prevents SQL injection vulnerabilities.</w:t>
      </w:r>
      <w:r w:rsidDel="00000000" w:rsidR="00000000" w:rsidRPr="00000000">
        <w:rPr>
          <w:rtl w:val="0"/>
        </w:rPr>
      </w:r>
    </w:p>
    <w:p w:rsidR="00000000" w:rsidDel="00000000" w:rsidP="00000000" w:rsidRDefault="00000000" w:rsidRPr="00000000" w14:paraId="00000241">
      <w:pPr>
        <w:spacing w:after="240" w:before="240" w:lineRule="auto"/>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Conclusion</w:t>
      </w:r>
    </w:p>
    <w:p w:rsidR="00000000" w:rsidDel="00000000" w:rsidP="00000000" w:rsidRDefault="00000000" w:rsidRPr="00000000" w14:paraId="0000024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Milestone 5 confirmed the stability, correctness, and reliability of BlindSight AI through structured unit testing, integration testing, and user acceptance validation. Core features such as authentication, image upload, ML-based DR detection, segmentation, explainability, progression forecasting, LLM interpretation, and PDF report generation performed as expected. Performance benchmarks demonstrated responsive API behavior and acceptable CPU-based inference timing. Security validation ensured robust authentication, input validation, and safe configuration management.</w:t>
      </w:r>
    </w:p>
    <w:p w:rsidR="00000000" w:rsidDel="00000000" w:rsidP="00000000" w:rsidRDefault="00000000" w:rsidRPr="00000000" w14:paraId="0000024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establishes that BlindSight AI operates efficiently, securely, and consistently under normal operational conditions and is ready for deployment-level enhancements and real-model integration.</w:t>
      </w:r>
    </w:p>
    <w:p w:rsidR="00000000" w:rsidDel="00000000" w:rsidP="00000000" w:rsidRDefault="00000000" w:rsidRPr="00000000" w14:paraId="00000244">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4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MILESTONE 6: DEPLOYMENT</w:t>
      </w:r>
      <w:r w:rsidDel="00000000" w:rsidR="00000000" w:rsidRPr="00000000">
        <w:rPr>
          <w:rtl w:val="0"/>
        </w:rPr>
      </w:r>
    </w:p>
    <w:p w:rsidR="00000000" w:rsidDel="00000000" w:rsidP="00000000" w:rsidRDefault="00000000" w:rsidRPr="00000000" w14:paraId="00000246">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6.1 Deployment Architecture</w:t>
      </w:r>
    </w:p>
    <w:p w:rsidR="00000000" w:rsidDel="00000000" w:rsidP="00000000" w:rsidRDefault="00000000" w:rsidRPr="00000000" w14:paraId="0000024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deployment architecture of BlindSight AI illustrates how users interact with the React frontend through a secure HTTPS connection. The frontend communicates with the FastAPI backend via REST APIs. The backend handles authentication, retinal image upload, preprocessing, Vision Transformer inference, U-Net segmentation, LSTM progression prediction, Grad-CAM explainability generation, LLM-based clinical interpretation, and PDF report generation.</w:t>
      </w:r>
    </w:p>
    <w:p w:rsidR="00000000" w:rsidDel="00000000" w:rsidP="00000000" w:rsidRDefault="00000000" w:rsidRPr="00000000" w14:paraId="0000024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backend interacts with a relational database (SQLite in development or PostgreSQL in production) to store user accounts, diagnostic sessions, and report metadata. Media files such as uploaded images, segmentation masks, heatmaps, and generated PDF reports are stored in a structured media directory or optional cloud object storage (e.g., AWS S3 or GCP Cloud Storage).</w:t>
      </w:r>
    </w:p>
    <w:p w:rsidR="00000000" w:rsidDel="00000000" w:rsidP="00000000" w:rsidRDefault="00000000" w:rsidRPr="00000000" w14:paraId="0000024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architecture also supports optional GPU acceleration for model inference, monitoring tools for system health tracking, logging services for debugging and auditing, and federated learning simulation modules for privacy-preserving training demonstrations.</w:t>
      </w:r>
    </w:p>
    <w:p w:rsidR="00000000" w:rsidDel="00000000" w:rsidP="00000000" w:rsidRDefault="00000000" w:rsidRPr="00000000" w14:paraId="0000024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layered architecture ensures scalability, modularity, security, and production-readiness for a clinical AI system.</w:t>
      </w:r>
    </w:p>
    <w:p w:rsidR="00000000" w:rsidDel="00000000" w:rsidP="00000000" w:rsidRDefault="00000000" w:rsidRPr="00000000" w14:paraId="0000024B">
      <w:pPr>
        <w:spacing w:after="240" w:befor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822700"/>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4D">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6.2 Hosting Platform</w:t>
      </w:r>
    </w:p>
    <w:p w:rsidR="00000000" w:rsidDel="00000000" w:rsidP="00000000" w:rsidRDefault="00000000" w:rsidRPr="00000000" w14:paraId="0000024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can be deployed on major cloud platforms such as:</w:t>
      </w:r>
    </w:p>
    <w:p w:rsidR="00000000" w:rsidDel="00000000" w:rsidP="00000000" w:rsidRDefault="00000000" w:rsidRPr="00000000" w14:paraId="0000024F">
      <w:pPr>
        <w:numPr>
          <w:ilvl w:val="0"/>
          <w:numId w:val="4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Amazon Web Services (AWS)</w:t>
      </w:r>
    </w:p>
    <w:p w:rsidR="00000000" w:rsidDel="00000000" w:rsidP="00000000" w:rsidRDefault="00000000" w:rsidRPr="00000000" w14:paraId="00000250">
      <w:pPr>
        <w:numPr>
          <w:ilvl w:val="0"/>
          <w:numId w:val="4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Google Cloud Platform (GCP)</w:t>
      </w:r>
    </w:p>
    <w:p w:rsidR="00000000" w:rsidDel="00000000" w:rsidP="00000000" w:rsidRDefault="00000000" w:rsidRPr="00000000" w14:paraId="00000251">
      <w:pPr>
        <w:numPr>
          <w:ilvl w:val="0"/>
          <w:numId w:val="4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Microsoft Azure</w:t>
      </w:r>
    </w:p>
    <w:p w:rsidR="00000000" w:rsidDel="00000000" w:rsidP="00000000" w:rsidRDefault="00000000" w:rsidRPr="00000000" w14:paraId="0000025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backend can run on:</w:t>
      </w:r>
    </w:p>
    <w:p w:rsidR="00000000" w:rsidDel="00000000" w:rsidP="00000000" w:rsidRDefault="00000000" w:rsidRPr="00000000" w14:paraId="00000253">
      <w:pPr>
        <w:numPr>
          <w:ilvl w:val="0"/>
          <w:numId w:val="7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Virtual machines (e.g., AWS EC2, Azure VM)</w:t>
      </w:r>
    </w:p>
    <w:p w:rsidR="00000000" w:rsidDel="00000000" w:rsidP="00000000" w:rsidRDefault="00000000" w:rsidRPr="00000000" w14:paraId="00000254">
      <w:pPr>
        <w:numPr>
          <w:ilvl w:val="0"/>
          <w:numId w:val="7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Container-based services (Docker, AWS ECS, GCP Cloud Run, Azure Container Apps)</w:t>
      </w:r>
    </w:p>
    <w:p w:rsidR="00000000" w:rsidDel="00000000" w:rsidP="00000000" w:rsidRDefault="00000000" w:rsidRPr="00000000" w14:paraId="00000255">
      <w:pPr>
        <w:numPr>
          <w:ilvl w:val="0"/>
          <w:numId w:val="7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Kubernetes clusters for scalable production deployments</w:t>
      </w:r>
    </w:p>
    <w:p w:rsidR="00000000" w:rsidDel="00000000" w:rsidP="00000000" w:rsidRDefault="00000000" w:rsidRPr="00000000" w14:paraId="0000025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frontend can be hosted on:</w:t>
      </w:r>
    </w:p>
    <w:p w:rsidR="00000000" w:rsidDel="00000000" w:rsidP="00000000" w:rsidRDefault="00000000" w:rsidRPr="00000000" w14:paraId="00000257">
      <w:pPr>
        <w:numPr>
          <w:ilvl w:val="0"/>
          <w:numId w:val="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Vercel</w:t>
      </w:r>
    </w:p>
    <w:p w:rsidR="00000000" w:rsidDel="00000000" w:rsidP="00000000" w:rsidRDefault="00000000" w:rsidRPr="00000000" w14:paraId="00000258">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Netlify</w:t>
      </w:r>
    </w:p>
    <w:p w:rsidR="00000000" w:rsidDel="00000000" w:rsidP="00000000" w:rsidRDefault="00000000" w:rsidRPr="00000000" w14:paraId="00000259">
      <w:pPr>
        <w:numPr>
          <w:ilvl w:val="0"/>
          <w:numId w:val="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AWS S3 + CloudFront</w:t>
      </w:r>
    </w:p>
    <w:p w:rsidR="00000000" w:rsidDel="00000000" w:rsidP="00000000" w:rsidRDefault="00000000" w:rsidRPr="00000000" w14:paraId="0000025A">
      <w:pPr>
        <w:numPr>
          <w:ilvl w:val="0"/>
          <w:numId w:val="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Nginx web server</w:t>
      </w:r>
    </w:p>
    <w:p w:rsidR="00000000" w:rsidDel="00000000" w:rsidP="00000000" w:rsidRDefault="00000000" w:rsidRPr="00000000" w14:paraId="0000025B">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For production environments, PostgreSQL is recommended instead of SQLite to support higher concurrency, scalability, and reliability.</w:t>
      </w:r>
    </w:p>
    <w:p w:rsidR="00000000" w:rsidDel="00000000" w:rsidP="00000000" w:rsidRDefault="00000000" w:rsidRPr="00000000" w14:paraId="0000025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Optional GPU-enabled instances (e.g., AWS EC2 with NVIDIA GPUs) can be used for real-time deep learning inference when integrating trained model weights.</w:t>
      </w:r>
    </w:p>
    <w:p w:rsidR="00000000" w:rsidDel="00000000" w:rsidP="00000000" w:rsidRDefault="00000000" w:rsidRPr="00000000" w14:paraId="0000025D">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5E">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5F">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6.3 Deployment Steps</w:t>
      </w:r>
    </w:p>
    <w:p w:rsidR="00000000" w:rsidDel="00000000" w:rsidP="00000000" w:rsidRDefault="00000000" w:rsidRPr="00000000" w14:paraId="00000260">
      <w:pPr>
        <w:numPr>
          <w:ilvl w:val="0"/>
          <w:numId w:val="6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Configure production environment variables in </w:t>
      </w:r>
      <w:r w:rsidDel="00000000" w:rsidR="00000000" w:rsidRPr="00000000">
        <w:rPr>
          <w:rFonts w:ascii="Roboto Mono" w:cs="Roboto Mono" w:eastAsia="Roboto Mono" w:hAnsi="Roboto Mono"/>
          <w:color w:val="188038"/>
          <w:rtl w:val="0"/>
        </w:rPr>
        <w:t xml:space="preserve">.env</w:t>
      </w:r>
      <w:r w:rsidDel="00000000" w:rsidR="00000000" w:rsidRPr="00000000">
        <w:rPr>
          <w:rFonts w:ascii="Cambria" w:cs="Cambria" w:eastAsia="Cambria" w:hAnsi="Cambria"/>
          <w:rtl w:val="0"/>
        </w:rPr>
        <w:t xml:space="preserve"> with secure secrets, database URL, CORS settings, and optional LLM API keys.</w:t>
      </w:r>
    </w:p>
    <w:p w:rsidR="00000000" w:rsidDel="00000000" w:rsidP="00000000" w:rsidRDefault="00000000" w:rsidRPr="00000000" w14:paraId="00000261">
      <w:pPr>
        <w:numPr>
          <w:ilvl w:val="0"/>
          <w:numId w:val="6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Build the React frontend using:</w:t>
      </w:r>
    </w:p>
    <w:p w:rsidR="00000000" w:rsidDel="00000000" w:rsidP="00000000" w:rsidRDefault="00000000" w:rsidRPr="00000000" w14:paraId="00000262">
      <w:pPr>
        <w:spacing w:after="240" w:before="240" w:lineRule="auto"/>
        <w:ind w:left="72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npm run build</w:t>
      </w:r>
    </w:p>
    <w:p w:rsidR="00000000" w:rsidDel="00000000" w:rsidP="00000000" w:rsidRDefault="00000000" w:rsidRPr="00000000" w14:paraId="00000263">
      <w:pPr>
        <w:numPr>
          <w:ilvl w:val="0"/>
          <w:numId w:val="6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Serve static files using Nginx or cloud hosting services.</w:t>
      </w:r>
    </w:p>
    <w:p w:rsidR="00000000" w:rsidDel="00000000" w:rsidP="00000000" w:rsidRDefault="00000000" w:rsidRPr="00000000" w14:paraId="00000264">
      <w:pPr>
        <w:numPr>
          <w:ilvl w:val="0"/>
          <w:numId w:val="6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Deploy the FastAPI backend using Uvicorn or Gunicorn with multiple workers:</w:t>
      </w:r>
    </w:p>
    <w:p w:rsidR="00000000" w:rsidDel="00000000" w:rsidP="00000000" w:rsidRDefault="00000000" w:rsidRPr="00000000" w14:paraId="00000265">
      <w:pPr>
        <w:spacing w:after="240" w:before="240" w:lineRule="auto"/>
        <w:ind w:left="72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gunicorn -k uvicorn.workers.UvicornWorker backend.main:app --workers 4</w:t>
      </w:r>
    </w:p>
    <w:p w:rsidR="00000000" w:rsidDel="00000000" w:rsidP="00000000" w:rsidRDefault="00000000" w:rsidRPr="00000000" w14:paraId="00000266">
      <w:pPr>
        <w:numPr>
          <w:ilvl w:val="0"/>
          <w:numId w:val="62"/>
        </w:numPr>
        <w:spacing w:after="0" w:afterAutospacing="0" w:before="24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Set up PostgreSQL database and apply migrations automatically during backend startup using SQLAlchemy or Alembic.</w:t>
      </w:r>
    </w:p>
    <w:p w:rsidR="00000000" w:rsidDel="00000000" w:rsidP="00000000" w:rsidRDefault="00000000" w:rsidRPr="00000000" w14:paraId="00000267">
      <w:pPr>
        <w:numPr>
          <w:ilvl w:val="0"/>
          <w:numId w:val="6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Configure reverse proxy using Nginx to forward HTTPS traffic to the backend service.</w:t>
      </w:r>
    </w:p>
    <w:p w:rsidR="00000000" w:rsidDel="00000000" w:rsidP="00000000" w:rsidRDefault="00000000" w:rsidRPr="00000000" w14:paraId="00000268">
      <w:pPr>
        <w:numPr>
          <w:ilvl w:val="0"/>
          <w:numId w:val="6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Enable SSL/TLS certificates (e.g., Let’s Encrypt) to ensure encrypted communication between client and server.</w:t>
      </w:r>
    </w:p>
    <w:p w:rsidR="00000000" w:rsidDel="00000000" w:rsidP="00000000" w:rsidRDefault="00000000" w:rsidRPr="00000000" w14:paraId="00000269">
      <w:pPr>
        <w:numPr>
          <w:ilvl w:val="0"/>
          <w:numId w:val="62"/>
        </w:numPr>
        <w:spacing w:after="0" w:afterAutospacing="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Verify CORS configuration and test all endpoints in production environment.</w:t>
      </w:r>
    </w:p>
    <w:p w:rsidR="00000000" w:rsidDel="00000000" w:rsidP="00000000" w:rsidRDefault="00000000" w:rsidRPr="00000000" w14:paraId="0000026A">
      <w:pPr>
        <w:numPr>
          <w:ilvl w:val="0"/>
          <w:numId w:val="62"/>
        </w:numPr>
        <w:spacing w:after="240" w:before="0" w:beforeAutospacing="0"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Monitor server logs and verify system health before full-scale release.</w:t>
      </w:r>
    </w:p>
    <w:p w:rsidR="00000000" w:rsidDel="00000000" w:rsidP="00000000" w:rsidRDefault="00000000" w:rsidRPr="00000000" w14:paraId="0000026B">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6.4 Production Considerations</w:t>
      </w:r>
    </w:p>
    <w:p w:rsidR="00000000" w:rsidDel="00000000" w:rsidP="00000000" w:rsidRDefault="00000000" w:rsidRPr="00000000" w14:paraId="0000026C">
      <w:pPr>
        <w:numPr>
          <w:ilvl w:val="0"/>
          <w:numId w:val="54"/>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Enable HTTPS using valid SSL certificates to secure patient data transmission.</w:t>
      </w:r>
    </w:p>
    <w:p w:rsidR="00000000" w:rsidDel="00000000" w:rsidP="00000000" w:rsidRDefault="00000000" w:rsidRPr="00000000" w14:paraId="0000026D">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Rotate JWT secret keys periodically and store secrets securely using environment variables or secret management services.</w:t>
      </w:r>
    </w:p>
    <w:p w:rsidR="00000000" w:rsidDel="00000000" w:rsidP="00000000" w:rsidRDefault="00000000" w:rsidRPr="00000000" w14:paraId="0000026E">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Use PostgreSQL with proper indexing for better performance under concurrent usage.</w:t>
      </w:r>
    </w:p>
    <w:p w:rsidR="00000000" w:rsidDel="00000000" w:rsidP="00000000" w:rsidRDefault="00000000" w:rsidRPr="00000000" w14:paraId="0000026F">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Configure structured logging and monitoring tools such as Prometheus, Grafana, or cloud-native monitoring services.</w:t>
      </w:r>
    </w:p>
    <w:p w:rsidR="00000000" w:rsidDel="00000000" w:rsidP="00000000" w:rsidRDefault="00000000" w:rsidRPr="00000000" w14:paraId="00000270">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Implement regular database backups and media file storage backups.</w:t>
      </w:r>
    </w:p>
    <w:p w:rsidR="00000000" w:rsidDel="00000000" w:rsidP="00000000" w:rsidRDefault="00000000" w:rsidRPr="00000000" w14:paraId="00000271">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Add API rate limiting and request throttling to prevent abuse.</w:t>
      </w:r>
    </w:p>
    <w:p w:rsidR="00000000" w:rsidDel="00000000" w:rsidP="00000000" w:rsidRDefault="00000000" w:rsidRPr="00000000" w14:paraId="00000272">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Enable GPU-based inference for real model integration to reduce latency under high traffic.</w:t>
      </w:r>
    </w:p>
    <w:p w:rsidR="00000000" w:rsidDel="00000000" w:rsidP="00000000" w:rsidRDefault="00000000" w:rsidRPr="00000000" w14:paraId="00000273">
      <w:pPr>
        <w:numPr>
          <w:ilvl w:val="0"/>
          <w:numId w:val="54"/>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Deploy LLM locally (quantized models) if strict data privacy compliance is required.</w:t>
      </w:r>
    </w:p>
    <w:p w:rsidR="00000000" w:rsidDel="00000000" w:rsidP="00000000" w:rsidRDefault="00000000" w:rsidRPr="00000000" w14:paraId="00000274">
      <w:pPr>
        <w:numPr>
          <w:ilvl w:val="0"/>
          <w:numId w:val="54"/>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Implement automated CI/CD pipelines for smooth updates and version control.</w:t>
      </w:r>
      <w:r w:rsidDel="00000000" w:rsidR="00000000" w:rsidRPr="00000000">
        <w:rPr>
          <w:rtl w:val="0"/>
        </w:rPr>
      </w:r>
    </w:p>
    <w:p w:rsidR="00000000" w:rsidDel="00000000" w:rsidP="00000000" w:rsidRDefault="00000000" w:rsidRPr="00000000" w14:paraId="00000275">
      <w:pPr>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7: PROJECT STRUCTURE</w:t>
      </w:r>
    </w:p>
    <w:p w:rsidR="00000000" w:rsidDel="00000000" w:rsidP="00000000" w:rsidRDefault="00000000" w:rsidRPr="00000000" w14:paraId="00000276">
      <w:pPr>
        <w:spacing w:after="240" w:before="240" w:lineRule="auto"/>
        <w:ind w:left="720" w:firstLine="0"/>
        <w:rPr>
          <w:rFonts w:ascii="Cambria" w:cs="Cambria" w:eastAsia="Cambria" w:hAnsi="Cambria"/>
          <w:b w:val="1"/>
          <w:bCs w:val="1"/>
          <w:sz w:val="28"/>
          <w:szCs w:val="28"/>
        </w:rPr>
      </w:pPr>
      <w:r w:rsidDel="00000000" w:rsidR="00000000" w:rsidRPr="00000000">
        <w:rPr>
          <w:rFonts w:ascii="Cambria" w:cs="Cambria" w:eastAsia="Cambria" w:hAnsi="Cambria"/>
        </w:rPr>
        <w:drawing>
          <wp:inline distB="114300" distT="114300" distL="114300" distR="114300">
            <wp:extent cx="1627350" cy="3602687"/>
            <wp:effectExtent b="0" l="0" r="0" t="0"/>
            <wp:docPr id="1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27350" cy="3602687"/>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1594325" cy="3598619"/>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94325" cy="3598619"/>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Cambria" w:cs="Cambria" w:eastAsia="Cambria" w:hAnsi="Cambria"/>
          <w:b w:val="1"/>
          <w:bCs w:val="1"/>
          <w:color w:val="000000"/>
          <w:sz w:val="24"/>
          <w:szCs w:val="24"/>
        </w:rPr>
      </w:pPr>
      <w:bookmarkStart w:colFirst="0" w:colLast="0" w:name="_tn41rvcvdcsn" w:id="38"/>
      <w:bookmarkEnd w:id="38"/>
      <w:r w:rsidDel="00000000" w:rsidR="00000000" w:rsidRPr="00000000">
        <w:rPr>
          <w:rFonts w:ascii="Cambria" w:cs="Cambria" w:eastAsia="Cambria" w:hAnsi="Cambria"/>
          <w:b w:val="1"/>
          <w:bCs w:val="1"/>
          <w:color w:val="000000"/>
          <w:sz w:val="24"/>
          <w:szCs w:val="24"/>
          <w:rtl w:val="0"/>
        </w:rPr>
        <w:t xml:space="preserve">pycache</w:t>
      </w:r>
    </w:p>
    <w:p w:rsidR="00000000" w:rsidDel="00000000" w:rsidP="00000000" w:rsidRDefault="00000000" w:rsidRPr="00000000" w14:paraId="00000278">
      <w:pPr>
        <w:numPr>
          <w:ilvl w:val="0"/>
          <w:numId w:val="40"/>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Stores compiled Python bytecode files generated automatically during execution.</w:t>
      </w:r>
    </w:p>
    <w:p w:rsidR="00000000" w:rsidDel="00000000" w:rsidP="00000000" w:rsidRDefault="00000000" w:rsidRPr="00000000" w14:paraId="00000279">
      <w:pPr>
        <w:numPr>
          <w:ilvl w:val="0"/>
          <w:numId w:val="40"/>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Improves application performance by caching interpreted scripts.</w:t>
      </w:r>
    </w:p>
    <w:p w:rsidR="00000000" w:rsidDel="00000000" w:rsidP="00000000" w:rsidRDefault="00000000" w:rsidRPr="00000000" w14:paraId="0000027A">
      <w:pPr>
        <w:numPr>
          <w:ilvl w:val="0"/>
          <w:numId w:val="40"/>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Created by Python runtime and not manually modified.</w:t>
      </w:r>
    </w:p>
    <w:p w:rsidR="00000000" w:rsidDel="00000000" w:rsidP="00000000" w:rsidRDefault="00000000" w:rsidRPr="00000000" w14:paraId="0000027B">
      <w:pPr>
        <w:numPr>
          <w:ilvl w:val="0"/>
          <w:numId w:val="40"/>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Can be ignored during deployment and version control.</w: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rFonts w:ascii="Cambria" w:cs="Cambria" w:eastAsia="Cambria" w:hAnsi="Cambria"/>
          <w:b w:val="1"/>
          <w:bCs w:val="1"/>
          <w:color w:val="000000"/>
          <w:sz w:val="24"/>
          <w:szCs w:val="24"/>
        </w:rPr>
      </w:pPr>
      <w:bookmarkStart w:colFirst="0" w:colLast="0" w:name="_d6odxrxy9e3x" w:id="39"/>
      <w:bookmarkEnd w:id="39"/>
      <w:r w:rsidDel="00000000" w:rsidR="00000000" w:rsidRPr="00000000">
        <w:rPr>
          <w:rFonts w:ascii="Cambria" w:cs="Cambria" w:eastAsia="Cambria" w:hAnsi="Cambria"/>
          <w:b w:val="1"/>
          <w:bCs w:val="1"/>
          <w:color w:val="000000"/>
          <w:sz w:val="24"/>
          <w:szCs w:val="24"/>
          <w:rtl w:val="0"/>
        </w:rPr>
        <w:t xml:space="preserve">.venv</w:t>
      </w:r>
    </w:p>
    <w:p w:rsidR="00000000" w:rsidDel="00000000" w:rsidP="00000000" w:rsidRDefault="00000000" w:rsidRPr="00000000" w14:paraId="0000027D">
      <w:pPr>
        <w:numPr>
          <w:ilvl w:val="0"/>
          <w:numId w:val="76"/>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Contains the isolated Python virtual environment for the project.</w:t>
      </w:r>
    </w:p>
    <w:p w:rsidR="00000000" w:rsidDel="00000000" w:rsidP="00000000" w:rsidRDefault="00000000" w:rsidRPr="00000000" w14:paraId="0000027E">
      <w:pPr>
        <w:numPr>
          <w:ilvl w:val="0"/>
          <w:numId w:val="76"/>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Stores all installed dependencies required for execution.</w:t>
      </w:r>
    </w:p>
    <w:p w:rsidR="00000000" w:rsidDel="00000000" w:rsidP="00000000" w:rsidRDefault="00000000" w:rsidRPr="00000000" w14:paraId="0000027F">
      <w:pPr>
        <w:numPr>
          <w:ilvl w:val="0"/>
          <w:numId w:val="76"/>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Prevents conflicts with global Python packages.</w:t>
      </w:r>
    </w:p>
    <w:p w:rsidR="00000000" w:rsidDel="00000000" w:rsidP="00000000" w:rsidRDefault="00000000" w:rsidRPr="00000000" w14:paraId="00000280">
      <w:pPr>
        <w:numPr>
          <w:ilvl w:val="0"/>
          <w:numId w:val="76"/>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Ensures consistent environment across development and deployment.</w:t>
      </w:r>
    </w:p>
    <w:p w:rsidR="00000000" w:rsidDel="00000000" w:rsidP="00000000" w:rsidRDefault="00000000" w:rsidRPr="00000000" w14:paraId="00000281">
      <w:pPr>
        <w:numPr>
          <w:ilvl w:val="0"/>
          <w:numId w:val="76"/>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Supports reproducible builds.</w:t>
      </w:r>
      <w:r w:rsidDel="00000000" w:rsidR="00000000" w:rsidRPr="00000000">
        <w:rPr>
          <w:rtl w:val="0"/>
        </w:rPr>
      </w:r>
    </w:p>
    <w:p w:rsidR="00000000" w:rsidDel="00000000" w:rsidP="00000000" w:rsidRDefault="00000000" w:rsidRPr="00000000" w14:paraId="0000028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backend/main.py</w:t>
      </w:r>
    </w:p>
    <w:p w:rsidR="00000000" w:rsidDel="00000000" w:rsidP="00000000" w:rsidRDefault="00000000" w:rsidRPr="00000000" w14:paraId="00000283">
      <w:pPr>
        <w:numPr>
          <w:ilvl w:val="0"/>
          <w:numId w:val="4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Entry point of the FastAPI application.</w:t>
      </w:r>
    </w:p>
    <w:p w:rsidR="00000000" w:rsidDel="00000000" w:rsidP="00000000" w:rsidRDefault="00000000" w:rsidRPr="00000000" w14:paraId="00000284">
      <w:pPr>
        <w:numPr>
          <w:ilvl w:val="0"/>
          <w:numId w:val="4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all API routes (image upload, analysis, report generation).</w:t>
      </w:r>
    </w:p>
    <w:p w:rsidR="00000000" w:rsidDel="00000000" w:rsidP="00000000" w:rsidRDefault="00000000" w:rsidRPr="00000000" w14:paraId="00000285">
      <w:pPr>
        <w:numPr>
          <w:ilvl w:val="0"/>
          <w:numId w:val="4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Initializes services and middleware (CORS configuration).</w:t>
      </w:r>
    </w:p>
    <w:p w:rsidR="00000000" w:rsidDel="00000000" w:rsidP="00000000" w:rsidRDefault="00000000" w:rsidRPr="00000000" w14:paraId="00000286">
      <w:pPr>
        <w:numPr>
          <w:ilvl w:val="0"/>
          <w:numId w:val="4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Registers routers such as analyze.py.</w:t>
      </w:r>
    </w:p>
    <w:p w:rsidR="00000000" w:rsidDel="00000000" w:rsidP="00000000" w:rsidRDefault="00000000" w:rsidRPr="00000000" w14:paraId="00000287">
      <w:pPr>
        <w:numPr>
          <w:ilvl w:val="0"/>
          <w:numId w:val="4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Handles dependency injection and application startup logic.</w:t>
      </w:r>
    </w:p>
    <w:p w:rsidR="00000000" w:rsidDel="00000000" w:rsidP="00000000" w:rsidRDefault="00000000" w:rsidRPr="00000000" w14:paraId="0000028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backend/routers/analyze.py</w:t>
      </w:r>
    </w:p>
    <w:p w:rsidR="00000000" w:rsidDel="00000000" w:rsidP="00000000" w:rsidRDefault="00000000" w:rsidRPr="00000000" w14:paraId="00000289">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API endpoint for retinal image analysis.</w:t>
      </w:r>
    </w:p>
    <w:p w:rsidR="00000000" w:rsidDel="00000000" w:rsidP="00000000" w:rsidRDefault="00000000" w:rsidRPr="00000000" w14:paraId="0000028A">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Handles image upload validation and format checking.</w:t>
      </w:r>
    </w:p>
    <w:p w:rsidR="00000000" w:rsidDel="00000000" w:rsidP="00000000" w:rsidRDefault="00000000" w:rsidRPr="00000000" w14:paraId="0000028B">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preprocessing, ML inference, LLM interpretation, and PDF generation services.</w:t>
      </w:r>
    </w:p>
    <w:p w:rsidR="00000000" w:rsidDel="00000000" w:rsidP="00000000" w:rsidRDefault="00000000" w:rsidRPr="00000000" w14:paraId="0000028C">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structured diagnostic results to frontend.</w:t>
      </w:r>
    </w:p>
    <w:p w:rsidR="00000000" w:rsidDel="00000000" w:rsidP="00000000" w:rsidRDefault="00000000" w:rsidRPr="00000000" w14:paraId="0000028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backend/services/image_service.py</w:t>
      </w:r>
    </w:p>
    <w:p w:rsidR="00000000" w:rsidDel="00000000" w:rsidP="00000000" w:rsidRDefault="00000000" w:rsidRPr="00000000" w14:paraId="0000028E">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Handles retinal image preprocessing using OpenCV.</w:t>
      </w:r>
    </w:p>
    <w:p w:rsidR="00000000" w:rsidDel="00000000" w:rsidP="00000000" w:rsidRDefault="00000000" w:rsidRPr="00000000" w14:paraId="0000028F">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Applies CLAHE enhancement and image normalization.</w:t>
      </w:r>
    </w:p>
    <w:p w:rsidR="00000000" w:rsidDel="00000000" w:rsidP="00000000" w:rsidRDefault="00000000" w:rsidRPr="00000000" w14:paraId="00000290">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Performs color space conversion and optional resizing.</w:t>
      </w:r>
    </w:p>
    <w:p w:rsidR="00000000" w:rsidDel="00000000" w:rsidP="00000000" w:rsidRDefault="00000000" w:rsidRPr="00000000" w14:paraId="00000291">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Ensures valid image decoding before ML processing.</w:t>
      </w:r>
    </w:p>
    <w:p w:rsidR="00000000" w:rsidDel="00000000" w:rsidP="00000000" w:rsidRDefault="00000000" w:rsidRPr="00000000" w14:paraId="0000029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backend/services/ml_service.py</w:t>
      </w:r>
    </w:p>
    <w:p w:rsidR="00000000" w:rsidDel="00000000" w:rsidP="00000000" w:rsidRDefault="00000000" w:rsidRPr="00000000" w14:paraId="00000293">
      <w:pPr>
        <w:numPr>
          <w:ilvl w:val="0"/>
          <w:numId w:val="6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Implements the machine learning inference pipeline.</w:t>
      </w:r>
    </w:p>
    <w:p w:rsidR="00000000" w:rsidDel="00000000" w:rsidP="00000000" w:rsidRDefault="00000000" w:rsidRPr="00000000" w14:paraId="00000294">
      <w:pPr>
        <w:numPr>
          <w:ilvl w:val="0"/>
          <w:numId w:val="6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Loads Vision Transformer (ViT), U-Net, and LSTM architectures.</w:t>
      </w:r>
    </w:p>
    <w:p w:rsidR="00000000" w:rsidDel="00000000" w:rsidP="00000000" w:rsidRDefault="00000000" w:rsidRPr="00000000" w14:paraId="00000295">
      <w:pPr>
        <w:numPr>
          <w:ilvl w:val="0"/>
          <w:numId w:val="6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Simulates DR classification, severity detection, segmentation mask generation, and progression prediction.</w:t>
      </w:r>
    </w:p>
    <w:p w:rsidR="00000000" w:rsidDel="00000000" w:rsidP="00000000" w:rsidRDefault="00000000" w:rsidRPr="00000000" w14:paraId="00000296">
      <w:pPr>
        <w:numPr>
          <w:ilvl w:val="0"/>
          <w:numId w:val="6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Generates Grad-CAM heatmaps for explainability.</w:t>
      </w:r>
    </w:p>
    <w:p w:rsidR="00000000" w:rsidDel="00000000" w:rsidP="00000000" w:rsidRDefault="00000000" w:rsidRPr="00000000" w14:paraId="00000297">
      <w:pPr>
        <w:numPr>
          <w:ilvl w:val="0"/>
          <w:numId w:val="6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structured diagnostic outputs for further interpretation.</w:t>
      </w:r>
    </w:p>
    <w:p w:rsidR="00000000" w:rsidDel="00000000" w:rsidP="00000000" w:rsidRDefault="00000000" w:rsidRPr="00000000" w14:paraId="0000029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9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backend/models/architectures.py</w:t>
      </w:r>
    </w:p>
    <w:p w:rsidR="00000000" w:rsidDel="00000000" w:rsidP="00000000" w:rsidRDefault="00000000" w:rsidRPr="00000000" w14:paraId="0000029A">
      <w:pPr>
        <w:numPr>
          <w:ilvl w:val="0"/>
          <w:numId w:val="1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PyTorch model classes (ViT, U-Net, LSTM).</w:t>
      </w:r>
    </w:p>
    <w:p w:rsidR="00000000" w:rsidDel="00000000" w:rsidP="00000000" w:rsidRDefault="00000000" w:rsidRPr="00000000" w14:paraId="0000029B">
      <w:pPr>
        <w:numPr>
          <w:ilvl w:val="0"/>
          <w:numId w:val="1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Extends nn.Module for modular deep learning architecture design.</w:t>
      </w:r>
    </w:p>
    <w:p w:rsidR="00000000" w:rsidDel="00000000" w:rsidP="00000000" w:rsidRDefault="00000000" w:rsidRPr="00000000" w14:paraId="0000029C">
      <w:pPr>
        <w:numPr>
          <w:ilvl w:val="0"/>
          <w:numId w:val="1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Simulates forward passes for demonstration purposes.</w:t>
      </w:r>
    </w:p>
    <w:p w:rsidR="00000000" w:rsidDel="00000000" w:rsidP="00000000" w:rsidRDefault="00000000" w:rsidRPr="00000000" w14:paraId="0000029D">
      <w:pPr>
        <w:numPr>
          <w:ilvl w:val="0"/>
          <w:numId w:val="1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Provides structural blueprint for future real model integration.</w:t>
      </w:r>
    </w:p>
    <w:p w:rsidR="00000000" w:rsidDel="00000000" w:rsidP="00000000" w:rsidRDefault="00000000" w:rsidRPr="00000000" w14:paraId="0000029E">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backend/services/llm_service.py</w:t>
      </w:r>
    </w:p>
    <w:p w:rsidR="00000000" w:rsidDel="00000000" w:rsidP="00000000" w:rsidRDefault="00000000" w:rsidRPr="00000000" w14:paraId="0000029F">
      <w:pPr>
        <w:numPr>
          <w:ilvl w:val="0"/>
          <w:numId w:val="6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Manages clinical interpretation using Large Language Models (LLM).</w:t>
      </w:r>
    </w:p>
    <w:p w:rsidR="00000000" w:rsidDel="00000000" w:rsidP="00000000" w:rsidRDefault="00000000" w:rsidRPr="00000000" w14:paraId="000002A0">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Constructs prompt using diagnostic outputs (DR stage, risk score, progression).</w:t>
      </w:r>
    </w:p>
    <w:p w:rsidR="00000000" w:rsidDel="00000000" w:rsidP="00000000" w:rsidRDefault="00000000" w:rsidRPr="00000000" w14:paraId="000002A1">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OpenAI API if API key is configured.</w:t>
      </w:r>
    </w:p>
    <w:p w:rsidR="00000000" w:rsidDel="00000000" w:rsidP="00000000" w:rsidRDefault="00000000" w:rsidRPr="00000000" w14:paraId="000002A2">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Provides fallback interpretation if API is unavailable.</w:t>
      </w:r>
    </w:p>
    <w:p w:rsidR="00000000" w:rsidDel="00000000" w:rsidP="00000000" w:rsidRDefault="00000000" w:rsidRPr="00000000" w14:paraId="000002A3">
      <w:pPr>
        <w:numPr>
          <w:ilvl w:val="0"/>
          <w:numId w:val="6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human-readable clinical explanation for doctors.</w:t>
      </w:r>
    </w:p>
    <w:p w:rsidR="00000000" w:rsidDel="00000000" w:rsidP="00000000" w:rsidRDefault="00000000" w:rsidRPr="00000000" w14:paraId="000002A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backend/services/pdf_service.py</w:t>
      </w:r>
    </w:p>
    <w:p w:rsidR="00000000" w:rsidDel="00000000" w:rsidP="00000000" w:rsidRDefault="00000000" w:rsidRPr="00000000" w14:paraId="000002A5">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Generates downloadable medical PDF reports using ReportLab.</w:t>
      </w:r>
    </w:p>
    <w:p w:rsidR="00000000" w:rsidDel="00000000" w:rsidP="00000000" w:rsidRDefault="00000000" w:rsidRPr="00000000" w14:paraId="000002A6">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Formats patient details, diagnostic metrics, and LLM interpretation.</w:t>
      </w:r>
    </w:p>
    <w:p w:rsidR="00000000" w:rsidDel="00000000" w:rsidP="00000000" w:rsidRDefault="00000000" w:rsidRPr="00000000" w14:paraId="000002A7">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Structures professional report layout.</w:t>
      </w:r>
    </w:p>
    <w:p w:rsidR="00000000" w:rsidDel="00000000" w:rsidP="00000000" w:rsidRDefault="00000000" w:rsidRPr="00000000" w14:paraId="000002A8">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Supports future integration of retinal images and heatmaps into report.</w:t>
      </w:r>
    </w:p>
    <w:p w:rsidR="00000000" w:rsidDel="00000000" w:rsidP="00000000" w:rsidRDefault="00000000" w:rsidRPr="00000000" w14:paraId="000002A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backend/.env</w:t>
      </w:r>
    </w:p>
    <w:p w:rsidR="00000000" w:rsidDel="00000000" w:rsidP="00000000" w:rsidRDefault="00000000" w:rsidRPr="00000000" w14:paraId="000002AA">
      <w:pPr>
        <w:numPr>
          <w:ilvl w:val="0"/>
          <w:numId w:val="7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 environment variables (OpenAI API key, CORS settings, debug flags).</w:t>
      </w:r>
    </w:p>
    <w:p w:rsidR="00000000" w:rsidDel="00000000" w:rsidP="00000000" w:rsidRDefault="00000000" w:rsidRPr="00000000" w14:paraId="000002AB">
      <w:pPr>
        <w:numPr>
          <w:ilvl w:val="0"/>
          <w:numId w:val="7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Keeps sensitive data outside source code.</w:t>
      </w:r>
    </w:p>
    <w:p w:rsidR="00000000" w:rsidDel="00000000" w:rsidP="00000000" w:rsidRDefault="00000000" w:rsidRPr="00000000" w14:paraId="000002AC">
      <w:pPr>
        <w:numPr>
          <w:ilvl w:val="0"/>
          <w:numId w:val="7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Supports different configurations for development and production environments.</w:t>
      </w:r>
    </w:p>
    <w:p w:rsidR="00000000" w:rsidDel="00000000" w:rsidP="00000000" w:rsidRDefault="00000000" w:rsidRPr="00000000" w14:paraId="000002A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requirements.txt</w:t>
      </w:r>
    </w:p>
    <w:p w:rsidR="00000000" w:rsidDel="00000000" w:rsidP="00000000" w:rsidRDefault="00000000" w:rsidRPr="00000000" w14:paraId="000002AE">
      <w:pPr>
        <w:numPr>
          <w:ilvl w:val="0"/>
          <w:numId w:val="3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Lists all backend Python dependencies (FastAPI, Uvicorn, Torch, OpenCV, ReportLab, OpenAI, etc.).</w:t>
      </w:r>
    </w:p>
    <w:p w:rsidR="00000000" w:rsidDel="00000000" w:rsidP="00000000" w:rsidRDefault="00000000" w:rsidRPr="00000000" w14:paraId="000002AF">
      <w:pPr>
        <w:numPr>
          <w:ilvl w:val="0"/>
          <w:numId w:val="3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Ensures consistent environment setup across systems.</w:t>
      </w:r>
    </w:p>
    <w:p w:rsidR="00000000" w:rsidDel="00000000" w:rsidP="00000000" w:rsidRDefault="00000000" w:rsidRPr="00000000" w14:paraId="000002B0">
      <w:pPr>
        <w:numPr>
          <w:ilvl w:val="0"/>
          <w:numId w:val="3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Used for installing packages via pip.</w:t>
      </w:r>
    </w:p>
    <w:p w:rsidR="00000000" w:rsidDel="00000000" w:rsidP="00000000" w:rsidRDefault="00000000" w:rsidRPr="00000000" w14:paraId="000002B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frontend/src/main.jsx</w:t>
      </w:r>
    </w:p>
    <w:p w:rsidR="00000000" w:rsidDel="00000000" w:rsidP="00000000" w:rsidRDefault="00000000" w:rsidRPr="00000000" w14:paraId="000002B2">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Entry point of the React application.</w:t>
      </w:r>
    </w:p>
    <w:p w:rsidR="00000000" w:rsidDel="00000000" w:rsidP="00000000" w:rsidRDefault="00000000" w:rsidRPr="00000000" w14:paraId="000002B3">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App component into DOM.</w:t>
      </w:r>
    </w:p>
    <w:p w:rsidR="00000000" w:rsidDel="00000000" w:rsidP="00000000" w:rsidRDefault="00000000" w:rsidRPr="00000000" w14:paraId="000002B4">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Initializes React root configuration.</w:t>
      </w:r>
    </w:p>
    <w:p w:rsidR="00000000" w:rsidDel="00000000" w:rsidP="00000000" w:rsidRDefault="00000000" w:rsidRPr="00000000" w14:paraId="000002B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frontend/src/App.jsx</w:t>
      </w:r>
    </w:p>
    <w:p w:rsidR="00000000" w:rsidDel="00000000" w:rsidP="00000000" w:rsidRDefault="00000000" w:rsidRPr="00000000" w14:paraId="000002B6">
      <w:pPr>
        <w:numPr>
          <w:ilvl w:val="0"/>
          <w:numId w:val="5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main application layout.</w:t>
      </w:r>
    </w:p>
    <w:p w:rsidR="00000000" w:rsidDel="00000000" w:rsidP="00000000" w:rsidRDefault="00000000" w:rsidRPr="00000000" w14:paraId="000002B7">
      <w:pPr>
        <w:numPr>
          <w:ilvl w:val="0"/>
          <w:numId w:val="5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Controls high-level component rendering flow.</w:t>
      </w:r>
    </w:p>
    <w:p w:rsidR="00000000" w:rsidDel="00000000" w:rsidP="00000000" w:rsidRDefault="00000000" w:rsidRPr="00000000" w14:paraId="000002B8">
      <w:pPr>
        <w:numPr>
          <w:ilvl w:val="0"/>
          <w:numId w:val="5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Manages state for uploaded image and diagnostic results.</w:t>
      </w:r>
    </w:p>
    <w:p w:rsidR="00000000" w:rsidDel="00000000" w:rsidP="00000000" w:rsidRDefault="00000000" w:rsidRPr="00000000" w14:paraId="000002B9">
      <w:pPr>
        <w:numPr>
          <w:ilvl w:val="0"/>
          <w:numId w:val="5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Coordinates interaction between upload, results, heatmap, and interpretation components.</w:t>
      </w:r>
    </w:p>
    <w:p w:rsidR="00000000" w:rsidDel="00000000" w:rsidP="00000000" w:rsidRDefault="00000000" w:rsidRPr="00000000" w14:paraId="000002BA">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frontend/src/components/ImageUpload.jsx</w:t>
      </w:r>
    </w:p>
    <w:p w:rsidR="00000000" w:rsidDel="00000000" w:rsidP="00000000" w:rsidRDefault="00000000" w:rsidRPr="00000000" w14:paraId="000002BB">
      <w:pPr>
        <w:numPr>
          <w:ilvl w:val="0"/>
          <w:numId w:val="3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Handles drag-and-drop retinal image upload.</w:t>
      </w:r>
    </w:p>
    <w:p w:rsidR="00000000" w:rsidDel="00000000" w:rsidP="00000000" w:rsidRDefault="00000000" w:rsidRPr="00000000" w14:paraId="000002BC">
      <w:pPr>
        <w:numPr>
          <w:ilvl w:val="0"/>
          <w:numId w:val="3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Validates file format (.jpg, .png).</w:t>
      </w:r>
    </w:p>
    <w:p w:rsidR="00000000" w:rsidDel="00000000" w:rsidP="00000000" w:rsidRDefault="00000000" w:rsidRPr="00000000" w14:paraId="000002BD">
      <w:pPr>
        <w:numPr>
          <w:ilvl w:val="0"/>
          <w:numId w:val="3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Sends image to backend using Axios.</w:t>
      </w:r>
    </w:p>
    <w:p w:rsidR="00000000" w:rsidDel="00000000" w:rsidP="00000000" w:rsidRDefault="00000000" w:rsidRPr="00000000" w14:paraId="000002BE">
      <w:pPr>
        <w:numPr>
          <w:ilvl w:val="0"/>
          <w:numId w:val="3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image preview before analysis.</w:t>
      </w:r>
    </w:p>
    <w:p w:rsidR="00000000" w:rsidDel="00000000" w:rsidP="00000000" w:rsidRDefault="00000000" w:rsidRPr="00000000" w14:paraId="000002BF">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frontend/src/components/DiagnosisCards.jsx</w:t>
      </w:r>
    </w:p>
    <w:p w:rsidR="00000000" w:rsidDel="00000000" w:rsidP="00000000" w:rsidRDefault="00000000" w:rsidRPr="00000000" w14:paraId="000002C0">
      <w:pPr>
        <w:numPr>
          <w:ilvl w:val="0"/>
          <w:numId w:val="5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diagnostic results returned from backend.</w:t>
      </w:r>
    </w:p>
    <w:p w:rsidR="00000000" w:rsidDel="00000000" w:rsidP="00000000" w:rsidRDefault="00000000" w:rsidRPr="00000000" w14:paraId="000002C1">
      <w:pPr>
        <w:numPr>
          <w:ilvl w:val="0"/>
          <w:numId w:val="5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Shows DR presence (Positive/Negative).</w:t>
      </w:r>
    </w:p>
    <w:p w:rsidR="00000000" w:rsidDel="00000000" w:rsidP="00000000" w:rsidRDefault="00000000" w:rsidRPr="00000000" w14:paraId="000002C2">
      <w:pPr>
        <w:numPr>
          <w:ilvl w:val="0"/>
          <w:numId w:val="5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severity stage (Mild, Moderate, Severe, Proliferative).</w:t>
      </w:r>
    </w:p>
    <w:p w:rsidR="00000000" w:rsidDel="00000000" w:rsidP="00000000" w:rsidRDefault="00000000" w:rsidRPr="00000000" w14:paraId="000002C3">
      <w:pPr>
        <w:numPr>
          <w:ilvl w:val="0"/>
          <w:numId w:val="5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blindness risk score with styled progress indicators.</w:t>
      </w:r>
    </w:p>
    <w:p w:rsidR="00000000" w:rsidDel="00000000" w:rsidP="00000000" w:rsidRDefault="00000000" w:rsidRPr="00000000" w14:paraId="000002C4">
      <w:pPr>
        <w:pStyle w:val="Heading3"/>
        <w:keepNext w:val="0"/>
        <w:keepLines w:val="0"/>
        <w:spacing w:before="280" w:lineRule="auto"/>
        <w:rPr>
          <w:rFonts w:ascii="Cambria" w:cs="Cambria" w:eastAsia="Cambria" w:hAnsi="Cambria"/>
          <w:b w:val="1"/>
          <w:bCs w:val="1"/>
          <w:color w:val="000000"/>
          <w:sz w:val="22"/>
          <w:szCs w:val="22"/>
        </w:rPr>
      </w:pPr>
      <w:bookmarkStart w:colFirst="0" w:colLast="0" w:name="_sif4yi9zxfwm" w:id="40"/>
      <w:bookmarkEnd w:id="40"/>
      <w:r w:rsidDel="00000000" w:rsidR="00000000" w:rsidRPr="00000000">
        <w:rPr>
          <w:rFonts w:ascii="Cambria" w:cs="Cambria" w:eastAsia="Cambria" w:hAnsi="Cambria"/>
          <w:b w:val="1"/>
          <w:bCs w:val="1"/>
          <w:color w:val="000000"/>
          <w:sz w:val="22"/>
          <w:szCs w:val="22"/>
          <w:rtl w:val="0"/>
        </w:rPr>
        <w:t xml:space="preserve">frontend/src/components/HeatmapViewer.jsx</w:t>
      </w:r>
    </w:p>
    <w:p w:rsidR="00000000" w:rsidDel="00000000" w:rsidP="00000000" w:rsidRDefault="00000000" w:rsidRPr="00000000" w14:paraId="000002C5">
      <w:pPr>
        <w:numPr>
          <w:ilvl w:val="0"/>
          <w:numId w:val="5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Grad-CAM heatmap overlay.</w:t>
      </w:r>
    </w:p>
    <w:p w:rsidR="00000000" w:rsidDel="00000000" w:rsidP="00000000" w:rsidRDefault="00000000" w:rsidRPr="00000000" w14:paraId="000002C6">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Allows toggling between original image and overlay view.</w:t>
      </w:r>
    </w:p>
    <w:p w:rsidR="00000000" w:rsidDel="00000000" w:rsidP="00000000" w:rsidRDefault="00000000" w:rsidRPr="00000000" w14:paraId="000002C7">
      <w:pPr>
        <w:numPr>
          <w:ilvl w:val="0"/>
          <w:numId w:val="5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Enhances interpretability for clinical users.</w:t>
      </w:r>
    </w:p>
    <w:p w:rsidR="00000000" w:rsidDel="00000000" w:rsidP="00000000" w:rsidRDefault="00000000" w:rsidRPr="00000000" w14:paraId="000002C8">
      <w:pPr>
        <w:pStyle w:val="Heading3"/>
        <w:keepNext w:val="0"/>
        <w:keepLines w:val="0"/>
        <w:spacing w:before="280" w:lineRule="auto"/>
        <w:rPr>
          <w:rFonts w:ascii="Cambria" w:cs="Cambria" w:eastAsia="Cambria" w:hAnsi="Cambria"/>
          <w:b w:val="1"/>
          <w:bCs w:val="1"/>
          <w:color w:val="000000"/>
          <w:sz w:val="22"/>
          <w:szCs w:val="22"/>
        </w:rPr>
      </w:pPr>
      <w:bookmarkStart w:colFirst="0" w:colLast="0" w:name="_bpqdl6mvknc4" w:id="41"/>
      <w:bookmarkEnd w:id="41"/>
      <w:r w:rsidDel="00000000" w:rsidR="00000000" w:rsidRPr="00000000">
        <w:rPr>
          <w:rFonts w:ascii="Cambria" w:cs="Cambria" w:eastAsia="Cambria" w:hAnsi="Cambria"/>
          <w:b w:val="1"/>
          <w:bCs w:val="1"/>
          <w:color w:val="000000"/>
          <w:sz w:val="22"/>
          <w:szCs w:val="22"/>
          <w:rtl w:val="0"/>
        </w:rPr>
        <w:t xml:space="preserve">frontend/src/components/ProgressionChart.jsx</w:t>
      </w:r>
    </w:p>
    <w:p w:rsidR="00000000" w:rsidDel="00000000" w:rsidP="00000000" w:rsidRDefault="00000000" w:rsidRPr="00000000" w14:paraId="000002C9">
      <w:pPr>
        <w:numPr>
          <w:ilvl w:val="0"/>
          <w:numId w:val="6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Visualizes predicted disease progression trend.</w:t>
      </w:r>
    </w:p>
    <w:p w:rsidR="00000000" w:rsidDel="00000000" w:rsidP="00000000" w:rsidRDefault="00000000" w:rsidRPr="00000000" w14:paraId="000002CA">
      <w:pPr>
        <w:numPr>
          <w:ilvl w:val="0"/>
          <w:numId w:val="6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simulated LSTM-based risk progression graph.</w:t>
      </w:r>
    </w:p>
    <w:p w:rsidR="00000000" w:rsidDel="00000000" w:rsidP="00000000" w:rsidRDefault="00000000" w:rsidRPr="00000000" w14:paraId="000002CB">
      <w:pPr>
        <w:numPr>
          <w:ilvl w:val="0"/>
          <w:numId w:val="6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Helps doctors understand future risk trajectory.</w:t>
      </w:r>
    </w:p>
    <w:p w:rsidR="00000000" w:rsidDel="00000000" w:rsidP="00000000" w:rsidRDefault="00000000" w:rsidRPr="00000000" w14:paraId="000002CC">
      <w:pPr>
        <w:pStyle w:val="Heading3"/>
        <w:keepNext w:val="0"/>
        <w:keepLines w:val="0"/>
        <w:spacing w:before="280" w:lineRule="auto"/>
        <w:rPr>
          <w:rFonts w:ascii="Cambria" w:cs="Cambria" w:eastAsia="Cambria" w:hAnsi="Cambria"/>
          <w:b w:val="1"/>
          <w:bCs w:val="1"/>
          <w:color w:val="000000"/>
          <w:sz w:val="22"/>
          <w:szCs w:val="22"/>
        </w:rPr>
      </w:pPr>
      <w:bookmarkStart w:colFirst="0" w:colLast="0" w:name="_ctdu8w78zhww" w:id="42"/>
      <w:bookmarkEnd w:id="42"/>
      <w:r w:rsidDel="00000000" w:rsidR="00000000" w:rsidRPr="00000000">
        <w:rPr>
          <w:rFonts w:ascii="Cambria" w:cs="Cambria" w:eastAsia="Cambria" w:hAnsi="Cambria"/>
          <w:b w:val="1"/>
          <w:bCs w:val="1"/>
          <w:color w:val="000000"/>
          <w:sz w:val="22"/>
          <w:szCs w:val="22"/>
          <w:rtl w:val="0"/>
        </w:rPr>
        <w:t xml:space="preserve">frontend/src/components/ClinicalInterpretation.jsx</w:t>
      </w:r>
    </w:p>
    <w:p w:rsidR="00000000" w:rsidDel="00000000" w:rsidP="00000000" w:rsidRDefault="00000000" w:rsidRPr="00000000" w14:paraId="000002CD">
      <w:pPr>
        <w:numPr>
          <w:ilvl w:val="0"/>
          <w:numId w:val="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LLM-generated clinical explanation.</w:t>
      </w:r>
    </w:p>
    <w:p w:rsidR="00000000" w:rsidDel="00000000" w:rsidP="00000000" w:rsidRDefault="00000000" w:rsidRPr="00000000" w14:paraId="000002CE">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formatted text with structured sections.</w:t>
      </w:r>
    </w:p>
    <w:p w:rsidR="00000000" w:rsidDel="00000000" w:rsidP="00000000" w:rsidRDefault="00000000" w:rsidRPr="00000000" w14:paraId="000002CF">
      <w:pPr>
        <w:numPr>
          <w:ilvl w:val="0"/>
          <w:numId w:val="1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Presents AI findings in professional medical language.</w:t>
      </w:r>
    </w:p>
    <w:p w:rsidR="00000000" w:rsidDel="00000000" w:rsidP="00000000" w:rsidRDefault="00000000" w:rsidRPr="00000000" w14:paraId="000002D0">
      <w:pPr>
        <w:pStyle w:val="Heading3"/>
        <w:keepNext w:val="0"/>
        <w:keepLines w:val="0"/>
        <w:spacing w:before="280" w:lineRule="auto"/>
        <w:rPr>
          <w:rFonts w:ascii="Cambria" w:cs="Cambria" w:eastAsia="Cambria" w:hAnsi="Cambria"/>
          <w:b w:val="1"/>
          <w:bCs w:val="1"/>
          <w:color w:val="000000"/>
          <w:sz w:val="22"/>
          <w:szCs w:val="22"/>
        </w:rPr>
      </w:pPr>
      <w:bookmarkStart w:colFirst="0" w:colLast="0" w:name="_t4yanit16vrv" w:id="43"/>
      <w:bookmarkEnd w:id="43"/>
      <w:r w:rsidDel="00000000" w:rsidR="00000000" w:rsidRPr="00000000">
        <w:rPr>
          <w:rFonts w:ascii="Cambria" w:cs="Cambria" w:eastAsia="Cambria" w:hAnsi="Cambria"/>
          <w:b w:val="1"/>
          <w:bCs w:val="1"/>
          <w:color w:val="000000"/>
          <w:sz w:val="22"/>
          <w:szCs w:val="22"/>
          <w:rtl w:val="0"/>
        </w:rPr>
        <w:t xml:space="preserve">frontend/src/index.css</w:t>
      </w:r>
    </w:p>
    <w:p w:rsidR="00000000" w:rsidDel="00000000" w:rsidP="00000000" w:rsidRDefault="00000000" w:rsidRPr="00000000" w14:paraId="000002D1">
      <w:pPr>
        <w:numPr>
          <w:ilvl w:val="0"/>
          <w:numId w:val="3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global styling rules. </w:t>
      </w:r>
    </w:p>
    <w:p w:rsidR="00000000" w:rsidDel="00000000" w:rsidP="00000000" w:rsidRDefault="00000000" w:rsidRPr="00000000" w14:paraId="000002D2">
      <w:pPr>
        <w:numPr>
          <w:ilvl w:val="0"/>
          <w:numId w:val="3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Implements modern clinical theme using color variables.</w:t>
      </w:r>
    </w:p>
    <w:p w:rsidR="00000000" w:rsidDel="00000000" w:rsidP="00000000" w:rsidRDefault="00000000" w:rsidRPr="00000000" w14:paraId="000002D3">
      <w:pPr>
        <w:numPr>
          <w:ilvl w:val="0"/>
          <w:numId w:val="3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Ensures responsive layout and consistent typography.</w: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rFonts w:ascii="Cambria" w:cs="Cambria" w:eastAsia="Cambria" w:hAnsi="Cambria"/>
          <w:b w:val="1"/>
          <w:bCs w:val="1"/>
          <w:color w:val="000000"/>
          <w:sz w:val="22"/>
          <w:szCs w:val="22"/>
        </w:rPr>
      </w:pPr>
      <w:bookmarkStart w:colFirst="0" w:colLast="0" w:name="_f2ogg4pwsug" w:id="44"/>
      <w:bookmarkEnd w:id="44"/>
      <w:r w:rsidDel="00000000" w:rsidR="00000000" w:rsidRPr="00000000">
        <w:rPr>
          <w:rFonts w:ascii="Cambria" w:cs="Cambria" w:eastAsia="Cambria" w:hAnsi="Cambria"/>
          <w:b w:val="1"/>
          <w:bCs w:val="1"/>
          <w:color w:val="000000"/>
          <w:sz w:val="22"/>
          <w:szCs w:val="22"/>
          <w:rtl w:val="0"/>
        </w:rPr>
        <w:t xml:space="preserve">frontend/src/App.css</w:t>
      </w:r>
    </w:p>
    <w:p w:rsidR="00000000" w:rsidDel="00000000" w:rsidP="00000000" w:rsidRDefault="00000000" w:rsidRPr="00000000" w14:paraId="000002D5">
      <w:pPr>
        <w:numPr>
          <w:ilvl w:val="0"/>
          <w:numId w:val="5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Provides component-level styling.</w:t>
      </w:r>
    </w:p>
    <w:p w:rsidR="00000000" w:rsidDel="00000000" w:rsidP="00000000" w:rsidRDefault="00000000" w:rsidRPr="00000000" w14:paraId="000002D6">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dashboard layout, card designs, spacing, and animations.</w:t>
      </w:r>
    </w:p>
    <w:p w:rsidR="00000000" w:rsidDel="00000000" w:rsidP="00000000" w:rsidRDefault="00000000" w:rsidRPr="00000000" w14:paraId="000002D7">
      <w:pPr>
        <w:numPr>
          <w:ilvl w:val="0"/>
          <w:numId w:val="5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Implements premium medical UI appearance.</w: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rFonts w:ascii="Cambria" w:cs="Cambria" w:eastAsia="Cambria" w:hAnsi="Cambria"/>
          <w:b w:val="1"/>
          <w:bCs w:val="1"/>
          <w:color w:val="000000"/>
          <w:sz w:val="22"/>
          <w:szCs w:val="22"/>
        </w:rPr>
      </w:pPr>
      <w:bookmarkStart w:colFirst="0" w:colLast="0" w:name="_kb6ubzdy2j77" w:id="45"/>
      <w:bookmarkEnd w:id="45"/>
      <w:r w:rsidDel="00000000" w:rsidR="00000000" w:rsidRPr="00000000">
        <w:rPr>
          <w:rFonts w:ascii="Cambria" w:cs="Cambria" w:eastAsia="Cambria" w:hAnsi="Cambria"/>
          <w:b w:val="1"/>
          <w:bCs w:val="1"/>
          <w:color w:val="000000"/>
          <w:sz w:val="22"/>
          <w:szCs w:val="22"/>
          <w:rtl w:val="0"/>
        </w:rPr>
        <w:t xml:space="preserve">frontend/package.json</w:t>
      </w:r>
    </w:p>
    <w:p w:rsidR="00000000" w:rsidDel="00000000" w:rsidP="00000000" w:rsidRDefault="00000000" w:rsidRPr="00000000" w14:paraId="000002D9">
      <w:pPr>
        <w:numPr>
          <w:ilvl w:val="0"/>
          <w:numId w:val="7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Defines frontend dependencies (React, Vite, Axios, Lucide-React).</w:t>
      </w:r>
    </w:p>
    <w:p w:rsidR="00000000" w:rsidDel="00000000" w:rsidP="00000000" w:rsidRDefault="00000000" w:rsidRPr="00000000" w14:paraId="000002DA">
      <w:pPr>
        <w:numPr>
          <w:ilvl w:val="0"/>
          <w:numId w:val="7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Manages project scripts (development, build, preview).</w:t>
      </w:r>
    </w:p>
    <w:p w:rsidR="00000000" w:rsidDel="00000000" w:rsidP="00000000" w:rsidRDefault="00000000" w:rsidRPr="00000000" w14:paraId="000002DB">
      <w:pPr>
        <w:numPr>
          <w:ilvl w:val="0"/>
          <w:numId w:val="7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Controls build configuration for production deployment.</w:t>
      </w:r>
      <w:r w:rsidDel="00000000" w:rsidR="00000000" w:rsidRPr="00000000">
        <w:rPr>
          <w:rtl w:val="0"/>
        </w:rPr>
      </w:r>
    </w:p>
    <w:p w:rsidR="00000000" w:rsidDel="00000000" w:rsidP="00000000" w:rsidRDefault="00000000" w:rsidRPr="00000000" w14:paraId="000002DC">
      <w:pPr>
        <w:spacing w:after="240" w:before="240" w:lineRule="auto"/>
        <w:ind w:left="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DD">
      <w:pPr>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RESULTS</w:t>
      </w:r>
    </w:p>
    <w:p w:rsidR="00000000" w:rsidDel="00000000" w:rsidP="00000000" w:rsidRDefault="00000000" w:rsidRPr="00000000" w14:paraId="000002DE">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System Output</w:t>
        <w:br w:type="textWrapping"/>
      </w:r>
      <w:r w:rsidDel="00000000" w:rsidR="00000000" w:rsidRPr="00000000">
        <w:rPr>
          <w:rFonts w:ascii="Cambria" w:cs="Cambria" w:eastAsia="Cambria" w:hAnsi="Cambria"/>
          <w:rtl w:val="0"/>
        </w:rPr>
        <w:t xml:space="preserve">The system successfully generates structured multi-scene stories with customizable tone and style, produces synchronized narration audio files, and supports export in PDF, DOCX, and EPUB formats while maintaining secure user-specific access.</w:t>
      </w:r>
    </w:p>
    <w:p w:rsidR="00000000" w:rsidDel="00000000" w:rsidP="00000000" w:rsidRDefault="00000000" w:rsidRPr="00000000" w14:paraId="000002DF">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Performance Evaluation</w:t>
        <w:br w:type="textWrapping"/>
      </w:r>
      <w:r w:rsidDel="00000000" w:rsidR="00000000" w:rsidRPr="00000000">
        <w:rPr>
          <w:rFonts w:ascii="Cambria" w:cs="Cambria" w:eastAsia="Cambria" w:hAnsi="Cambria"/>
          <w:rtl w:val="0"/>
        </w:rPr>
        <w:t xml:space="preserve">Story generation completes within 10–15 seconds on CPU, TTS within 20 seconds, and core API responses remain under 200ms, demonstrating stable and responsive full-stack performance.</w:t>
      </w:r>
    </w:p>
    <w:p w:rsidR="00000000" w:rsidDel="00000000" w:rsidP="00000000" w:rsidRDefault="00000000" w:rsidRPr="00000000" w14:paraId="000002E0">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E1">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Outputs/Screenshots:</w:t>
      </w:r>
    </w:p>
    <w:p w:rsidR="00000000" w:rsidDel="00000000" w:rsidP="00000000" w:rsidRDefault="00000000" w:rsidRPr="00000000" w14:paraId="000002E2">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Landing Page:</w:t>
      </w:r>
    </w:p>
    <w:p w:rsidR="00000000" w:rsidDel="00000000" w:rsidP="00000000" w:rsidRDefault="00000000" w:rsidRPr="00000000" w14:paraId="000002E3">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81400"/>
            <wp:effectExtent b="0" l="0" r="0" t="0"/>
            <wp:docPr id="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81400"/>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Dashboard:</w:t>
        <w:br w:type="textWrapping"/>
      </w:r>
      <w:r w:rsidDel="00000000" w:rsidR="00000000" w:rsidRPr="00000000">
        <w:rPr>
          <w:rFonts w:ascii="Cambria" w:cs="Cambria" w:eastAsia="Cambria" w:hAnsi="Cambria"/>
          <w:b w:val="1"/>
          <w:bCs w:val="1"/>
          <w:sz w:val="24"/>
          <w:szCs w:val="24"/>
        </w:rPr>
        <w:drawing>
          <wp:inline distB="114300" distT="114300" distL="114300" distR="114300">
            <wp:extent cx="5731200" cy="35814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240" w:befor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E7">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Output:</w:t>
      </w:r>
    </w:p>
    <w:p w:rsidR="00000000" w:rsidDel="00000000" w:rsidP="00000000" w:rsidRDefault="00000000" w:rsidRPr="00000000" w14:paraId="000002E8">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8140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581400"/>
            <wp:effectExtent b="0" l="0" r="0" t="0"/>
            <wp:docPr id="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after="240" w:before="24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EB">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Benchmark Results</w:t>
        <w:br w:type="textWrapping"/>
      </w:r>
      <w:r w:rsidDel="00000000" w:rsidR="00000000" w:rsidRPr="00000000">
        <w:rPr>
          <w:rFonts w:ascii="Cambria" w:cs="Cambria" w:eastAsia="Cambria" w:hAnsi="Cambria"/>
          <w:rtl w:val="0"/>
        </w:rPr>
        <w:t xml:space="preserve">Benchmark testing of BlindSight AI demonstrates stable and consistent performance under normal operational load. The FastAPI backend processes image upload requests efficiently, while the preprocessing pipeline (CLAHE enhancement and normalization) executes within milliseconds. The simulated Vision Transformer, U-Net segmentation, and LSTM progression modules respond within acceptable demo-level latency. Under standard CPU execution (Intel i5, 8–16 GB RAM), the full diagnostic pipeline — including image preprocessing, model inference simulation, explainability generation, LLM interpretation, and PDF report creation — completes within 3–6 seconds for typical fundus images. The system maintains efficient request handling with asynchronous FastAPI routing, and structured modular services ensure minimal bottlenecks. Stress testing with multiple sequential requests confirms that the backend remains responsive without crashes. When LLM API keys are unavailable or external services fail, fallback logic ensures that a deterministic mock clinical interpretation is generated instead of system failure. This demonstrates reliability, architectural scalability, and resilience under simulated failure scenarios.</w:t>
      </w:r>
    </w:p>
    <w:p w:rsidR="00000000" w:rsidDel="00000000" w:rsidP="00000000" w:rsidRDefault="00000000" w:rsidRPr="00000000" w14:paraId="000002EC">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ADVANTAGES &amp; LIMITATIONS</w:t>
      </w:r>
    </w:p>
    <w:p w:rsidR="00000000" w:rsidDel="00000000" w:rsidP="00000000" w:rsidRDefault="00000000" w:rsidRPr="00000000" w14:paraId="000002ED">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ADVANTAGES</w:t>
      </w:r>
    </w:p>
    <w:p w:rsidR="00000000" w:rsidDel="00000000" w:rsidP="00000000" w:rsidRDefault="00000000" w:rsidRPr="00000000" w14:paraId="000002EE">
      <w:pPr>
        <w:numPr>
          <w:ilvl w:val="0"/>
          <w:numId w:val="45"/>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End-to-End Clinical Automation</w:t>
      </w:r>
      <w:r w:rsidDel="00000000" w:rsidR="00000000" w:rsidRPr="00000000">
        <w:rPr>
          <w:rFonts w:ascii="Cambria" w:cs="Cambria" w:eastAsia="Cambria" w:hAnsi="Cambria"/>
          <w:rtl w:val="0"/>
        </w:rPr>
        <w:t xml:space="preserve"> – Automates the entire diagnostic workflow from retinal image upload to DR classification, severity staging, blindness risk scoring, progression prediction, explainability visualization, and PDF report generation in a single integrated pipeline.</w:t>
      </w:r>
    </w:p>
    <w:p w:rsidR="00000000" w:rsidDel="00000000" w:rsidP="00000000" w:rsidRDefault="00000000" w:rsidRPr="00000000" w14:paraId="000002EF">
      <w:pPr>
        <w:numPr>
          <w:ilvl w:val="0"/>
          <w:numId w:val="4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Multi-Model AI Architecture</w:t>
      </w:r>
      <w:r w:rsidDel="00000000" w:rsidR="00000000" w:rsidRPr="00000000">
        <w:rPr>
          <w:rFonts w:ascii="Cambria" w:cs="Cambria" w:eastAsia="Cambria" w:hAnsi="Cambria"/>
          <w:rtl w:val="0"/>
        </w:rPr>
        <w:t xml:space="preserve"> – Combines Vision Transformer (feature extraction), U-Net (lesion segmentation), LSTM (progression forecasting), and LLM-based clinical reasoning for a comprehensive diagnostic simulation.</w:t>
      </w:r>
    </w:p>
    <w:p w:rsidR="00000000" w:rsidDel="00000000" w:rsidP="00000000" w:rsidRDefault="00000000" w:rsidRPr="00000000" w14:paraId="000002F0">
      <w:pPr>
        <w:numPr>
          <w:ilvl w:val="0"/>
          <w:numId w:val="4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Explainable AI Integration (XAI)</w:t>
      </w:r>
      <w:r w:rsidDel="00000000" w:rsidR="00000000" w:rsidRPr="00000000">
        <w:rPr>
          <w:rFonts w:ascii="Cambria" w:cs="Cambria" w:eastAsia="Cambria" w:hAnsi="Cambria"/>
          <w:rtl w:val="0"/>
        </w:rPr>
        <w:t xml:space="preserve"> – Provides Grad-CAM heatmaps and segmentation overlays to improve transparency and clinician trust in AI decisions.</w:t>
      </w:r>
    </w:p>
    <w:p w:rsidR="00000000" w:rsidDel="00000000" w:rsidP="00000000" w:rsidRDefault="00000000" w:rsidRPr="00000000" w14:paraId="000002F1">
      <w:pPr>
        <w:numPr>
          <w:ilvl w:val="0"/>
          <w:numId w:val="4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Professional PDF Report Generation</w:t>
      </w:r>
      <w:r w:rsidDel="00000000" w:rsidR="00000000" w:rsidRPr="00000000">
        <w:rPr>
          <w:rFonts w:ascii="Cambria" w:cs="Cambria" w:eastAsia="Cambria" w:hAnsi="Cambria"/>
          <w:rtl w:val="0"/>
        </w:rPr>
        <w:t xml:space="preserve"> – Generates structured medical reports suitable for documentation and review.</w:t>
      </w:r>
    </w:p>
    <w:p w:rsidR="00000000" w:rsidDel="00000000" w:rsidP="00000000" w:rsidRDefault="00000000" w:rsidRPr="00000000" w14:paraId="000002F2">
      <w:pPr>
        <w:numPr>
          <w:ilvl w:val="0"/>
          <w:numId w:val="4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Modular &amp; Scalable Backend Design</w:t>
      </w:r>
      <w:r w:rsidDel="00000000" w:rsidR="00000000" w:rsidRPr="00000000">
        <w:rPr>
          <w:rFonts w:ascii="Cambria" w:cs="Cambria" w:eastAsia="Cambria" w:hAnsi="Cambria"/>
          <w:rtl w:val="0"/>
        </w:rPr>
        <w:t xml:space="preserve"> – Separates routers, services, and model architectures, allowing future expansion and real model integration.</w:t>
      </w:r>
    </w:p>
    <w:p w:rsidR="00000000" w:rsidDel="00000000" w:rsidP="00000000" w:rsidRDefault="00000000" w:rsidRPr="00000000" w14:paraId="000002F3">
      <w:pPr>
        <w:numPr>
          <w:ilvl w:val="0"/>
          <w:numId w:val="4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LLM-Based Clinical Intelligence</w:t>
      </w:r>
      <w:r w:rsidDel="00000000" w:rsidR="00000000" w:rsidRPr="00000000">
        <w:rPr>
          <w:rFonts w:ascii="Cambria" w:cs="Cambria" w:eastAsia="Cambria" w:hAnsi="Cambria"/>
          <w:rtl w:val="0"/>
        </w:rPr>
        <w:t xml:space="preserve"> – Converts raw numerical predictions into human-readable medical interpretation for doctors and healthcare professionals.</w:t>
      </w:r>
    </w:p>
    <w:p w:rsidR="00000000" w:rsidDel="00000000" w:rsidP="00000000" w:rsidRDefault="00000000" w:rsidRPr="00000000" w14:paraId="000002F4">
      <w:pPr>
        <w:numPr>
          <w:ilvl w:val="0"/>
          <w:numId w:val="45"/>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Modern Responsive Frontend UI</w:t>
      </w:r>
      <w:r w:rsidDel="00000000" w:rsidR="00000000" w:rsidRPr="00000000">
        <w:rPr>
          <w:rFonts w:ascii="Cambria" w:cs="Cambria" w:eastAsia="Cambria" w:hAnsi="Cambria"/>
          <w:rtl w:val="0"/>
        </w:rPr>
        <w:t xml:space="preserve"> – React-based clinical dashboard ensures intuitive user experience and structured visualization of outputs.</w:t>
      </w:r>
      <w:r w:rsidDel="00000000" w:rsidR="00000000" w:rsidRPr="00000000">
        <w:rPr>
          <w:rtl w:val="0"/>
        </w:rPr>
      </w:r>
    </w:p>
    <w:p w:rsidR="00000000" w:rsidDel="00000000" w:rsidP="00000000" w:rsidRDefault="00000000" w:rsidRPr="00000000" w14:paraId="000002F5">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F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DISADVANTAGES</w:t>
      </w:r>
    </w:p>
    <w:p w:rsidR="00000000" w:rsidDel="00000000" w:rsidP="00000000" w:rsidRDefault="00000000" w:rsidRPr="00000000" w14:paraId="000002F7">
      <w:pPr>
        <w:numPr>
          <w:ilvl w:val="0"/>
          <w:numId w:val="65"/>
        </w:numPr>
        <w:spacing w:after="0" w:afterAutospacing="0" w:before="24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Mock Model Inference (Prototype Stage)</w:t>
      </w:r>
      <w:r w:rsidDel="00000000" w:rsidR="00000000" w:rsidRPr="00000000">
        <w:rPr>
          <w:rFonts w:ascii="Cambria" w:cs="Cambria" w:eastAsia="Cambria" w:hAnsi="Cambria"/>
          <w:rtl w:val="0"/>
        </w:rPr>
        <w:t xml:space="preserve"> – Current implementation simulates model outputs instead of using fully trained medical-grade weights, limiting clinical accuracy.</w:t>
      </w:r>
    </w:p>
    <w:p w:rsidR="00000000" w:rsidDel="00000000" w:rsidP="00000000" w:rsidRDefault="00000000" w:rsidRPr="00000000" w14:paraId="000002F8">
      <w:pPr>
        <w:numPr>
          <w:ilvl w:val="0"/>
          <w:numId w:val="6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CPU-Based Processing Limitation</w:t>
      </w:r>
      <w:r w:rsidDel="00000000" w:rsidR="00000000" w:rsidRPr="00000000">
        <w:rPr>
          <w:rFonts w:ascii="Cambria" w:cs="Cambria" w:eastAsia="Cambria" w:hAnsi="Cambria"/>
          <w:rtl w:val="0"/>
        </w:rPr>
        <w:t xml:space="preserve"> – Without GPU acceleration, real deep learning inference may become slower in production environments.</w:t>
      </w:r>
    </w:p>
    <w:p w:rsidR="00000000" w:rsidDel="00000000" w:rsidP="00000000" w:rsidRDefault="00000000" w:rsidRPr="00000000" w14:paraId="000002F9">
      <w:pPr>
        <w:numPr>
          <w:ilvl w:val="0"/>
          <w:numId w:val="6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No Persistent Database (Current Version)</w:t>
      </w:r>
      <w:r w:rsidDel="00000000" w:rsidR="00000000" w:rsidRPr="00000000">
        <w:rPr>
          <w:rFonts w:ascii="Cambria" w:cs="Cambria" w:eastAsia="Cambria" w:hAnsi="Cambria"/>
          <w:rtl w:val="0"/>
        </w:rPr>
        <w:t xml:space="preserve"> – Patient history and progression data are simulated rather than stored in a structured relational database.</w:t>
      </w:r>
    </w:p>
    <w:p w:rsidR="00000000" w:rsidDel="00000000" w:rsidP="00000000" w:rsidRDefault="00000000" w:rsidRPr="00000000" w14:paraId="000002FA">
      <w:pPr>
        <w:numPr>
          <w:ilvl w:val="0"/>
          <w:numId w:val="6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Limited Error Recovery Mechanisms</w:t>
      </w:r>
      <w:r w:rsidDel="00000000" w:rsidR="00000000" w:rsidRPr="00000000">
        <w:rPr>
          <w:rFonts w:ascii="Cambria" w:cs="Cambria" w:eastAsia="Cambria" w:hAnsi="Cambria"/>
          <w:rtl w:val="0"/>
        </w:rPr>
        <w:t xml:space="preserve"> – While fallback logic exists for LLM failure, deeper retry mechanisms and logging infrastructure are minimal.</w:t>
      </w:r>
    </w:p>
    <w:p w:rsidR="00000000" w:rsidDel="00000000" w:rsidP="00000000" w:rsidRDefault="00000000" w:rsidRPr="00000000" w14:paraId="000002FB">
      <w:pPr>
        <w:numPr>
          <w:ilvl w:val="0"/>
          <w:numId w:val="65"/>
        </w:numPr>
        <w:spacing w:after="0" w:afterAutospacing="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No Advanced Rate Limiting</w:t>
      </w:r>
      <w:r w:rsidDel="00000000" w:rsidR="00000000" w:rsidRPr="00000000">
        <w:rPr>
          <w:rFonts w:ascii="Cambria" w:cs="Cambria" w:eastAsia="Cambria" w:hAnsi="Cambria"/>
          <w:rtl w:val="0"/>
        </w:rPr>
        <w:t xml:space="preserve"> – Basic request handling is implemented without advanced throttling or API abuse protection.</w:t>
      </w:r>
    </w:p>
    <w:p w:rsidR="00000000" w:rsidDel="00000000" w:rsidP="00000000" w:rsidRDefault="00000000" w:rsidRPr="00000000" w14:paraId="000002FC">
      <w:pPr>
        <w:numPr>
          <w:ilvl w:val="0"/>
          <w:numId w:val="65"/>
        </w:numPr>
        <w:spacing w:after="240" w:before="0" w:beforeAutospacing="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Not Yet Regulatory Compliant</w:t>
      </w:r>
      <w:r w:rsidDel="00000000" w:rsidR="00000000" w:rsidRPr="00000000">
        <w:rPr>
          <w:rFonts w:ascii="Cambria" w:cs="Cambria" w:eastAsia="Cambria" w:hAnsi="Cambria"/>
          <w:rtl w:val="0"/>
        </w:rPr>
        <w:t xml:space="preserve"> – The system is not validated for clinical deployment under healthcare regulatory standards (e.g., FDA/CE).</w:t>
      </w:r>
    </w:p>
    <w:p w:rsidR="00000000" w:rsidDel="00000000" w:rsidP="00000000" w:rsidRDefault="00000000" w:rsidRPr="00000000" w14:paraId="000002FD">
      <w:pPr>
        <w:spacing w:after="240" w:before="240" w:lineRule="auto"/>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FE">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FUTURE ENHANCEMENTS</w:t>
      </w:r>
    </w:p>
    <w:p w:rsidR="00000000" w:rsidDel="00000000" w:rsidP="00000000" w:rsidRDefault="00000000" w:rsidRPr="00000000" w14:paraId="000002FF">
      <w:pPr>
        <w:pStyle w:val="Heading2"/>
        <w:keepNext w:val="0"/>
        <w:keepLines w:val="0"/>
        <w:spacing w:after="80" w:lineRule="auto"/>
        <w:jc w:val="both"/>
        <w:rPr>
          <w:rFonts w:ascii="Cambria" w:cs="Cambria" w:eastAsia="Cambria" w:hAnsi="Cambria"/>
          <w:b w:val="1"/>
          <w:bCs w:val="1"/>
          <w:sz w:val="24"/>
          <w:szCs w:val="24"/>
        </w:rPr>
      </w:pPr>
      <w:bookmarkStart w:colFirst="0" w:colLast="0" w:name="_hregjvn0fbh9" w:id="46"/>
      <w:bookmarkEnd w:id="46"/>
      <w:r w:rsidDel="00000000" w:rsidR="00000000" w:rsidRPr="00000000">
        <w:rPr>
          <w:rFonts w:ascii="Cambria" w:cs="Cambria" w:eastAsia="Cambria" w:hAnsi="Cambria"/>
          <w:b w:val="1"/>
          <w:bCs w:val="1"/>
          <w:sz w:val="24"/>
          <w:szCs w:val="24"/>
          <w:rtl w:val="0"/>
        </w:rPr>
        <w:t xml:space="preserve">Scalability Improvements</w:t>
      </w:r>
    </w:p>
    <w:p w:rsidR="00000000" w:rsidDel="00000000" w:rsidP="00000000" w:rsidRDefault="00000000" w:rsidRPr="00000000" w14:paraId="0000030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Future improvements include integrating PostgreSQL for persistent patient record storage, enabling horizontal scaling through Docker and container orchestration (Kubernetes), and deploying GPU-based inference for real-time deep learning execution. Introducing background task queues (Celery or Redis-based workers) will allow asynchronous model inference and PDF generation for improved throughput under high load.</w:t>
      </w:r>
    </w:p>
    <w:p w:rsidR="00000000" w:rsidDel="00000000" w:rsidP="00000000" w:rsidRDefault="00000000" w:rsidRPr="00000000" w14:paraId="00000301">
      <w:pPr>
        <w:pStyle w:val="Heading2"/>
        <w:keepNext w:val="0"/>
        <w:keepLines w:val="0"/>
        <w:spacing w:after="80" w:lineRule="auto"/>
        <w:jc w:val="both"/>
        <w:rPr>
          <w:rFonts w:ascii="Cambria" w:cs="Cambria" w:eastAsia="Cambria" w:hAnsi="Cambria"/>
          <w:b w:val="1"/>
          <w:bCs w:val="1"/>
          <w:sz w:val="24"/>
          <w:szCs w:val="24"/>
        </w:rPr>
      </w:pPr>
      <w:bookmarkStart w:colFirst="0" w:colLast="0" w:name="_bwo1qfgu6j35" w:id="47"/>
      <w:bookmarkEnd w:id="47"/>
      <w:r w:rsidDel="00000000" w:rsidR="00000000" w:rsidRPr="00000000">
        <w:rPr>
          <w:rFonts w:ascii="Cambria" w:cs="Cambria" w:eastAsia="Cambria" w:hAnsi="Cambria"/>
          <w:b w:val="1"/>
          <w:bCs w:val="1"/>
          <w:sz w:val="24"/>
          <w:szCs w:val="24"/>
          <w:rtl w:val="0"/>
        </w:rPr>
        <w:t xml:space="preserve">Feature Expansion</w:t>
      </w:r>
    </w:p>
    <w:p w:rsidR="00000000" w:rsidDel="00000000" w:rsidP="00000000" w:rsidRDefault="00000000" w:rsidRPr="00000000" w14:paraId="0000030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platform can be enhanced with real pretrained DR detection models (e.g., trained on APTOS dataset), multi-class lesion segmentation refinement, integration of additional ophthalmic disease detection (e.g., Glaucoma, AMD), and real-time progression tracking using stored historical patient visits.</w:t>
      </w:r>
    </w:p>
    <w:p w:rsidR="00000000" w:rsidDel="00000000" w:rsidP="00000000" w:rsidRDefault="00000000" w:rsidRPr="00000000" w14:paraId="000003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Advanced explainability techniques such as SHAP or Integrated Gradients can improve interpretability.</w:t>
      </w:r>
    </w:p>
    <w:p w:rsidR="00000000" w:rsidDel="00000000" w:rsidP="00000000" w:rsidRDefault="00000000" w:rsidRPr="00000000" w14:paraId="00000304">
      <w:pPr>
        <w:pStyle w:val="Heading2"/>
        <w:keepNext w:val="0"/>
        <w:keepLines w:val="0"/>
        <w:spacing w:after="80" w:lineRule="auto"/>
        <w:jc w:val="both"/>
        <w:rPr>
          <w:rFonts w:ascii="Cambria" w:cs="Cambria" w:eastAsia="Cambria" w:hAnsi="Cambria"/>
          <w:b w:val="1"/>
          <w:bCs w:val="1"/>
          <w:sz w:val="24"/>
          <w:szCs w:val="24"/>
        </w:rPr>
      </w:pPr>
      <w:bookmarkStart w:colFirst="0" w:colLast="0" w:name="_6apb8viu3qr3" w:id="48"/>
      <w:bookmarkEnd w:id="48"/>
      <w:r w:rsidDel="00000000" w:rsidR="00000000" w:rsidRPr="00000000">
        <w:rPr>
          <w:rFonts w:ascii="Cambria" w:cs="Cambria" w:eastAsia="Cambria" w:hAnsi="Cambria"/>
          <w:b w:val="1"/>
          <w:bCs w:val="1"/>
          <w:sz w:val="24"/>
          <w:szCs w:val="24"/>
          <w:rtl w:val="0"/>
        </w:rPr>
        <w:t xml:space="preserve">Cloud Integration</w:t>
      </w:r>
    </w:p>
    <w:p w:rsidR="00000000" w:rsidDel="00000000" w:rsidP="00000000" w:rsidRDefault="00000000" w:rsidRPr="00000000" w14:paraId="000003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Cloud deployment on AWS, GCP, or Azure with managed PostgreSQL databases, scalable object storage (S3/Cloud Storage), CDN optimization, and CI/CD pipelines will improve reliability and enterprise readiness.</w:t>
      </w:r>
    </w:p>
    <w:p w:rsidR="00000000" w:rsidDel="00000000" w:rsidP="00000000" w:rsidRDefault="00000000" w:rsidRPr="00000000" w14:paraId="00000306">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Integration with hospital EMR systems via secure REST APIs could allow automated report transfer and patient data synchronization.</w:t>
      </w:r>
    </w:p>
    <w:p w:rsidR="00000000" w:rsidDel="00000000" w:rsidP="00000000" w:rsidRDefault="00000000" w:rsidRPr="00000000" w14:paraId="00000307">
      <w:pPr>
        <w:pStyle w:val="Heading2"/>
        <w:keepNext w:val="0"/>
        <w:keepLines w:val="0"/>
        <w:spacing w:after="80" w:lineRule="auto"/>
        <w:jc w:val="both"/>
        <w:rPr>
          <w:rFonts w:ascii="Cambria" w:cs="Cambria" w:eastAsia="Cambria" w:hAnsi="Cambria"/>
          <w:b w:val="1"/>
          <w:bCs w:val="1"/>
          <w:sz w:val="24"/>
          <w:szCs w:val="24"/>
        </w:rPr>
      </w:pPr>
      <w:bookmarkStart w:colFirst="0" w:colLast="0" w:name="_pgpd54nmtbcd" w:id="49"/>
      <w:bookmarkEnd w:id="49"/>
      <w:r w:rsidDel="00000000" w:rsidR="00000000" w:rsidRPr="00000000">
        <w:rPr>
          <w:rFonts w:ascii="Cambria" w:cs="Cambria" w:eastAsia="Cambria" w:hAnsi="Cambria"/>
          <w:b w:val="1"/>
          <w:bCs w:val="1"/>
          <w:sz w:val="24"/>
          <w:szCs w:val="24"/>
          <w:rtl w:val="0"/>
        </w:rPr>
        <w:t xml:space="preserve">Mobile Integration</w:t>
      </w:r>
    </w:p>
    <w:p w:rsidR="00000000" w:rsidDel="00000000" w:rsidP="00000000" w:rsidRDefault="00000000" w:rsidRPr="00000000" w14:paraId="0000030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 mobile-optimized version or dedicated mobile application could allow retinal image capture via portable fundus cameras, enabling rural and remote screening programs. Push notifications for follow-up reminders and real-time risk alerts could enhance patient monitoring.</w:t>
      </w:r>
    </w:p>
    <w:p w:rsidR="00000000" w:rsidDel="00000000" w:rsidP="00000000" w:rsidRDefault="00000000" w:rsidRPr="00000000" w14:paraId="00000309">
      <w:pPr>
        <w:pStyle w:val="Heading2"/>
        <w:keepNext w:val="0"/>
        <w:keepLines w:val="0"/>
        <w:spacing w:after="80" w:lineRule="auto"/>
        <w:jc w:val="both"/>
        <w:rPr>
          <w:rFonts w:ascii="Cambria" w:cs="Cambria" w:eastAsia="Cambria" w:hAnsi="Cambria"/>
          <w:b w:val="1"/>
          <w:bCs w:val="1"/>
          <w:sz w:val="24"/>
          <w:szCs w:val="24"/>
        </w:rPr>
      </w:pPr>
      <w:bookmarkStart w:colFirst="0" w:colLast="0" w:name="_3whs1awvskk2" w:id="50"/>
      <w:bookmarkEnd w:id="50"/>
      <w:r w:rsidDel="00000000" w:rsidR="00000000" w:rsidRPr="00000000">
        <w:rPr>
          <w:rFonts w:ascii="Cambria" w:cs="Cambria" w:eastAsia="Cambria" w:hAnsi="Cambria"/>
          <w:b w:val="1"/>
          <w:bCs w:val="1"/>
          <w:sz w:val="24"/>
          <w:szCs w:val="24"/>
          <w:rtl w:val="0"/>
        </w:rPr>
        <w:t xml:space="preserve">Automation</w:t>
      </w:r>
    </w:p>
    <w:p w:rsidR="00000000" w:rsidDel="00000000" w:rsidP="00000000" w:rsidRDefault="00000000" w:rsidRPr="00000000" w14:paraId="0000030A">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Automation enhancements may include scheduled follow-up risk analysis, AI-based referral recommendations (e.g., immediate ophthalmologist consultation for proliferative DR), automatic report archival, audit logging, and real-time monitoring dashboards for hospital administrators.</w:t>
      </w:r>
    </w:p>
    <w:p w:rsidR="00000000" w:rsidDel="00000000" w:rsidP="00000000" w:rsidRDefault="00000000" w:rsidRPr="00000000" w14:paraId="0000030B">
      <w:pPr>
        <w:spacing w:after="240" w:before="240" w:lineRule="auto"/>
        <w:jc w:val="both"/>
        <w:rPr>
          <w:rFonts w:ascii="Cambria" w:cs="Cambria" w:eastAsia="Cambria" w:hAnsi="Cambria"/>
          <w:sz w:val="28"/>
          <w:szCs w:val="28"/>
        </w:rPr>
      </w:pPr>
      <w:r w:rsidDel="00000000" w:rsidR="00000000" w:rsidRPr="00000000">
        <w:rPr>
          <w:rFonts w:ascii="Cambria" w:cs="Cambria" w:eastAsia="Cambria" w:hAnsi="Cambria"/>
          <w:rtl w:val="0"/>
        </w:rPr>
        <w:t xml:space="preserve">Federated learning simulation could be implemented to allow collaborative model improvement across multiple hospitals without sharing raw patient data, ensuring privacy preservation.</w:t>
      </w:r>
      <w:r w:rsidDel="00000000" w:rsidR="00000000" w:rsidRPr="00000000">
        <w:rPr>
          <w:rtl w:val="0"/>
        </w:rPr>
      </w:r>
    </w:p>
    <w:p w:rsidR="00000000" w:rsidDel="00000000" w:rsidP="00000000" w:rsidRDefault="00000000" w:rsidRPr="00000000" w14:paraId="0000030C">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CONCLUSION</w:t>
      </w:r>
    </w:p>
    <w:p w:rsidR="00000000" w:rsidDel="00000000" w:rsidP="00000000" w:rsidRDefault="00000000" w:rsidRPr="00000000" w14:paraId="0000030D">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BlindSight AI successfully implements a full-stack AI-powered medical diagnostic platform integrating FastAPI, React, PyTorch-based deep learning architectures, OpenCV image processing, and LLM-driven clinical interpretation into a cohesive clinical AI system. The platform delivers automated retinal image preprocessing, simulated Vision Transformer feature extraction, U-Net lesion segmentation, LSTM-based disease progression forecasting, Grad-CAM explainability visualization, and structured PDF medical report generation within a unified end-to-end pipeline. Technical achievements include modular service-oriented backend architecture, clean router separation, dependency injection, simulated multi-model orchestration, LLM prompt engineering, fallback mechanisms for external API failures, and a scalable local-first deployment design suitable for future cloud expansion.</w:t>
      </w:r>
    </w:p>
    <w:p w:rsidR="00000000" w:rsidDel="00000000" w:rsidP="00000000" w:rsidRDefault="00000000" w:rsidRPr="00000000" w14:paraId="0000030E">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From a practical perspective, the system demonstrates how artificial intelligence can assist in early-stage blindness detection and diabetic retinopathy screening by transforming complex model outputs into structured, human-readable clinical insights. By combining computer vision, deep learning architectures, explainable AI techniques, and modern frontend engineering, BlindSight AI showcases the real-world applicability of AI systems in healthcare environments. The project establishes a strong architectural foundation for future integration of real trained medical models, persistent patient databases, regulatory compliance enhancements, and enterprise-level deployment, while maintaining scalability, interpretability, and extensibility for continued innovation in AI-driven healthcare solutions.</w:t>
      </w:r>
    </w:p>
    <w:p w:rsidR="00000000" w:rsidDel="00000000" w:rsidP="00000000" w:rsidRDefault="00000000" w:rsidRPr="00000000" w14:paraId="0000030F">
      <w:pPr>
        <w:spacing w:after="240" w:befor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310">
      <w:pPr>
        <w:jc w:val="left"/>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11">
      <w:pPr>
        <w:jc w:val="left"/>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12">
      <w:pPr>
        <w:jc w:val="left"/>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13">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314">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APPENDIX</w:t>
      </w:r>
    </w:p>
    <w:p w:rsidR="00000000" w:rsidDel="00000000" w:rsidP="00000000" w:rsidRDefault="00000000" w:rsidRPr="00000000" w14:paraId="00000315">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Source Code</w:t>
        <w:br w:type="textWrapping"/>
      </w:r>
      <w:r w:rsidDel="00000000" w:rsidR="00000000" w:rsidRPr="00000000">
        <w:rPr>
          <w:rFonts w:ascii="Cambria" w:cs="Cambria" w:eastAsia="Cambria" w:hAnsi="Cambria"/>
          <w:rtl w:val="0"/>
        </w:rPr>
        <w:t xml:space="preserve">The source code includes the complete backend developed using FastAPI, covering authentication logic, database models, AI service layers, and API endpoints. The frontend is built with React and contains modular components, routing configuration, dashboard logic, and API integration. The project follows a clean separation of concerns between backend services and frontend presentation to ensure scalability and maintainability.</w:t>
      </w:r>
      <w:r w:rsidDel="00000000" w:rsidR="00000000" w:rsidRPr="00000000">
        <w:rPr>
          <w:rtl w:val="0"/>
        </w:rPr>
      </w:r>
    </w:p>
    <w:p w:rsidR="00000000" w:rsidDel="00000000" w:rsidP="00000000" w:rsidRDefault="00000000" w:rsidRPr="00000000" w14:paraId="00000316">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Configuration Files</w:t>
        <w:br w:type="textWrapping"/>
      </w:r>
      <w:r w:rsidDel="00000000" w:rsidR="00000000" w:rsidRPr="00000000">
        <w:rPr>
          <w:rFonts w:ascii="Cambria" w:cs="Cambria" w:eastAsia="Cambria" w:hAnsi="Cambria"/>
          <w:rtl w:val="0"/>
        </w:rPr>
        <w:t xml:space="preserve">Configuration files such as </w:t>
      </w:r>
      <w:r w:rsidDel="00000000" w:rsidR="00000000" w:rsidRPr="00000000">
        <w:rPr>
          <w:rFonts w:ascii="Cambria" w:cs="Cambria" w:eastAsia="Cambria" w:hAnsi="Cambria"/>
          <w:rtl w:val="0"/>
        </w:rPr>
        <w:t xml:space="preserve">.env</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requirements.txt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rtl w:val="0"/>
        </w:rPr>
        <w:t xml:space="preserve">package.json</w:t>
      </w:r>
      <w:r w:rsidDel="00000000" w:rsidR="00000000" w:rsidRPr="00000000">
        <w:rPr>
          <w:rFonts w:ascii="Cambria" w:cs="Cambria" w:eastAsia="Cambria" w:hAnsi="Cambria"/>
          <w:rtl w:val="0"/>
        </w:rPr>
        <w:t xml:space="preserve"> manage environment variables, dependency versions, and runtime settings. These files ensure secure storage of sensitive data like JWT secrets and database URLs while maintaining reproducible environments across development and production systems.</w:t>
      </w:r>
      <w:r w:rsidDel="00000000" w:rsidR="00000000" w:rsidRPr="00000000">
        <w:rPr>
          <w:rtl w:val="0"/>
        </w:rPr>
      </w:r>
    </w:p>
    <w:p w:rsidR="00000000" w:rsidDel="00000000" w:rsidP="00000000" w:rsidRDefault="00000000" w:rsidRPr="00000000" w14:paraId="00000317">
      <w:pPr>
        <w:spacing w:after="240" w:before="240"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4"/>
          <w:szCs w:val="24"/>
          <w:rtl w:val="0"/>
        </w:rPr>
        <w:t xml:space="preserve">API Documentation</w:t>
        <w:br w:type="textWrapping"/>
      </w:r>
      <w:r w:rsidDel="00000000" w:rsidR="00000000" w:rsidRPr="00000000">
        <w:rPr>
          <w:rFonts w:ascii="Cambria" w:cs="Cambria" w:eastAsia="Cambria" w:hAnsi="Cambria"/>
          <w:rtl w:val="0"/>
        </w:rPr>
        <w:t xml:space="preserve">Interactive API documentation is automatically generated using FastAPI’s OpenAPI support and is accessible through the </w:t>
      </w:r>
      <w:r w:rsidDel="00000000" w:rsidR="00000000" w:rsidRPr="00000000">
        <w:rPr>
          <w:rFonts w:ascii="Cambria" w:cs="Cambria" w:eastAsia="Cambria" w:hAnsi="Cambria"/>
          <w:rtl w:val="0"/>
        </w:rPr>
        <w:t xml:space="preserve">/docs</w:t>
      </w:r>
      <w:r w:rsidDel="00000000" w:rsidR="00000000" w:rsidRPr="00000000">
        <w:rPr>
          <w:rFonts w:ascii="Cambria" w:cs="Cambria" w:eastAsia="Cambria" w:hAnsi="Cambria"/>
          <w:rtl w:val="0"/>
        </w:rPr>
        <w:t xml:space="preserve"> endpoint. This documentation provides request/response schemas, parameter validation details, and endpoint testing capabilities for developers.</w:t>
      </w:r>
      <w:r w:rsidDel="00000000" w:rsidR="00000000" w:rsidRPr="00000000">
        <w:rPr>
          <w:rtl w:val="0"/>
        </w:rPr>
      </w:r>
    </w:p>
    <w:p w:rsidR="00000000" w:rsidDel="00000000" w:rsidP="00000000" w:rsidRDefault="00000000" w:rsidRPr="00000000" w14:paraId="00000318">
      <w:pPr>
        <w:spacing w:after="240" w:before="240"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GitHub Repository Link</w:t>
        <w:br w:type="textWrapping"/>
      </w:r>
      <w:r w:rsidDel="00000000" w:rsidR="00000000" w:rsidRPr="00000000">
        <w:rPr>
          <w:rFonts w:ascii="Cambria" w:cs="Cambria" w:eastAsia="Cambria" w:hAnsi="Cambria"/>
          <w:rtl w:val="0"/>
        </w:rPr>
        <w:t xml:space="preserve">(Github URL)</w:t>
      </w:r>
    </w:p>
    <w:p w:rsidR="00000000" w:rsidDel="00000000" w:rsidP="00000000" w:rsidRDefault="00000000" w:rsidRPr="00000000" w14:paraId="00000319">
      <w:pPr>
        <w:spacing w:after="240" w:before="240" w:lineRule="auto"/>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Live Demo Link</w:t>
        <w:br w:type="textWrapping"/>
      </w:r>
      <w:r w:rsidDel="00000000" w:rsidR="00000000" w:rsidRPr="00000000">
        <w:rPr>
          <w:rFonts w:ascii="Cambria" w:cs="Cambria" w:eastAsia="Cambria" w:hAnsi="Cambria"/>
          <w:rtl w:val="0"/>
        </w:rPr>
        <w:t xml:space="preserve">(Demo link)</w:t>
      </w:r>
    </w:p>
    <w:p w:rsidR="00000000" w:rsidDel="00000000" w:rsidP="00000000" w:rsidRDefault="00000000" w:rsidRPr="00000000" w14:paraId="0000031A">
      <w:pPr>
        <w:jc w:val="left"/>
        <w:rPr>
          <w:rFonts w:ascii="Cambria" w:cs="Cambria" w:eastAsia="Cambria" w:hAnsi="Cambria"/>
          <w:sz w:val="28"/>
          <w:szCs w:val="28"/>
        </w:rPr>
      </w:pPr>
      <w:r w:rsidDel="00000000" w:rsidR="00000000" w:rsidRPr="00000000">
        <w:rPr>
          <w:rtl w:val="0"/>
        </w:rPr>
      </w:r>
    </w:p>
    <w:sectPr>
      <w:headerReference r:id="rId26" w:type="default"/>
      <w:pgSz w:h="16834" w:w="11909" w:orient="portrait"/>
      <w:pgMar w:bottom="1440" w:top="1440" w:left="1440" w:right="1440" w:header="1133.858267716535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spacing w:after="160" w:line="259" w:lineRule="auto"/>
      <w:rPr>
        <w:rFonts w:ascii="Cambria" w:cs="Cambria" w:eastAsia="Cambria" w:hAnsi="Cambria"/>
        <w:b w:val="1"/>
        <w:bCs w:val="1"/>
        <w:sz w:val="46"/>
        <w:szCs w:val="46"/>
      </w:rPr>
    </w:pPr>
    <w:r w:rsidDel="00000000" w:rsidR="00000000" w:rsidRPr="00000000">
      <w:rPr>
        <w:rFonts w:ascii="Calibri" w:cs="Calibri" w:eastAsia="Calibri" w:hAnsi="Calibri"/>
      </w:rPr>
      <w:drawing>
        <wp:inline distB="0" distT="0" distL="0" distR="0">
          <wp:extent cx="1547813" cy="532369"/>
          <wp:effectExtent b="0" l="0" r="0" t="0"/>
          <wp:docPr id="1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547813" cy="532369"/>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1135556" cy="518711"/>
          <wp:effectExtent b="0" l="0" r="0" t="0"/>
          <wp:docPr id="1"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135556" cy="518711"/>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0.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8.png"/><Relationship Id="rId11" Type="http://schemas.openxmlformats.org/officeDocument/2006/relationships/hyperlink" Target="http://localhost:5173" TargetMode="External"/><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hyperlink" Target="http://localhost:5173" TargetMode="External"/><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