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322" w:rsidRDefault="00EE4BCB" w:rsidP="00EE4B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E64">
        <w:rPr>
          <w:rFonts w:ascii="Times New Roman" w:hAnsi="Times New Roman" w:cs="Times New Roman"/>
          <w:b/>
          <w:sz w:val="24"/>
          <w:szCs w:val="24"/>
        </w:rPr>
        <w:t>VEŘEJNÁ LEDNIČKA</w:t>
      </w:r>
    </w:p>
    <w:p w:rsidR="00EE4BCB" w:rsidRDefault="00EE4BCB" w:rsidP="00EE4B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5700275" wp14:editId="451B2DBA">
            <wp:extent cx="5760000" cy="4071600"/>
            <wp:effectExtent l="0" t="0" r="0" b="5715"/>
            <wp:docPr id="1" name="obrázek 1" descr="https://scontent-ams3-1.xx.fbcdn.net/hphotos-xal1/v/t1.0-9/10372768_10205865388903296_4851091869912355298_n.jpg?oh=98d84f4144533aeb6188819201f25ffe&amp;oe=577337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ms3-1.xx.fbcdn.net/hphotos-xal1/v/t1.0-9/10372768_10205865388903296_4851091869912355298_n.jpg?oh=98d84f4144533aeb6188819201f25ffe&amp;oe=577337F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0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BCB" w:rsidRDefault="00EE4BCB" w:rsidP="00EE4BC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429E" w:rsidRPr="00EE4BCB" w:rsidRDefault="0038429E" w:rsidP="00EE4BCB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4BCB">
        <w:rPr>
          <w:rFonts w:ascii="Times New Roman" w:hAnsi="Times New Roman" w:cs="Times New Roman"/>
          <w:b/>
          <w:sz w:val="24"/>
          <w:szCs w:val="24"/>
        </w:rPr>
        <w:t>CÍLE</w:t>
      </w:r>
    </w:p>
    <w:p w:rsidR="0038429E" w:rsidRDefault="0038429E" w:rsidP="00B751AE">
      <w:pPr>
        <w:pStyle w:val="Odstavecseseznamem"/>
        <w:numPr>
          <w:ilvl w:val="0"/>
          <w:numId w:val="1"/>
        </w:numPr>
        <w:spacing w:after="60"/>
        <w:ind w:left="372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 xml:space="preserve">Hlavním cílem veřejné lednice je upozornit veřejnost na zbytečné plýtvání jídlem, ať už ze strany obchodních řetězců nebo běžných domácností. </w:t>
      </w:r>
      <w:r w:rsidR="00B751AE" w:rsidRPr="00B751AE">
        <w:rPr>
          <w:rFonts w:ascii="Times New Roman" w:hAnsi="Times New Roman" w:cs="Times New Roman"/>
          <w:sz w:val="24"/>
          <w:szCs w:val="24"/>
        </w:rPr>
        <w:t>(</w:t>
      </w:r>
      <w:r w:rsidRPr="00B751AE">
        <w:rPr>
          <w:rFonts w:ascii="Times New Roman" w:hAnsi="Times New Roman" w:cs="Times New Roman"/>
          <w:sz w:val="24"/>
          <w:szCs w:val="24"/>
        </w:rPr>
        <w:t>Veřejná lednice není primárně projektem, který si klade za cíl pomoci lidem bez přístřeší nebo sociálně slabším.</w:t>
      </w:r>
      <w:r w:rsidR="00B751AE">
        <w:rPr>
          <w:rFonts w:ascii="Times New Roman" w:hAnsi="Times New Roman" w:cs="Times New Roman"/>
          <w:sz w:val="24"/>
          <w:szCs w:val="24"/>
        </w:rPr>
        <w:t>)</w:t>
      </w:r>
    </w:p>
    <w:p w:rsidR="00B751AE" w:rsidRPr="00B751AE" w:rsidRDefault="00B751AE" w:rsidP="00B751AE">
      <w:pPr>
        <w:pStyle w:val="Odstavecseseznamem"/>
        <w:spacing w:after="60"/>
        <w:ind w:left="372"/>
        <w:jc w:val="both"/>
        <w:rPr>
          <w:rFonts w:ascii="Times New Roman" w:hAnsi="Times New Roman" w:cs="Times New Roman"/>
          <w:sz w:val="24"/>
          <w:szCs w:val="24"/>
        </w:rPr>
      </w:pPr>
    </w:p>
    <w:p w:rsidR="0038429E" w:rsidRPr="008D7E64" w:rsidRDefault="0038429E" w:rsidP="00EE4BCB">
      <w:pPr>
        <w:pStyle w:val="Odstavecseseznamem"/>
        <w:numPr>
          <w:ilvl w:val="0"/>
          <w:numId w:val="1"/>
        </w:numPr>
        <w:spacing w:after="60"/>
        <w:ind w:left="372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 xml:space="preserve">Snaží se podnítit soudržnost lidí, kterým není lhostejné zbytečné plýtvání jídlem a povzbudit ostatní, aby jednali ve stejném nebo alespoň podobném duchu. </w:t>
      </w:r>
    </w:p>
    <w:p w:rsidR="0038429E" w:rsidRPr="008D7E64" w:rsidRDefault="0038429E" w:rsidP="00EE4BCB">
      <w:pPr>
        <w:pStyle w:val="Odstavecseseznamem"/>
        <w:numPr>
          <w:ilvl w:val="0"/>
          <w:numId w:val="1"/>
        </w:numPr>
        <w:spacing w:after="60"/>
        <w:ind w:left="372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>Projekt je určen široké veřejnosti, kdokoliv může jídlo přinést a kdokoli si jej může i vzít.</w:t>
      </w:r>
    </w:p>
    <w:p w:rsidR="0038429E" w:rsidRPr="008D7E64" w:rsidRDefault="0038429E" w:rsidP="00EE4BCB">
      <w:pPr>
        <w:pStyle w:val="Odstavecseseznamem"/>
        <w:numPr>
          <w:ilvl w:val="0"/>
          <w:numId w:val="1"/>
        </w:numPr>
        <w:spacing w:after="60"/>
        <w:ind w:left="372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 xml:space="preserve">Projekt nabízí alternativu ke zbytečnému plýtvání a vyhazování jídla a pomáhá zužitkovat potraviny, které jsou stále poživatelné tím pádem také zamezit jejich zbytečnému vyhazování. </w:t>
      </w:r>
    </w:p>
    <w:p w:rsidR="0038429E" w:rsidRPr="008D7E64" w:rsidRDefault="0038429E" w:rsidP="00EE4BCB">
      <w:pPr>
        <w:pStyle w:val="Odstavecseseznamem"/>
        <w:numPr>
          <w:ilvl w:val="0"/>
          <w:numId w:val="1"/>
        </w:numPr>
        <w:spacing w:after="60"/>
        <w:ind w:left="372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>Projekt se snaží navést lidi k rozumnému nakupování potravin, mnohdy nadbytečnému a potraviny tak skončí v odpadkovém koši v důsledku toho, že je často nestihnou spotřebovat.</w:t>
      </w:r>
    </w:p>
    <w:p w:rsidR="0038429E" w:rsidRPr="008D7E64" w:rsidRDefault="0038429E" w:rsidP="00EE4BCB">
      <w:pPr>
        <w:pStyle w:val="Odstavecseseznamem"/>
        <w:numPr>
          <w:ilvl w:val="0"/>
          <w:numId w:val="1"/>
        </w:numPr>
        <w:spacing w:after="60"/>
        <w:ind w:left="37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7E64">
        <w:rPr>
          <w:rFonts w:ascii="Times New Roman" w:hAnsi="Times New Roman" w:cs="Times New Roman"/>
          <w:color w:val="000000" w:themeColor="text1"/>
          <w:sz w:val="24"/>
          <w:szCs w:val="24"/>
        </w:rPr>
        <w:t>Projekt veřejné ledničky se snaží vést k odpovědnosti za potraviny, jelikož všichni zprostředkovaně neseme náklady i za vyčerpávání přírodních zdrojů.</w:t>
      </w:r>
    </w:p>
    <w:p w:rsidR="0038429E" w:rsidRPr="008D7E64" w:rsidRDefault="0038429E" w:rsidP="00EE4BCB">
      <w:pPr>
        <w:pStyle w:val="Odstavecseseznamem"/>
        <w:numPr>
          <w:ilvl w:val="0"/>
          <w:numId w:val="1"/>
        </w:numPr>
        <w:spacing w:after="60"/>
        <w:ind w:left="372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>Plýtvání jídlem je celosvětový problém, ale i jednoduché změny návyků mohou mít značný efekt.</w:t>
      </w:r>
    </w:p>
    <w:p w:rsidR="00CA1457" w:rsidRDefault="00CA1457" w:rsidP="00EE4BCB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4BCB" w:rsidRPr="008D7E64" w:rsidRDefault="0038429E" w:rsidP="00EE4BCB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INSPIRACE </w:t>
      </w:r>
      <w:r w:rsidR="00CA1457">
        <w:rPr>
          <w:rFonts w:ascii="Times New Roman" w:hAnsi="Times New Roman" w:cs="Times New Roman"/>
          <w:b/>
          <w:sz w:val="24"/>
          <w:szCs w:val="24"/>
        </w:rPr>
        <w:t>V ZAHRANIČÍ A U NÁS</w:t>
      </w:r>
    </w:p>
    <w:p w:rsidR="00CA1457" w:rsidRDefault="008D7E64" w:rsidP="00EE4BCB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7E64">
        <w:rPr>
          <w:rFonts w:ascii="Times New Roman" w:hAnsi="Times New Roman" w:cs="Times New Roman"/>
          <w:sz w:val="24"/>
          <w:szCs w:val="24"/>
        </w:rPr>
        <w:t>Foodsharing</w:t>
      </w:r>
      <w:proofErr w:type="spellEnd"/>
      <w:r w:rsidRPr="008D7E64">
        <w:rPr>
          <w:rFonts w:ascii="Times New Roman" w:hAnsi="Times New Roman" w:cs="Times New Roman"/>
          <w:sz w:val="24"/>
          <w:szCs w:val="24"/>
        </w:rPr>
        <w:t xml:space="preserve"> neboli sdílení přebytečného jídla prostřednictvím veřejné lednice funguje nejen v České republice, ale také v zahraničí (například Londýn, Essen, Berlín, Frankfurt, New </w:t>
      </w:r>
      <w:r w:rsidR="0038429E">
        <w:rPr>
          <w:rFonts w:ascii="Times New Roman" w:hAnsi="Times New Roman" w:cs="Times New Roman"/>
          <w:sz w:val="24"/>
          <w:szCs w:val="24"/>
        </w:rPr>
        <w:t>Y</w:t>
      </w:r>
      <w:r w:rsidRPr="008D7E64">
        <w:rPr>
          <w:rFonts w:ascii="Times New Roman" w:hAnsi="Times New Roman" w:cs="Times New Roman"/>
          <w:sz w:val="24"/>
          <w:szCs w:val="24"/>
        </w:rPr>
        <w:t xml:space="preserve">ork, Seattle, </w:t>
      </w:r>
      <w:proofErr w:type="spellStart"/>
      <w:r w:rsidRPr="008D7E64">
        <w:rPr>
          <w:rFonts w:ascii="Times New Roman" w:hAnsi="Times New Roman" w:cs="Times New Roman"/>
          <w:sz w:val="24"/>
          <w:szCs w:val="24"/>
        </w:rPr>
        <w:t>Munster</w:t>
      </w:r>
      <w:proofErr w:type="spellEnd"/>
      <w:r w:rsidRPr="008D7E64">
        <w:rPr>
          <w:rFonts w:ascii="Times New Roman" w:hAnsi="Times New Roman" w:cs="Times New Roman"/>
          <w:sz w:val="24"/>
          <w:szCs w:val="24"/>
        </w:rPr>
        <w:t xml:space="preserve">, Bilbao - Španělsko). </w:t>
      </w:r>
      <w:r w:rsidR="00CA14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E64" w:rsidRPr="008D7E64" w:rsidRDefault="00CA1457" w:rsidP="00EE4BCB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pochází z Německa, v</w:t>
      </w:r>
      <w:r w:rsidR="008D7E64" w:rsidRPr="008D7E64">
        <w:rPr>
          <w:rFonts w:ascii="Times New Roman" w:hAnsi="Times New Roman" w:cs="Times New Roman"/>
          <w:color w:val="000000"/>
          <w:sz w:val="24"/>
          <w:szCs w:val="24"/>
        </w:rPr>
        <w:t xml:space="preserve"> současné době najdeme v Berlíně přes 300 ledniček, které jsou pro obyvatele dostupné po celý den, tedy 24 hodin denně. V Německu se do projektu kromě lidí zapojují i tamější pekárny či restaurace.</w:t>
      </w:r>
      <w:r w:rsidR="008D7E64" w:rsidRPr="008D7E64">
        <w:rPr>
          <w:rFonts w:ascii="Times New Roman" w:hAnsi="Times New Roman" w:cs="Times New Roman"/>
          <w:color w:val="666666"/>
          <w:sz w:val="24"/>
          <w:szCs w:val="24"/>
          <w:shd w:val="clear" w:color="auto" w:fill="F9F9F9"/>
        </w:rPr>
        <w:t xml:space="preserve"> </w:t>
      </w:r>
      <w:r w:rsidR="008D7E64" w:rsidRPr="008D7E64">
        <w:rPr>
          <w:rFonts w:ascii="Times New Roman" w:hAnsi="Times New Roman" w:cs="Times New Roman"/>
          <w:sz w:val="24"/>
          <w:szCs w:val="24"/>
        </w:rPr>
        <w:t>Lednička se může ve městech nacházet na různých místech a kdokoliv do ní může jídlo přinést stejně jako si ho odnést.</w:t>
      </w:r>
      <w:r w:rsidR="008D7E64" w:rsidRPr="008D7E64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r w:rsidR="008D7E64" w:rsidRPr="008D7E64">
        <w:rPr>
          <w:rFonts w:ascii="Times New Roman" w:hAnsi="Times New Roman" w:cs="Times New Roman"/>
          <w:sz w:val="24"/>
          <w:szCs w:val="24"/>
          <w:shd w:val="clear" w:color="auto" w:fill="FFFFFF"/>
        </w:rPr>
        <w:t>Foodsharing.de se v Německu a Rakousku zabývá distribucí jídla jak od jedinců (například formou veřejných ledniček), tak z popelnic velkých řetězců.</w:t>
      </w:r>
    </w:p>
    <w:p w:rsidR="008D7E64" w:rsidRDefault="008D7E64" w:rsidP="00EE4BCB">
      <w:pPr>
        <w:spacing w:after="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D7E64">
        <w:rPr>
          <w:rFonts w:ascii="Times New Roman" w:hAnsi="Times New Roman" w:cs="Times New Roman"/>
          <w:sz w:val="24"/>
          <w:szCs w:val="24"/>
          <w:shd w:val="clear" w:color="auto" w:fill="FFFFFF"/>
        </w:rPr>
        <w:t>Foodsharing</w:t>
      </w:r>
      <w:proofErr w:type="spellEnd"/>
      <w:r w:rsidRPr="008D7E64">
        <w:rPr>
          <w:rFonts w:ascii="Times New Roman" w:hAnsi="Times New Roman" w:cs="Times New Roman"/>
          <w:sz w:val="24"/>
          <w:szCs w:val="24"/>
          <w:shd w:val="clear" w:color="auto" w:fill="FFFFFF"/>
        </w:rPr>
        <w:t> vytvořil malý tým lidí v německém Kolíně nad Rýnem, založený v roce 2012, snažící se o nalezení nových možností jak omezit plýtvání jídlem. Jedním z iniciátorů platformy byl také filmový producent Valentin Thurn, který vytvořil na 40 televizních dokumentů a získal za ně několik ocenění. Jeho film</w:t>
      </w:r>
      <w:r w:rsidRPr="008D7E6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D7E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Taste </w:t>
      </w:r>
      <w:proofErr w:type="spellStart"/>
      <w:r w:rsidRPr="008D7E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the</w:t>
      </w:r>
      <w:proofErr w:type="spellEnd"/>
      <w:r w:rsidRPr="008D7E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8D7E6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Waste</w:t>
      </w:r>
      <w:proofErr w:type="spellEnd"/>
      <w:r w:rsidRPr="008D7E64">
        <w:rPr>
          <w:rFonts w:ascii="Times New Roman" w:hAnsi="Times New Roman" w:cs="Times New Roman"/>
          <w:sz w:val="24"/>
          <w:szCs w:val="24"/>
          <w:shd w:val="clear" w:color="auto" w:fill="FFFFFF"/>
        </w:rPr>
        <w:t> (Z popelnice do lednice) byl jedním z nejúspěšnějších dokumentů v roce 2011.</w:t>
      </w:r>
    </w:p>
    <w:p w:rsidR="00CA1457" w:rsidRDefault="00CA1457" w:rsidP="00EE4BCB">
      <w:pPr>
        <w:spacing w:after="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A14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 České republice je veřejná lednice aktuálně v provozu v Plzni, Litoměřicích a v Praze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další města (např. Olomouc) projekty veřejných lednic realizovat plánují. </w:t>
      </w:r>
    </w:p>
    <w:p w:rsidR="00CA1457" w:rsidRPr="008D7E64" w:rsidRDefault="00CA1457" w:rsidP="00EE4BCB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D7E64" w:rsidRDefault="008D7E64" w:rsidP="00EE4BCB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E64">
        <w:rPr>
          <w:rFonts w:ascii="Times New Roman" w:hAnsi="Times New Roman" w:cs="Times New Roman"/>
          <w:b/>
          <w:sz w:val="24"/>
          <w:szCs w:val="24"/>
        </w:rPr>
        <w:t>PRAVIDLA PRO PROVOZOVATELE</w:t>
      </w:r>
      <w:r w:rsidR="0038429E">
        <w:rPr>
          <w:rFonts w:ascii="Times New Roman" w:hAnsi="Times New Roman" w:cs="Times New Roman"/>
          <w:b/>
          <w:sz w:val="24"/>
          <w:szCs w:val="24"/>
        </w:rPr>
        <w:t xml:space="preserve"> LEDNICE</w:t>
      </w:r>
    </w:p>
    <w:p w:rsidR="00B93123" w:rsidRDefault="008D7E64" w:rsidP="00EE4BCB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 xml:space="preserve">1. Lednice musí zůstat přístupna komukoliv. (např. jídlo není určeno pouze pro bezdomovce, znevýhodněné skupiny atd.) </w:t>
      </w:r>
    </w:p>
    <w:p w:rsidR="00B93123" w:rsidRDefault="008D7E64" w:rsidP="00EE4BCB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 xml:space="preserve">2. O lednici je třeba se starat – kontrolovat, čistit, udržovat v použitelném stavu. </w:t>
      </w:r>
    </w:p>
    <w:p w:rsidR="00B93123" w:rsidRDefault="008D7E64" w:rsidP="00EE4BCB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 xml:space="preserve">3. Provozovatel/é by měl/i dbát o ‚dobré jméno‘ konkrétní lednice i celého projektu.  </w:t>
      </w:r>
    </w:p>
    <w:p w:rsidR="008D7E64" w:rsidRDefault="008D7E64" w:rsidP="00EE4BCB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 xml:space="preserve">4. Lednice musí být označena logem Veřejné lednice a pravidly užívání.   </w:t>
      </w:r>
    </w:p>
    <w:p w:rsidR="00B93123" w:rsidRPr="008D7E64" w:rsidRDefault="00B93123" w:rsidP="00EE4BCB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8D7E64" w:rsidRDefault="008D7E64" w:rsidP="00EE4BCB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E64">
        <w:rPr>
          <w:rFonts w:ascii="Times New Roman" w:hAnsi="Times New Roman" w:cs="Times New Roman"/>
          <w:b/>
          <w:sz w:val="24"/>
          <w:szCs w:val="24"/>
        </w:rPr>
        <w:t>PRAVIDLA UŽÍVÁNÍ LEDNICE</w:t>
      </w:r>
    </w:p>
    <w:p w:rsidR="00B93123" w:rsidRDefault="008D7E64" w:rsidP="00EE4BCB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 xml:space="preserve">1. Dávej do lednice jídlo, které se dá ještě jíst – plesnivé ovoce dej raději na kompost. </w:t>
      </w:r>
    </w:p>
    <w:p w:rsidR="00B93123" w:rsidRDefault="008D7E64" w:rsidP="00EE4BCB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 xml:space="preserve">2. Vezmi si, co chceš, ale vždy si zkontroluj stav jídla. Jen Ty neseš odpovědnost za to, co jíš.  </w:t>
      </w:r>
    </w:p>
    <w:p w:rsidR="00B93123" w:rsidRDefault="008D7E64" w:rsidP="00EE4BCB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 xml:space="preserve">3. Udržuj pořádek </w:t>
      </w:r>
    </w:p>
    <w:p w:rsidR="00B93123" w:rsidRDefault="008D7E64" w:rsidP="00EE4BCB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 xml:space="preserve">4. Potraviny, které nepatří do lednice, můžeš uložit pod ni/vedle ni, kde je pro ně určené místo. </w:t>
      </w:r>
    </w:p>
    <w:p w:rsidR="00B93123" w:rsidRDefault="008D7E64" w:rsidP="00EE4BCB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 xml:space="preserve">5. Vedle/pod  ledničky jsou připravené krabičky, ubrousky a sáčky, do kterých si jídlo můžeš zabalit.  </w:t>
      </w:r>
    </w:p>
    <w:p w:rsidR="00AF35B4" w:rsidRDefault="008D7E64" w:rsidP="00EE4BCB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8D7E64">
        <w:rPr>
          <w:rFonts w:ascii="Times New Roman" w:hAnsi="Times New Roman" w:cs="Times New Roman"/>
          <w:sz w:val="24"/>
          <w:szCs w:val="24"/>
        </w:rPr>
        <w:t>6. Nalep na lednici lísteček, že jsi</w:t>
      </w:r>
      <w:r w:rsidR="00B93123">
        <w:rPr>
          <w:rFonts w:ascii="Times New Roman" w:hAnsi="Times New Roman" w:cs="Times New Roman"/>
          <w:sz w:val="24"/>
          <w:szCs w:val="24"/>
        </w:rPr>
        <w:t xml:space="preserve"> přidal něco nového a dobrého! </w:t>
      </w:r>
    </w:p>
    <w:p w:rsidR="00CA1457" w:rsidRDefault="00CA1457" w:rsidP="00CA1457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1457" w:rsidRPr="00CA1457" w:rsidRDefault="00CA1457" w:rsidP="00CA1457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1457">
        <w:rPr>
          <w:rFonts w:ascii="Times New Roman" w:hAnsi="Times New Roman" w:cs="Times New Roman"/>
          <w:b/>
          <w:sz w:val="24"/>
          <w:szCs w:val="24"/>
        </w:rPr>
        <w:t>UMÍSTĚNÍ LEDNICE NA UTB</w:t>
      </w:r>
    </w:p>
    <w:p w:rsidR="00CA1457" w:rsidRDefault="00CA1457" w:rsidP="00EE4BCB">
      <w:pPr>
        <w:spacing w:after="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Lednice je k dispozici. Aktuálně je potřebné zvolit vhodné místo a správce (nabízí se např. prostory na U4 menza). Projekt by byl velmi dobrou propagací jména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univerzity.</w:t>
      </w:r>
    </w:p>
    <w:sectPr w:rsidR="00CA1457" w:rsidSect="00B02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70A5E"/>
    <w:multiLevelType w:val="hybridMultilevel"/>
    <w:tmpl w:val="48EE47DC"/>
    <w:lvl w:ilvl="0" w:tplc="FB384ED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B4"/>
    <w:rsid w:val="001F1670"/>
    <w:rsid w:val="002C09BD"/>
    <w:rsid w:val="002D7340"/>
    <w:rsid w:val="0038429E"/>
    <w:rsid w:val="008D7E64"/>
    <w:rsid w:val="00AF35B4"/>
    <w:rsid w:val="00B02322"/>
    <w:rsid w:val="00B751AE"/>
    <w:rsid w:val="00B93123"/>
    <w:rsid w:val="00CA1457"/>
    <w:rsid w:val="00EE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8D7E64"/>
  </w:style>
  <w:style w:type="character" w:styleId="Hypertextovodkaz">
    <w:name w:val="Hyperlink"/>
    <w:basedOn w:val="Standardnpsmoodstavce"/>
    <w:uiPriority w:val="99"/>
    <w:semiHidden/>
    <w:unhideWhenUsed/>
    <w:rsid w:val="008D7E64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8D7E64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8D7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pple-converted-space">
    <w:name w:val="apple-converted-space"/>
    <w:basedOn w:val="Standardnpsmoodstavce"/>
    <w:rsid w:val="008D7E64"/>
  </w:style>
  <w:style w:type="character" w:styleId="Hypertextovodkaz">
    <w:name w:val="Hyperlink"/>
    <w:basedOn w:val="Standardnpsmoodstavce"/>
    <w:uiPriority w:val="99"/>
    <w:semiHidden/>
    <w:unhideWhenUsed/>
    <w:rsid w:val="008D7E64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8D7E64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8D7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515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Petrujova</dc:creator>
  <cp:lastModifiedBy>Suchánková Eliška</cp:lastModifiedBy>
  <cp:revision>7</cp:revision>
  <dcterms:created xsi:type="dcterms:W3CDTF">2016-04-13T10:14:00Z</dcterms:created>
  <dcterms:modified xsi:type="dcterms:W3CDTF">2016-04-14T14:08:00Z</dcterms:modified>
</cp:coreProperties>
</file>