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The accompanying source code and documentation for “Oncointerpreter” is made available under the terms of this Rutgers’ Non-commercial Research License (this “RU-NCRL”). </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read the terms and conditions of this license agreement ("Agreement") carefully. By downloading or by installing or by using the source code You are consenting to be bound by this RU-NCRL. If You do not agree to the terms and conditions of this license, do not download or install or use any part of the source code.</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Non-commercial Research License (Source Code)</w:t>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TERMS AND CONDITIONS</w:t>
      </w:r>
      <w:r w:rsidDel="00000000" w:rsidR="00000000" w:rsidRPr="00000000">
        <w:rPr>
          <w:rFonts w:ascii="Times New Roman" w:cs="Times New Roman" w:eastAsia="Times New Roman" w:hAnsi="Times New Roman"/>
          <w:sz w:val="24"/>
          <w:szCs w:val="24"/>
          <w:rtl w:val="0"/>
        </w:rPr>
        <w:t xml:space="preserve"> - The following terms and conditions govern this Agreement by and between Rutgers, The State University of New Jersey ("University") and You.</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Definitions</w:t>
      </w:r>
      <w:r w:rsidDel="00000000" w:rsidR="00000000" w:rsidRPr="00000000">
        <w:rPr>
          <w:rFonts w:ascii="Times New Roman" w:cs="Times New Roman" w:eastAsia="Times New Roman" w:hAnsi="Times New Roman"/>
          <w:sz w:val="24"/>
          <w:szCs w:val="24"/>
          <w:rtl w:val="0"/>
        </w:rPr>
        <w:t xml:space="preserve"> - For purposes of this agreement, the following terms have the following meanings.</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“Derivatives” means any improvements to, or other derivative works of, the Software and Documentation made by You.</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means all manuals, user documentation, and other related materials pertaining to the Software that are made available to You in connection with the Software.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means use for academic, research, experimental and personal use only and for no other purpose. The Software and Documentation may not be used indirectly for commercial use, such as on a website that accepts advertising money for content. Research use does include use by a for-profit company in its research, evaluation or for informational purposes.</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means “Oncointerpreter” affiliated with Rutgers Docket #2024-149.</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means the person or entity that has agreed to the terms hereof and is exercising rights granted by this RU-NCRL.</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Grant of License – </w:t>
      </w:r>
      <w:r w:rsidDel="00000000" w:rsidR="00000000" w:rsidRPr="00000000">
        <w:rPr>
          <w:rFonts w:ascii="Times New Roman" w:cs="Times New Roman" w:eastAsia="Times New Roman" w:hAnsi="Times New Roman"/>
          <w:sz w:val="24"/>
          <w:szCs w:val="24"/>
          <w:rtl w:val="0"/>
        </w:rPr>
        <w:t xml:space="preserve">You are granted a non-transferable, non-exclusive license to (a) install, use and reproduce the Software for academic, research, experimental and personal use (but specifically excluding commercial use); (b) use and modify the source code to create Derivatives (See “Restrictions” below) for the Purpose; and (c) use the Documentation, if any, solely in connection with your authorized use of the Software.</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Restrictions</w:t>
      </w:r>
      <w:r w:rsidDel="00000000" w:rsidR="00000000" w:rsidRPr="00000000">
        <w:rPr>
          <w:rFonts w:ascii="Times New Roman" w:cs="Times New Roman" w:eastAsia="Times New Roman" w:hAnsi="Times New Roman"/>
          <w:sz w:val="24"/>
          <w:szCs w:val="24"/>
          <w:rtl w:val="0"/>
        </w:rPr>
        <w:t xml:space="preserve">- Derivatives will be subject to all of the same terms, conditions, restrictions and limitations on use imposed on the Software and Documentation under this RU-NCRL. </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grant University a worldwide, non-exclusive, royalty-free license to reproduce, prepare derivative works of, publicly display, publicly perform, sublicense and distribute your Derivatives. </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hereby grant University a worldwide, non-exclusive, royalty-free patent license to make, have made, use, offer to sell, sell, import and otherwise transfer your Derivatives under those patent claims licensable by You that are infringed by the Derivatives.</w:t>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Rights of the U.S. Government and Third Parties - </w:t>
      </w:r>
      <w:r w:rsidDel="00000000" w:rsidR="00000000" w:rsidRPr="00000000">
        <w:rPr>
          <w:rFonts w:ascii="Times New Roman" w:cs="Times New Roman" w:eastAsia="Times New Roman" w:hAnsi="Times New Roman"/>
          <w:sz w:val="24"/>
          <w:szCs w:val="24"/>
          <w:rtl w:val="0"/>
        </w:rPr>
        <w:t xml:space="preserve">No provision of this Agreement limits, conditions or otherwise affects the United States of America's or any other third party's rights and interests in the Software.</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Reservation of Rights</w:t>
      </w:r>
      <w:r w:rsidDel="00000000" w:rsidR="00000000" w:rsidRPr="00000000">
        <w:rPr>
          <w:rFonts w:ascii="Times New Roman" w:cs="Times New Roman" w:eastAsia="Times New Roman" w:hAnsi="Times New Roman"/>
          <w:sz w:val="24"/>
          <w:szCs w:val="24"/>
          <w:rtl w:val="0"/>
        </w:rPr>
        <w:t xml:space="preserve"> - All rights not expressly granted to You under the Agreement are reserved by University.</w:t>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University Intellectual Property Rights -</w:t>
      </w:r>
      <w:r w:rsidDel="00000000" w:rsidR="00000000" w:rsidRPr="00000000">
        <w:rPr>
          <w:rFonts w:ascii="Times New Roman" w:cs="Times New Roman" w:eastAsia="Times New Roman" w:hAnsi="Times New Roman"/>
          <w:sz w:val="24"/>
          <w:szCs w:val="24"/>
          <w:rtl w:val="0"/>
        </w:rPr>
        <w:t xml:space="preserve">Title to and ownership of the Software and Documentation shall at all times remain with the University and You shall not have any title or ownership interest therein. All rights not expressly granted to You under the Agreement are reserved by University.</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Protection of Proprietary Rights -</w:t>
      </w:r>
      <w:r w:rsidDel="00000000" w:rsidR="00000000" w:rsidRPr="00000000">
        <w:rPr>
          <w:rFonts w:ascii="Times New Roman" w:cs="Times New Roman" w:eastAsia="Times New Roman" w:hAnsi="Times New Roman"/>
          <w:sz w:val="24"/>
          <w:szCs w:val="24"/>
          <w:rtl w:val="0"/>
        </w:rPr>
        <w:t xml:space="preserve"> You will not:</w:t>
      </w:r>
    </w:p>
    <w:p w:rsidR="00000000" w:rsidDel="00000000" w:rsidP="00000000" w:rsidRDefault="00000000" w:rsidRPr="00000000" w14:paraId="0000001E">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University copyright notice and/or other proprietary notices;</w:t>
      </w:r>
    </w:p>
    <w:p w:rsidR="00000000" w:rsidDel="00000000" w:rsidP="00000000" w:rsidRDefault="00000000" w:rsidRPr="00000000" w14:paraId="0000001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 any part of the Software or Documentation;</w:t>
      </w:r>
    </w:p>
    <w:p w:rsidR="00000000" w:rsidDel="00000000" w:rsidP="00000000" w:rsidRDefault="00000000" w:rsidRPr="00000000" w14:paraId="00000020">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reproduce, distribute or resell the Software or Documentation or incorporate the Software or Documentation in any commercial product or service</w:t>
      </w:r>
    </w:p>
    <w:p w:rsidR="00000000" w:rsidDel="00000000" w:rsidP="00000000" w:rsidRDefault="00000000" w:rsidRPr="00000000" w14:paraId="00000021">
      <w:pPr>
        <w:spacing w:after="280" w:before="28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adequate steps to protect the Software and Documentation from unauthorized disclosure or use;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and place on any copy of the Software or Documentation that it reproduces for internal use all notices as are authorized and/or required hereunder. You shall include a copy of this RU-NCRL and the following notice, on each copy of the Software and Documentation: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2023-2024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Rutgers, The State University of New Jersey, All rights reserved. Do not copy or reproduce without permission. </w:t>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Termination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You breach this RU-NCRL, Your right to use the Software and Documentation will terminate immediately without notice, but all provisions of this RU-NCRL except the “Grant of License” Section will survive termination and continue in effect. Upon termination, You must destroy all copies of the Software and Documentation.</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of the University's Names and Trademarks -</w:t>
      </w:r>
      <w:r w:rsidDel="00000000" w:rsidR="00000000" w:rsidRPr="00000000">
        <w:rPr>
          <w:rFonts w:ascii="Times New Roman" w:cs="Times New Roman" w:eastAsia="Times New Roman" w:hAnsi="Times New Roman"/>
          <w:sz w:val="24"/>
          <w:szCs w:val="24"/>
          <w:rtl w:val="0"/>
        </w:rPr>
        <w:t xml:space="preserve"> No provision of the Agreement grants You any right or license to use the name, logo, or any marks owned by or associated with the University or the names, or identities of any member of the faculty, staff, or student body of the University except as may be otherwise provided in this Agreement and You shall not use such names or marks without the prior written permission.</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Disclaimer - </w:t>
      </w:r>
      <w:r w:rsidDel="00000000" w:rsidR="00000000" w:rsidRPr="00000000">
        <w:rPr>
          <w:rFonts w:ascii="Times New Roman" w:cs="Times New Roman" w:eastAsia="Times New Roman" w:hAnsi="Times New Roman"/>
          <w:sz w:val="24"/>
          <w:szCs w:val="24"/>
          <w:rtl w:val="0"/>
        </w:rPr>
        <w:t xml:space="preserve">This Software and Documentation are provided “AS IS” and WITHOUT WARRANTY OF PERFORMANCE, MERCHANTABILITY OR FITNESS FOR A PARTICULAR PURPOSE AND WITHOUT ANY OTHER WARRANTY WHETHER EXPRESS OR IMPLIED. RUTGERS MAKES NO REPRESENTATION AND DISCLAIMS ANY WARRANTY, WHETHER EXPRESS OR IMPLIED, THAT THE SOFTWARE ITSELF OR ANY OTHER USE OF THE SOFTWARE WILL NOT INFRINGE ANY COPYRIGHT OR OTHER PROPRIETARY RIGHT.</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 EVENT SHALL RUTGERS BE LIABLE FOR ANY INCIDENTAL, DIRECT, INDIRECT, SPECIAL OR CONSEQUENTIAL DAMAGES, INCLUDING WITHOUT LIMITATION, LOST PROFITS, RESULTING FROM EXERCISE OF THIS LICENSE BY OR ON BEHALF OF YOU OR YOURAFFILIATES OR MANUFACTURE, SALE, OR USE OF THE SOFTWARE LICENSED HEREUNDER.</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in this Agreement shall be construed as:</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warranty or representation that anything made, used, sold or otherwise disposed of under any license granted in this Agreement is or will be free from infringement of copyrights or other intellectual property rights; or</w:t>
      </w:r>
    </w:p>
    <w:p w:rsidR="00000000" w:rsidDel="00000000" w:rsidP="00000000" w:rsidRDefault="00000000" w:rsidRPr="00000000" w14:paraId="000000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conferring by implication, estoppel or otherwise any license or rights under any copyrights or other intellectual property; or</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obligation to furnish any know-how not provided in the Software licensed hereunder; or a warranty or representation of the freedom to operate the Software.</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 of Liability and Indemnification - </w:t>
      </w:r>
      <w:r w:rsidDel="00000000" w:rsidR="00000000" w:rsidRPr="00000000">
        <w:rPr>
          <w:rFonts w:ascii="Times New Roman" w:cs="Times New Roman" w:eastAsia="Times New Roman" w:hAnsi="Times New Roman"/>
          <w:sz w:val="24"/>
          <w:szCs w:val="24"/>
          <w:rtl w:val="0"/>
        </w:rPr>
        <w:t xml:space="preserve">To the maximum extent permitted by applicable law, none of Rutgers, its governors, trustees, officers, employees, students, agents and the Author(s) (each an “Indemnified Person”) shall have any liability or responsibility whatsoever to You, any of your Affiliates, or any other person or Entity for or on account of (and You agree and covenant not to sue any Indemnified Person in connection with) any injury, loss, or damage of any kind or nature, sustained by, or any damage assessed or asserted against, or any other liability incurred by or imposed upon, You of any of your Affiliates, or any other person or Entity, whether direct, indirect, special, punitive, incidental, consequential or otherwise arising under any legal theory (and further excluding without limitation any existing or anticipated profits or opportunities for profits lost by You or any of your Affiliates) arising out of or in connection with or resulting from (i) use of the Software by You or any of your Affiliates; (ii) any advertising or other promotional activities with respect to either of the foregoing; (iii) Your breach of any obligation or representation under the Agreement or (iv) the, use of any product, process or service, identified, characterized or otherwise developed by You or any of your Affiliates with the aid or use of the Software or a derivative of the Software.  You shall indemnify and hold each Indemnified Person harmless against all claims, demands, losses, damages or penalties (including, but not limited to, attorneys’ fees) made against any Indemnified Person with respect to items (i) through (iv) above, whether or not such claims are groundless or without merit or basis.</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Export and Regulatory Restrictions - Copyright – </w:t>
      </w:r>
      <w:r w:rsidDel="00000000" w:rsidR="00000000" w:rsidRPr="00000000">
        <w:rPr>
          <w:rFonts w:ascii="Times New Roman" w:cs="Times New Roman" w:eastAsia="Times New Roman" w:hAnsi="Times New Roman"/>
          <w:sz w:val="24"/>
          <w:szCs w:val="24"/>
          <w:rtl w:val="0"/>
        </w:rPr>
        <w:t xml:space="preserve">You will comply with all then-current applicable export laws and any regulations (e.g. federal, state, local, or provincial) regarding the use of the Software in the relevant territory.</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Governing Law and Forum - </w:t>
      </w:r>
      <w:r w:rsidDel="00000000" w:rsidR="00000000" w:rsidRPr="00000000">
        <w:rPr>
          <w:rFonts w:ascii="Times New Roman" w:cs="Times New Roman" w:eastAsia="Times New Roman" w:hAnsi="Times New Roman"/>
          <w:sz w:val="24"/>
          <w:szCs w:val="24"/>
          <w:rtl w:val="0"/>
        </w:rPr>
        <w:t xml:space="preserve">This Agreement shall be governed by, construed interpreted and enforced under the laws of the State of New Jersey, except for its conflict of laws principles.  The venue shall be the state and federal courts located in the State of New Jersey.</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Entire Agreement - </w:t>
      </w:r>
      <w:r w:rsidDel="00000000" w:rsidR="00000000" w:rsidRPr="00000000">
        <w:rPr>
          <w:rFonts w:ascii="Times New Roman" w:cs="Times New Roman" w:eastAsia="Times New Roman" w:hAnsi="Times New Roman"/>
          <w:sz w:val="24"/>
          <w:szCs w:val="24"/>
          <w:rtl w:val="0"/>
        </w:rPr>
        <w:t xml:space="preserve">This Agreement constitutes the entire understanding of the parties with respect to the subject matter hereof, and supersedes all prior agreements and understandings of the parties on such subject matter. This Agreement may be amended, only in writing, and duly executed by all the parties.</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Assignments -</w:t>
      </w:r>
      <w:r w:rsidDel="00000000" w:rsidR="00000000" w:rsidRPr="00000000">
        <w:rPr>
          <w:rFonts w:ascii="Times New Roman" w:cs="Times New Roman" w:eastAsia="Times New Roman" w:hAnsi="Times New Roman"/>
          <w:sz w:val="24"/>
          <w:szCs w:val="24"/>
          <w:rtl w:val="0"/>
        </w:rPr>
        <w:t xml:space="preserve"> You may not assign or delegate any right or duty under this Agreement, unless the University has consented, in writing, to such assignment or delegation.  An assignment or delegation made in violation of this section shall be void and shall not bind the other party.</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with Laws</w:t>
      </w:r>
      <w:r w:rsidDel="00000000" w:rsidR="00000000" w:rsidRPr="00000000">
        <w:rPr>
          <w:rFonts w:ascii="Times New Roman" w:cs="Times New Roman" w:eastAsia="Times New Roman" w:hAnsi="Times New Roman"/>
          <w:sz w:val="24"/>
          <w:szCs w:val="24"/>
          <w:rtl w:val="0"/>
        </w:rPr>
        <w:t xml:space="preserve"> – You represent and warrant that its use of the Software and Documentation will comply with all applicable laws and regulations.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Notice - </w:t>
      </w:r>
      <w:r w:rsidDel="00000000" w:rsidR="00000000" w:rsidRPr="00000000">
        <w:rPr>
          <w:rFonts w:ascii="Times New Roman" w:cs="Times New Roman" w:eastAsia="Times New Roman" w:hAnsi="Times New Roman"/>
          <w:sz w:val="24"/>
          <w:szCs w:val="24"/>
          <w:rtl w:val="0"/>
        </w:rPr>
        <w:t xml:space="preserve">In order to be effective, all notices, requests, and other communications that a party is required or elects to deliver must be in writing and must be delivered personally, or by facsimile or electronic mail (provided such delivery is confirmed), or by a recognized overnight courier service or by United States mail, first-class, certified or registered, postage prepaid, return receipt requested, to the other party at its address set forth below or to such other address as such party may designate by notice given under this section:</w:t>
      </w:r>
    </w:p>
    <w:p w:rsidR="00000000" w:rsidDel="00000000" w:rsidP="00000000" w:rsidRDefault="00000000" w:rsidRPr="00000000" w14:paraId="0000003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to University:</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Transfer</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Rutgers, the State University of New Jersey</w:t>
      </w:r>
    </w:p>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email: compliance@research.rutgers.edu</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 OF LICENSE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C501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7C501C"/>
    <w:rPr>
      <w:b w:val="1"/>
      <w:bCs w:val="1"/>
    </w:rPr>
  </w:style>
  <w:style w:type="character" w:styleId="Emphasis">
    <w:name w:val="Emphasis"/>
    <w:basedOn w:val="DefaultParagraphFont"/>
    <w:uiPriority w:val="20"/>
    <w:qFormat w:val="1"/>
    <w:rsid w:val="007C501C"/>
    <w:rPr>
      <w:i w:val="1"/>
      <w:iCs w:val="1"/>
    </w:rPr>
  </w:style>
  <w:style w:type="character" w:styleId="placeholder" w:customStyle="1">
    <w:name w:val="placeholder"/>
    <w:basedOn w:val="DefaultParagraphFont"/>
    <w:rsid w:val="007C501C"/>
  </w:style>
  <w:style w:type="character" w:styleId="Hyperlink">
    <w:name w:val="Hyperlink"/>
    <w:basedOn w:val="DefaultParagraphFont"/>
    <w:uiPriority w:val="99"/>
    <w:semiHidden w:val="1"/>
    <w:unhideWhenUsed w:val="1"/>
    <w:rsid w:val="007C501C"/>
    <w:rPr>
      <w:color w:val="0000ff"/>
      <w:u w:val="single"/>
    </w:rPr>
  </w:style>
  <w:style w:type="paragraph" w:styleId="ListParagraph">
    <w:name w:val="List Paragraph"/>
    <w:basedOn w:val="Normal"/>
    <w:uiPriority w:val="34"/>
    <w:qFormat w:val="1"/>
    <w:rsid w:val="003F56B9"/>
    <w:pPr>
      <w:ind w:left="720"/>
      <w:contextualSpacing w:val="1"/>
    </w:pPr>
  </w:style>
  <w:style w:type="paragraph" w:styleId="Revision">
    <w:name w:val="Revision"/>
    <w:hidden w:val="1"/>
    <w:uiPriority w:val="99"/>
    <w:semiHidden w:val="1"/>
    <w:rsid w:val="000F477D"/>
    <w:pPr>
      <w:spacing w:after="0" w:line="240" w:lineRule="auto"/>
    </w:p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AF4BC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Subject">
    <w:name w:val="annotation subject"/>
    <w:basedOn w:val="CommentText"/>
    <w:next w:val="CommentText"/>
    <w:link w:val="CommentSubjectChar"/>
    <w:uiPriority w:val="99"/>
    <w:semiHidden w:val="1"/>
    <w:unhideWhenUsed w:val="1"/>
    <w:rsid w:val="00E92A2B"/>
    <w:rPr>
      <w:b w:val="1"/>
      <w:bCs w:val="1"/>
    </w:rPr>
  </w:style>
  <w:style w:type="character" w:styleId="CommentSubjectChar" w:customStyle="1">
    <w:name w:val="Comment Subject Char"/>
    <w:basedOn w:val="CommentTextChar"/>
    <w:link w:val="CommentSubject"/>
    <w:uiPriority w:val="99"/>
    <w:semiHidden w:val="1"/>
    <w:rsid w:val="00E92A2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GJUMkunUT884L1+a6YOJt23mPg==">CgMxLjAyCGguZ2pkZ3hzOAByITF4Rlo3RlNhdncwOGFxU2dkV1d5ZFEzZlhJYTZGTTl1MA==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2024-06-13T17:42:00Z</dcterms:created>
  <dc:creator>Andrea Dick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0x010100668BD66AC506FB44A15F543319A4FE01</vt:lpwstr>
  </property>
</Properties>
</file>