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b8e5e94e9643e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Pie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d8ee73cbf344b13" /><Relationship Type="http://schemas.openxmlformats.org/officeDocument/2006/relationships/numbering" Target="/word/numbering.xml" Id="Rb0cee915a67c47fe" /><Relationship Type="http://schemas.openxmlformats.org/officeDocument/2006/relationships/settings" Target="/word/settings.xml" Id="Re84fe1d98f3148a6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pieChart xmlns:c="http://schemas.openxmlformats.org/drawingml/2006/chart"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pieChart>
    </c:plotArea>
    <c:legend>
      <c:legendPos val="l"/>
      <c:overlay val="0"/>
    </c:legend>
    <c:plotVisOnly val="1"/>
    <c:dispBlanksAs val="gap"/>
    <c:showDLblsOverMax val="0"/>
  </c:chart>
</c:chartSpace>
</file>