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228228a78a43c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Pie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1534167ba8340f8" /><Relationship Type="http://schemas.openxmlformats.org/officeDocument/2006/relationships/numbering" Target="/word/numbering.xml" Id="R6e89b167a5ff446b" /><Relationship Type="http://schemas.openxmlformats.org/officeDocument/2006/relationships/settings" Target="/word/settings.xml" Id="R451a117cef6d4b46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pieChart xmlns:c="http://schemas.openxmlformats.org/drawingml/2006/chart"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pieChart>
    </c:plotArea>
    <c:legend>
      <c:legendPos val="l"/>
      <c:overlay val="0"/>
    </c:legend>
    <c:plotVisOnly val="1"/>
    <c:dispBlanksAs val="gap"/>
    <c:showDLblsOverMax val="0"/>
  </c:chart>
</c:chartSpace>
</file>