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824837acd842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2ea93da309f64e09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2ea93da309f64e09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4c8763565a4543" /><Relationship Type="http://schemas.openxmlformats.org/officeDocument/2006/relationships/numbering" Target="/word/numbering.xml" Id="Ra470d9b7358f499b" /><Relationship Type="http://schemas.openxmlformats.org/officeDocument/2006/relationships/settings" Target="/word/settings.xml" Id="R5d1a25e646bb4ec4" /><Relationship Type="http://schemas.openxmlformats.org/officeDocument/2006/relationships/hyperlink" Target="http://www.xceed.com/" TargetMode="External" Id="R2ea93da309f64e09" /><Relationship Type="http://schemas.openxmlformats.org/officeDocument/2006/relationships/hyperlink" Target="http://www.microsoft.com" TargetMode="External" Id="Rc9567f89af1f4f94" /></Relationships>
</file>