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a56959065440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11a79e8e474400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11a79e8e4744000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6c0ef8ded943ec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91f1897e4d4fde" /><Relationship Type="http://schemas.openxmlformats.org/officeDocument/2006/relationships/numbering" Target="/word/numbering.xml" Id="Rfc5911f4e39d4cfa" /><Relationship Type="http://schemas.openxmlformats.org/officeDocument/2006/relationships/settings" Target="/word/settings.xml" Id="R6e3a90bbb12c4c7f" /><Relationship Type="http://schemas.openxmlformats.org/officeDocument/2006/relationships/image" Target="/word/media/13ed5eb4-921b-4313-b5a0-bd1192cc622c.jpg" Id="R711a79e8e4744000" /><Relationship Type="http://schemas.openxmlformats.org/officeDocument/2006/relationships/image" Target="/word/media/f4f48f38-c433-48a4-86d1-ac0b8802af2b.jpeg" Id="R6f6c0ef8ded943ec" /></Relationships>
</file>