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3133bc35ea42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/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11e010fa50e4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11e010fa50e4d18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95b806401c4e0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d3d926580f4f80" /><Relationship Type="http://schemas.openxmlformats.org/officeDocument/2006/relationships/numbering" Target="/word/numbering.xml" Id="R3474dd87f38a493f" /><Relationship Type="http://schemas.openxmlformats.org/officeDocument/2006/relationships/settings" Target="/word/settings.xml" Id="R5102ad911b75425c" /><Relationship Type="http://schemas.openxmlformats.org/officeDocument/2006/relationships/image" Target="/word/media/b9e0da5b-a0f6-4583-a7e9-644751a965c9.jpg" Id="Rd11e010fa50e4d18" /><Relationship Type="http://schemas.openxmlformats.org/officeDocument/2006/relationships/image" Target="/word/media/24df7393-0b72-4fdf-9a78-10c1b11528a2.jpeg" Id="R4895b806401c4e08" /></Relationships>
</file>