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aa242a037e49b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952500" cy="95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d44e78ce5bf42e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w:drawing>
        <wp:inline xmlns:wp="http://schemas.openxmlformats.org/drawingml/2006/wordprocessingDrawing" distT="0" distB="0" distL="0" distR="0">
          <wp:extent cx="952500" cy="9525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bd44e78ce5bf42e4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be53409ff024d35" /><Relationship Type="http://schemas.openxmlformats.org/officeDocument/2006/relationships/numbering" Target="/word/numbering.xml" Id="Rbd4ab41117f14eaa" /><Relationship Type="http://schemas.openxmlformats.org/officeDocument/2006/relationships/settings" Target="/word/settings.xml" Id="R8bbbf37ccc0d4aac" /><Relationship Type="http://schemas.openxmlformats.org/officeDocument/2006/relationships/image" Target="/word/media/39bd2e85-8e32-4bdb-a725-5fa4e99a720e.jpg" Id="Rbd44e78ce5bf42e4" /></Relationships>
</file>