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fe9457917d4e0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4510"/>
        <w:gridCol w:w="4510"/>
      </w:tblGrid>
      <w:tr>
        <w:tc>
          <w:tcPr>
            <w:tcW w:w="45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4510" w:type="pct"/>
          </w:tcPr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2387600" cy="2387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510675c94a40434b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f8f3eb7400274529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115934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5969BAA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f9b5a9b8904919" /><Relationship Type="http://schemas.openxmlformats.org/officeDocument/2006/relationships/numbering" Target="/word/numbering.xml" Id="R32c048b0a2164491" /><Relationship Type="http://schemas.openxmlformats.org/officeDocument/2006/relationships/settings" Target="/word/settings.xml" Id="Rab83ea6142ba4502" /><Relationship Type="http://schemas.openxmlformats.org/officeDocument/2006/relationships/image" Target="/word/media/acd58842-fb9b-46bf-bd54-f5ce5a7f9eb8.png" Id="R510675c94a40434b" /><Relationship Type="http://schemas.openxmlformats.org/officeDocument/2006/relationships/hyperlink" Target="http://www.food.com/recipe/simple-vanilla-cupcakes-178370" TargetMode="External" Id="Rf8f3eb7400274529" /></Relationships>
</file>