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1f0f5d2c0346c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308100" cy="533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fca6993b2a049dc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dc7e263793f4fd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5f669afb834011" /><Relationship Type="http://schemas.openxmlformats.org/officeDocument/2006/relationships/numbering" Target="/word/numbering.xml" Id="Rcf5af908f29e4b34" /><Relationship Type="http://schemas.openxmlformats.org/officeDocument/2006/relationships/settings" Target="/word/settings.xml" Id="R50f6aaad29c94d27" /><Relationship Type="http://schemas.openxmlformats.org/officeDocument/2006/relationships/image" Target="/word/media/96402418-ecd8-4982-9e08-cbfe306781db.jpeg" Id="R5fca6993b2a049dc" /><Relationship Type="http://schemas.openxmlformats.org/officeDocument/2006/relationships/image" Target="/word/media/1f2cb537-e0d8-4503-a4e6-c5fcc4f91b58.jpeg" Id="R8dc7e263793f4fdd" /></Relationships>
</file>