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77ec5540334b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p>
      <w:pPr/>
      <w:r>
        <w:rPr>
          <w:shd w:fill="0000FF" w:val="diagStripe" w:color="FFFFFF"/>
          <w:lang w:val="en-US"/>
        </w:rPr>
        <w:t>This is a simple formatted text with shading pattern</w:t>
      </w:r>
    </w:p>
    <w:p>
      <w:pPr>
        <w:shd w:fill="FF0000" w:val="diagStripe" w:color="FFFFFF"/>
        <w:spacing w:after="800"/>
      </w:pPr>
      <w:r>
        <w:t>This is a simple formatted paragraph with shading pattern.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2bf524b21f34f87" /><Relationship Type="http://schemas.openxmlformats.org/officeDocument/2006/relationships/numbering" Target="/word/numbering.xml" Id="R64d0ddbec354469c" /><Relationship Type="http://schemas.openxmlformats.org/officeDocument/2006/relationships/settings" Target="/word/settings.xml" Id="R0743710713664f61" /></Relationships>
</file>