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324cb0f15645a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 TextBox</w:t>
      </w:r>
    </w:p>
    <w:p>
      <w:pPr>
        <w:spacing w:after="600"/>
      </w:pPr>
      <w:r>
        <w:rPr>
          <w:lang w:val="en-US"/>
        </w:rPr>
        <w:t>Here is a simple</w:t>
      </w:r>
      <w:r xmlns:w="http://schemas.openxmlformats.org/wordprocessingml/2006/main">
        <w:drawing xmlns:w="http://schemas.openxmlformats.org/wordprocessingml/2006/main">
          <wp:inline xmlns:wp="http://schemas.openxmlformats.org/drawingml/2006/wordprocessingDrawing" distT="0" distB="0" distL="0" distR="0">
            <wp:extent cx="1270000" cy="1270000"/>
            <wp:effectExtent l="0" t="0" r="0" b="0"/>
            <wp:docPr id="2" name=""/>
            <wp:cNvGraphicFramePr/>
            <a:graphic xmlns:a="http://schemas.openxmlformats.org/drawingml/2006/main">
              <a:graphicData uri="http://schemas.microsoft.com/office/word/2010/wordprocessingShape">
                <wps:wsp xmlns:wps="http://schemas.microsoft.com/office/word/2010/wordprocessingShape">
                  <wps:cNvSpPr txBox="1"/>
                  <wps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  <solidFill xmlns="http://schemas.openxmlformats.org/drawingml/2006/main">
                      <srgbClr val="FFFFFF"/>
                    </solidFill>
                    <ln xmlns="http://schemas.openxmlformats.org/drawingml/2006/main" w="12700">
                      <solidFill>
                        <srgbClr val="000000"/>
                      </solidFill>
                      <prstDash val="solid"/>
                    </ln>
                  </wps:spPr>
                  <wps:txbx>
                    <w:txbxContent>
                      <p xmlns="http://schemas.openxmlformats.org/wordprocessingml/2006/main">
                        <r>
                          <rPr>
                            <p4:color xmlns:p4="http://schemas.openxmlformats.org/wordprocessingml/2006/main" p4:val="008000"/>
                            <p4:lang xmlns:p4="http://schemas.openxmlformats.org/wordprocessingml/2006/main" p4:val="en-US"/>
                          </rPr>
                          <t>My TextBox</t>
                        </r>
                      </p>
                      <w:p>
                        <w:pPr/>
                        <w:r>
                          <w:rPr>
                            <w:lang w:val="en-US"/>
                            <w:b/>
                          </w:rPr>
                          <w:t>My New Paragraph</w:t>
                        </w:r>
                      </w:p>
                    </w:txbxContent>
                  </wps:txbx>
                  <wps:bodyPr rot="0" vert="horz" anchor="b" anchorCtr="0" wrap="square" lIns="63500" tIns="63500" rIns="63500" bIns="63500">
                    <a:noAutofit/>
                  </wps:bodyPr>
                </wps:wsp>
              </a:graphicData>
            </a:graphic>
          </wp:inline>
        </w:drawing>
      </w:r>
      <w:r>
        <w:rPr>
          <w:lang w:val="en-US"/>
        </w:rPr>
        <w:t xml:space="preserve"> TextBox positioned on the 16th character of this paragraph.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6de739bc3b0468a" /><Relationship Type="http://schemas.openxmlformats.org/officeDocument/2006/relationships/numbering" Target="/word/numbering.xml" Id="Ref74f68e89524800" /><Relationship Type="http://schemas.openxmlformats.org/officeDocument/2006/relationships/settings" Target="/word/settings.xml" Id="R3b6e4466d10f4bfa" /></Relationships>
</file>