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bf78a4dc0f4f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d5186ac07fe4f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72f1cdb95d4410" /><Relationship Type="http://schemas.openxmlformats.org/officeDocument/2006/relationships/numbering" Target="/word/numbering.xml" Id="R9533d12d0c314448" /><Relationship Type="http://schemas.openxmlformats.org/officeDocument/2006/relationships/settings" Target="/word/settings.xml" Id="R104b0cd8d0ea44d7" /><Relationship Type="http://schemas.openxmlformats.org/officeDocument/2006/relationships/image" Target="/word/media/9fd8cad6-f6cb-46e3-bebb-664b91b96f00.png" Id="Rfd5186ac07fe4f95" /></Relationships>
</file>