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ca34fa23fd4b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"/>
        <w:gridCol w:w="1503.33343505859"/>
        <w:gridCol w:w="1503.33343505859"/>
        <w:gridCol w:w="1503.33343505859"/>
        <w:gridCol w:w="1503.33343505859"/>
        <w:gridCol w:w="1503.3334350585938"/>
      </w:tblGrid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6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03a72e477d4c83" /><Relationship Type="http://schemas.openxmlformats.org/officeDocument/2006/relationships/numbering" Target="/word/numbering.xml" Id="R3001983606914e27" /><Relationship Type="http://schemas.openxmlformats.org/officeDocument/2006/relationships/settings" Target="/word/settings.xml" Id="R907fbd479bb24b43" /></Relationships>
</file>