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1AC6F" w14:textId="77777777" w:rsidR="008117ED" w:rsidRDefault="008117ED" w:rsidP="008117ED">
      <w:pPr>
        <w:numPr>
          <w:ilvl w:val="0"/>
          <w:numId w:val="1"/>
        </w:numPr>
      </w:pPr>
      <w:r w:rsidRPr="008117ED">
        <w:rPr>
          <w:b/>
          <w:bCs/>
          <w:i/>
          <w:iCs/>
        </w:rPr>
        <w:t>"Venture Capital Is a Game of Home Runs, Not Averages"</w:t>
      </w:r>
      <w:r w:rsidRPr="008117ED">
        <w:t>, what do you think this sentence mean with respect of how VCs compose their investment portfolio?</w:t>
      </w:r>
    </w:p>
    <w:p w14:paraId="29C9E4D7" w14:textId="58404F74" w:rsidR="00832705" w:rsidRDefault="00832705" w:rsidP="00832705">
      <w:pPr>
        <w:ind w:left="720"/>
      </w:pPr>
      <w:r>
        <w:t>The sentence</w:t>
      </w:r>
      <w:r>
        <w:t xml:space="preserve"> reflects </w:t>
      </w:r>
      <w:r>
        <w:t>the venture capital</w:t>
      </w:r>
      <w:r>
        <w:t xml:space="preserve"> </w:t>
      </w:r>
      <w:r>
        <w:t>investment strategy of aiming for a few exceptionally successful investments</w:t>
      </w:r>
      <w:r>
        <w:t xml:space="preserve"> </w:t>
      </w:r>
      <w:r>
        <w:t>rather than trying to achieve moderate success across all investments. This approach reflects the understanding that in the inherently risky business of venture capital, most investments will not yield significant returns. Therefore, VCs focus on identifying and investing in companies with the potential for extraordinary growth and success, recognizing that just a few of these "home run" investments can generate sufficient returns to offset losses from less successful ventures and ultimately drive the overall success of the investment portfolio.</w:t>
      </w:r>
    </w:p>
    <w:p w14:paraId="38D115E9" w14:textId="77777777" w:rsidR="008117ED" w:rsidRDefault="008117ED" w:rsidP="008117ED">
      <w:pPr>
        <w:numPr>
          <w:ilvl w:val="0"/>
          <w:numId w:val="1"/>
        </w:numPr>
      </w:pPr>
      <w:r w:rsidRPr="008117ED">
        <w:t>In your opinion, how can some VC investment principles be applied to fantasy sports strategies? </w:t>
      </w:r>
    </w:p>
    <w:p w14:paraId="6AF7F378" w14:textId="582EE2B3" w:rsidR="00E711A8" w:rsidRDefault="00E711A8" w:rsidP="00E711A8">
      <w:pPr>
        <w:ind w:left="720"/>
      </w:pPr>
      <w:r w:rsidRPr="00E711A8">
        <w:t>Just as VCs look for industries and companies within sectors expected to experience significant growth, fantasy sports participants should target players positioned for breakout seasons. This might mean drafting younger players from teams investing heavily in offense or players entering their prime within systems that favor their skill sets. Identifying these high-growth potentials before they become widely recognized can give you an advantage akin to a VC investing in a startup before it becomes a household name.</w:t>
      </w:r>
    </w:p>
    <w:p w14:paraId="53D763AC" w14:textId="2300C068" w:rsidR="00E711A8" w:rsidRPr="008117ED" w:rsidRDefault="00E711A8" w:rsidP="00E711A8">
      <w:pPr>
        <w:ind w:left="720"/>
      </w:pPr>
      <w:r w:rsidRPr="00E711A8">
        <w:t>VCs invest based on detailed analyses of market trends and future industry conditions. For fantasy sports, this means not just looking at player stats, but also considering coaching changes, offensive line strength, schedule difficulty, and other extrinsic factors that could impact player performance. It’s about understanding the "market" each player operates in within the fantasy sports context.</w:t>
      </w:r>
    </w:p>
    <w:p w14:paraId="0C8F4A7F" w14:textId="77777777" w:rsidR="00912697" w:rsidRDefault="00912697"/>
    <w:sectPr w:rsidR="00912697" w:rsidSect="00AE48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E14EC2"/>
    <w:multiLevelType w:val="multilevel"/>
    <w:tmpl w:val="536CD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9647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7ED"/>
    <w:rsid w:val="008117ED"/>
    <w:rsid w:val="00832705"/>
    <w:rsid w:val="00912697"/>
    <w:rsid w:val="00A0761A"/>
    <w:rsid w:val="00AE4840"/>
    <w:rsid w:val="00E711A8"/>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6ABC4"/>
  <w15:chartTrackingRefBased/>
  <w15:docId w15:val="{F518975A-4A84-4274-9493-C656ECEF6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601326">
      <w:bodyDiv w:val="1"/>
      <w:marLeft w:val="0"/>
      <w:marRight w:val="0"/>
      <w:marTop w:val="0"/>
      <w:marBottom w:val="0"/>
      <w:divBdr>
        <w:top w:val="none" w:sz="0" w:space="0" w:color="auto"/>
        <w:left w:val="none" w:sz="0" w:space="0" w:color="auto"/>
        <w:bottom w:val="none" w:sz="0" w:space="0" w:color="auto"/>
        <w:right w:val="none" w:sz="0" w:space="0" w:color="auto"/>
      </w:divBdr>
    </w:div>
    <w:div w:id="1418818363">
      <w:bodyDiv w:val="1"/>
      <w:marLeft w:val="0"/>
      <w:marRight w:val="0"/>
      <w:marTop w:val="0"/>
      <w:marBottom w:val="0"/>
      <w:divBdr>
        <w:top w:val="none" w:sz="0" w:space="0" w:color="auto"/>
        <w:left w:val="none" w:sz="0" w:space="0" w:color="auto"/>
        <w:bottom w:val="none" w:sz="0" w:space="0" w:color="auto"/>
        <w:right w:val="none" w:sz="0" w:space="0" w:color="auto"/>
      </w:divBdr>
    </w:div>
    <w:div w:id="1633052144">
      <w:bodyDiv w:val="1"/>
      <w:marLeft w:val="0"/>
      <w:marRight w:val="0"/>
      <w:marTop w:val="0"/>
      <w:marBottom w:val="0"/>
      <w:divBdr>
        <w:top w:val="none" w:sz="0" w:space="0" w:color="auto"/>
        <w:left w:val="none" w:sz="0" w:space="0" w:color="auto"/>
        <w:bottom w:val="none" w:sz="0" w:space="0" w:color="auto"/>
        <w:right w:val="none" w:sz="0" w:space="0" w:color="auto"/>
      </w:divBdr>
    </w:div>
    <w:div w:id="188208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Shanggeng Chen</dc:creator>
  <cp:keywords/>
  <dc:description/>
  <cp:lastModifiedBy>Shanggeng Chen</cp:lastModifiedBy>
  <cp:revision>1</cp:revision>
  <dcterms:created xsi:type="dcterms:W3CDTF">2024-03-25T14:28:00Z</dcterms:created>
  <dcterms:modified xsi:type="dcterms:W3CDTF">2024-03-25T15:26:00Z</dcterms:modified>
</cp:coreProperties>
</file>