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4AD8" w:rsidRDefault="00A37209">
      <w:pPr>
        <w:jc w:val="center"/>
      </w:pPr>
      <w:r>
        <w:rPr>
          <w:rFonts w:cs="Times New Roman"/>
          <w:b/>
        </w:rPr>
        <w:t xml:space="preserve">Centro </w:t>
      </w:r>
      <w:proofErr w:type="spellStart"/>
      <w:r>
        <w:rPr>
          <w:rFonts w:cs="Times New Roman"/>
          <w:b/>
        </w:rPr>
        <w:t>Universitário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Salesiano</w:t>
      </w:r>
      <w:proofErr w:type="spellEnd"/>
    </w:p>
    <w:p w:rsidR="00CE4AD8" w:rsidRDefault="00A37209">
      <w:pPr>
        <w:jc w:val="center"/>
      </w:pPr>
      <w:proofErr w:type="spellStart"/>
      <w:r>
        <w:t>Microserviços</w:t>
      </w:r>
      <w:proofErr w:type="spellEnd"/>
      <w:r>
        <w:t xml:space="preserve"> </w:t>
      </w:r>
      <w:proofErr w:type="spellStart"/>
      <w:r>
        <w:t>Escaláveis</w:t>
      </w:r>
      <w:proofErr w:type="spellEnd"/>
      <w:r>
        <w:t xml:space="preserve"> com </w:t>
      </w:r>
      <w:proofErr w:type="spellStart"/>
      <w:r>
        <w:t>Kubernets</w:t>
      </w:r>
      <w:proofErr w:type="spellEnd"/>
    </w:p>
    <w:p w:rsidR="00CE4AD8" w:rsidRDefault="00A37209">
      <w:pPr>
        <w:jc w:val="center"/>
      </w:pPr>
      <w:r>
        <w:rPr>
          <w:rFonts w:cs="Times New Roman"/>
        </w:rPr>
        <w:t>Sirius Kamphorst Cardoso Alves</w:t>
      </w: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4635AE">
      <w:pPr>
        <w:jc w:val="center"/>
      </w:pPr>
      <w:r>
        <w:rPr>
          <w:rFonts w:cs="Times New Roman"/>
          <w:b/>
          <w:sz w:val="28"/>
        </w:rPr>
        <w:t>IMPLANTAÇÃO PROGRESSIVA DE UM E-COMMERCE EM MICROSSERVIÇOS COM RABBITMQ, DOCKER, AMAZON ECR E AMAZON EC2</w:t>
      </w:r>
    </w:p>
    <w:p w:rsidR="00CE4AD8" w:rsidRDefault="00A37209">
      <w:pPr>
        <w:jc w:val="center"/>
      </w:pPr>
      <w:proofErr w:type="spellStart"/>
      <w:r>
        <w:rPr>
          <w:rFonts w:cs="Times New Roman"/>
        </w:rPr>
        <w:t>Relatório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técnico</w:t>
      </w:r>
      <w:proofErr w:type="spellEnd"/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A37209" w:rsidP="00A37209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Vitória</w:t>
      </w:r>
      <w:proofErr w:type="spellEnd"/>
      <w:r>
        <w:t xml:space="preserve"> ES</w:t>
      </w:r>
    </w:p>
    <w:p w:rsidR="00CE4AD8" w:rsidRDefault="004635AE">
      <w:pPr>
        <w:jc w:val="center"/>
      </w:pPr>
      <w:r>
        <w:rPr>
          <w:rFonts w:cs="Times New Roman"/>
        </w:rPr>
        <w:t>2026</w:t>
      </w:r>
    </w:p>
    <w:p w:rsidR="00CE4AD8" w:rsidRDefault="004635AE">
      <w:r>
        <w:br w:type="page"/>
      </w:r>
    </w:p>
    <w:p w:rsidR="00CE4AD8" w:rsidRDefault="00A37209">
      <w:pPr>
        <w:jc w:val="center"/>
      </w:pPr>
      <w:r>
        <w:rPr>
          <w:rFonts w:cs="Times New Roman"/>
        </w:rPr>
        <w:lastRenderedPageBreak/>
        <w:t>Sirius Kamphorst Cardoso Alves</w:t>
      </w: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4635AE">
      <w:pPr>
        <w:jc w:val="center"/>
      </w:pPr>
      <w:r>
        <w:rPr>
          <w:rFonts w:cs="Times New Roman"/>
          <w:b/>
          <w:sz w:val="28"/>
        </w:rPr>
        <w:t>IMPLANTAÇÃO PROGRESSIVA DE UM E-COMMERCE EM MICROSSERVIÇOS COM RABBITMQ, DOCKER, AMAZON ECR E AMAZON EC2</w:t>
      </w:r>
    </w:p>
    <w:p w:rsidR="00CE4AD8" w:rsidRDefault="00A37209">
      <w:pPr>
        <w:jc w:val="center"/>
      </w:pPr>
      <w:proofErr w:type="spellStart"/>
      <w:r>
        <w:rPr>
          <w:rFonts w:cs="Times New Roman"/>
        </w:rPr>
        <w:t>Relatório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técnico</w:t>
      </w:r>
      <w:proofErr w:type="spellEnd"/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4635AE">
      <w:pPr>
        <w:ind w:left="3969"/>
        <w:jc w:val="left"/>
      </w:pPr>
      <w:r>
        <w:rPr>
          <w:rFonts w:cs="Times New Roman"/>
        </w:rPr>
        <w:t>Trabalho apresentado como requisito parcial para avaliação na disciplina relacionada a Computação em Nuvem/AWS, c</w:t>
      </w:r>
      <w:r>
        <w:rPr>
          <w:rFonts w:cs="Times New Roman"/>
        </w:rPr>
        <w:t>om foco em arquitetura de microserviços, mensageria, Docker, Amazon ECR e execução em Amazon EC2.</w:t>
      </w:r>
    </w:p>
    <w:p w:rsidR="00CE4AD8" w:rsidRDefault="004635AE">
      <w:pPr>
        <w:ind w:left="3969"/>
        <w:jc w:val="left"/>
      </w:pPr>
      <w:proofErr w:type="spellStart"/>
      <w:proofErr w:type="gramStart"/>
      <w:r>
        <w:rPr>
          <w:rFonts w:cs="Times New Roman"/>
        </w:rPr>
        <w:t>Orientador</w:t>
      </w:r>
      <w:proofErr w:type="spellEnd"/>
      <w:r>
        <w:rPr>
          <w:rFonts w:cs="Times New Roman"/>
        </w:rPr>
        <w:t>(</w:t>
      </w:r>
      <w:proofErr w:type="gramEnd"/>
      <w:r>
        <w:rPr>
          <w:rFonts w:cs="Times New Roman"/>
        </w:rPr>
        <w:t xml:space="preserve">a): </w:t>
      </w:r>
      <w:r w:rsidR="00A37209">
        <w:rPr>
          <w:rFonts w:cs="Times New Roman"/>
        </w:rPr>
        <w:t>James Alves</w:t>
      </w: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CE4AD8">
      <w:pPr>
        <w:jc w:val="center"/>
      </w:pPr>
    </w:p>
    <w:p w:rsidR="00CE4AD8" w:rsidRDefault="00A37209">
      <w:pPr>
        <w:jc w:val="center"/>
      </w:pPr>
      <w:proofErr w:type="spellStart"/>
      <w:r>
        <w:rPr>
          <w:rFonts w:cs="Times New Roman"/>
        </w:rPr>
        <w:t>Vitória</w:t>
      </w:r>
      <w:proofErr w:type="spellEnd"/>
      <w:r>
        <w:rPr>
          <w:rFonts w:cs="Times New Roman"/>
        </w:rPr>
        <w:t xml:space="preserve"> ES</w:t>
      </w:r>
    </w:p>
    <w:p w:rsidR="00CE4AD8" w:rsidRDefault="004635AE">
      <w:pPr>
        <w:jc w:val="center"/>
      </w:pPr>
      <w:r>
        <w:rPr>
          <w:rFonts w:cs="Times New Roman"/>
        </w:rPr>
        <w:t>2026</w:t>
      </w:r>
    </w:p>
    <w:p w:rsidR="00CE4AD8" w:rsidRDefault="004635AE">
      <w:r>
        <w:br w:type="page"/>
      </w:r>
    </w:p>
    <w:p w:rsidR="00CE4AD8" w:rsidRDefault="004635AE">
      <w:pPr>
        <w:spacing w:after="240"/>
        <w:jc w:val="center"/>
      </w:pPr>
      <w:r>
        <w:rPr>
          <w:rFonts w:cs="Times New Roman"/>
          <w:b/>
        </w:rPr>
        <w:lastRenderedPageBreak/>
        <w:t>RESUMO</w:t>
      </w:r>
    </w:p>
    <w:p w:rsidR="00CE4AD8" w:rsidRDefault="004635AE">
      <w:r>
        <w:rPr>
          <w:rFonts w:cs="Times New Roman"/>
        </w:rPr>
        <w:t>Este trabalho apresenta a construção progressiva de uma aplicação de e-commerce baseada em</w:t>
      </w:r>
      <w:r>
        <w:rPr>
          <w:rFonts w:cs="Times New Roman"/>
        </w:rPr>
        <w:t xml:space="preserve"> microserviços. O projeto utiliza Java Spring Boot, um front-end web, comunicação HTTP entre serviços, mensageria assíncrona com RabbitMQ e preparação para execução em containers Docker. A etapa atual validou a integração entre os serviços de produto, esto</w:t>
      </w:r>
      <w:r>
        <w:rPr>
          <w:rFonts w:cs="Times New Roman"/>
        </w:rPr>
        <w:t>que e pedido, permitindo criar pedidos, consultar dados de catálogo e estoque, publicar mensagens de pedido solicitado e receber uma resposta de processamento conforme a disponibilidade de estoque. Como continuação, o estudo avança para a publicação de ima</w:t>
      </w:r>
      <w:r>
        <w:rPr>
          <w:rFonts w:cs="Times New Roman"/>
        </w:rPr>
        <w:t>gens no Amazon Elastic Container Registry e execução em uma instância Amazon EC2, formando um ciclo prático de alteração de código, build, versionamento, envio de imagem e atualização de ambiente em nuvem.</w:t>
      </w:r>
    </w:p>
    <w:p w:rsidR="00CE4AD8" w:rsidRDefault="004635AE">
      <w:r>
        <w:rPr>
          <w:rFonts w:cs="Times New Roman"/>
          <w:b/>
        </w:rPr>
        <w:t xml:space="preserve">Palavras-chave: </w:t>
      </w:r>
      <w:r>
        <w:rPr>
          <w:rFonts w:cs="Times New Roman"/>
        </w:rPr>
        <w:t>Microserviços. RabbitMQ. Docker. A</w:t>
      </w:r>
      <w:r>
        <w:rPr>
          <w:rFonts w:cs="Times New Roman"/>
        </w:rPr>
        <w:t>mazon ECR. Amazon EC2. Spring Boot.</w:t>
      </w:r>
    </w:p>
    <w:p w:rsidR="00CE4AD8" w:rsidRDefault="004635AE">
      <w:r>
        <w:br w:type="page"/>
      </w:r>
    </w:p>
    <w:p w:rsidR="00CE4AD8" w:rsidRDefault="004635AE">
      <w:pPr>
        <w:spacing w:after="240"/>
        <w:jc w:val="center"/>
      </w:pPr>
      <w:r>
        <w:rPr>
          <w:rFonts w:cs="Times New Roman"/>
          <w:b/>
        </w:rPr>
        <w:lastRenderedPageBreak/>
        <w:t>SUMÁRIO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1 INTRODUÇÃO</w:t>
      </w:r>
      <w:r>
        <w:rPr>
          <w:rFonts w:cs="Times New Roman"/>
        </w:rPr>
        <w:tab/>
        <w:t>5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2 OBJETIVOS</w:t>
      </w:r>
      <w:r>
        <w:rPr>
          <w:rFonts w:cs="Times New Roman"/>
        </w:rPr>
        <w:tab/>
        <w:t>5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3 FUNDAMENTAÇÃO TEÓRICA</w:t>
      </w:r>
      <w:r>
        <w:rPr>
          <w:rFonts w:cs="Times New Roman"/>
        </w:rPr>
        <w:tab/>
        <w:t>6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4 METODOLOGIA</w:t>
      </w:r>
      <w:r>
        <w:rPr>
          <w:rFonts w:cs="Times New Roman"/>
        </w:rPr>
        <w:tab/>
        <w:t>6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5 DESENVOLVIMENTO DO PROJETO</w:t>
      </w:r>
      <w:r>
        <w:rPr>
          <w:rFonts w:cs="Times New Roman"/>
        </w:rPr>
        <w:tab/>
        <w:t>7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6 ETAPA AWS: ECR E EC2</w:t>
      </w:r>
      <w:r>
        <w:rPr>
          <w:rFonts w:cs="Times New Roman"/>
        </w:rPr>
        <w:tab/>
        <w:t>10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7 RESULTADOS PARCIAIS</w:t>
      </w:r>
      <w:r>
        <w:rPr>
          <w:rFonts w:cs="Times New Roman"/>
        </w:rPr>
        <w:tab/>
        <w:t>12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8 PRÓXIMAS ETAPAS</w:t>
      </w:r>
      <w:r>
        <w:rPr>
          <w:rFonts w:cs="Times New Roman"/>
        </w:rPr>
        <w:tab/>
        <w:t>12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9 CONSIDERAÇÕES FINAIS</w:t>
      </w:r>
      <w:r>
        <w:rPr>
          <w:rFonts w:cs="Times New Roman"/>
        </w:rPr>
        <w:tab/>
        <w:t>12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REFERÊNCIAS</w:t>
      </w:r>
      <w:r>
        <w:rPr>
          <w:rFonts w:cs="Times New Roman"/>
        </w:rPr>
        <w:tab/>
        <w:t>13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APÊNDICE A - COMANDOS DE VIRTUALIZAÇÃO</w:t>
      </w:r>
      <w:r>
        <w:rPr>
          <w:rFonts w:cs="Times New Roman"/>
        </w:rPr>
        <w:tab/>
        <w:t>14</w:t>
      </w:r>
    </w:p>
    <w:p w:rsidR="00CE4AD8" w:rsidRDefault="004635AE">
      <w:pPr>
        <w:tabs>
          <w:tab w:val="right" w:leader="dot" w:pos="8787"/>
        </w:tabs>
      </w:pPr>
      <w:r>
        <w:rPr>
          <w:rFonts w:cs="Times New Roman"/>
        </w:rPr>
        <w:t>APÊNDICE B - COMANDOS DE BUILD, ECR E EC2</w:t>
      </w:r>
      <w:r>
        <w:rPr>
          <w:rFonts w:cs="Times New Roman"/>
        </w:rPr>
        <w:tab/>
        <w:t>14</w:t>
      </w:r>
    </w:p>
    <w:p w:rsidR="00CE4AD8" w:rsidRDefault="004635AE">
      <w:r>
        <w:br w:type="page"/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lastRenderedPageBreak/>
        <w:t>1 INTRODUÇÃO</w:t>
      </w:r>
    </w:p>
    <w:p w:rsidR="00CE4AD8" w:rsidRDefault="004635AE">
      <w:r>
        <w:rPr>
          <w:rFonts w:cs="Times New Roman"/>
        </w:rPr>
        <w:t>Aplicações modernas frequentemente precisam lidar com crescimento de demanda, separação de responsabilidades e integração entre componentes</w:t>
      </w:r>
      <w:r>
        <w:rPr>
          <w:rFonts w:cs="Times New Roman"/>
        </w:rPr>
        <w:t xml:space="preserve"> independentes. Uma forma prática de estudar esses desafios é construir uma aplicação simples em microserviços, na qual cada serviço possui uma função clara dentro do domínio.</w:t>
      </w:r>
    </w:p>
    <w:p w:rsidR="00CE4AD8" w:rsidRDefault="004635AE">
      <w:r>
        <w:rPr>
          <w:rFonts w:cs="Times New Roman"/>
        </w:rPr>
        <w:t>O domínio escolhido para este estudo foi um e-commerce simplificado. Esse cenári</w:t>
      </w:r>
      <w:r>
        <w:rPr>
          <w:rFonts w:cs="Times New Roman"/>
        </w:rPr>
        <w:t>o permite representar problemas comuns de sistemas distribuídos, como consulta de catálogo, controle de estoque, criação de pedidos, processamento assíncrono e atualização de status. Além disso, o projeto serve como base para estudar containerização e publ</w:t>
      </w:r>
      <w:r>
        <w:rPr>
          <w:rFonts w:cs="Times New Roman"/>
        </w:rPr>
        <w:t>icação em ambiente de nuvem com AWS.</w:t>
      </w:r>
    </w:p>
    <w:p w:rsidR="00CE4AD8" w:rsidRDefault="004635AE">
      <w:r>
        <w:rPr>
          <w:rFonts w:cs="Times New Roman"/>
        </w:rPr>
        <w:t>A proposta não é apenas implementar uma loja virtual, mas criar um laboratório de arquitetura. Por isso, o projeto foi organizado em serviços independentes e evoluído em etapas, permitindo observar as decisões técnicas,</w:t>
      </w:r>
      <w:r>
        <w:rPr>
          <w:rFonts w:cs="Times New Roman"/>
        </w:rPr>
        <w:t xml:space="preserve"> os erros encontrados e os aprendizados gerados durante o desenvolvimento.</w:t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t>2 OBJETIVOS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2.1 Objetivo geral</w:t>
      </w:r>
    </w:p>
    <w:p w:rsidR="00CE4AD8" w:rsidRDefault="004635AE">
      <w:r>
        <w:rPr>
          <w:rFonts w:cs="Times New Roman"/>
        </w:rPr>
        <w:t>Construir uma aplicação de e-commerce em microserviços para estudar, de forma integrada, Spring Boot, mensageria com RabbitMQ, Docker, Amazon ECR, Ama</w:t>
      </w:r>
      <w:r>
        <w:rPr>
          <w:rFonts w:cs="Times New Roman"/>
        </w:rPr>
        <w:t>zon EC2 e práticas iniciais de implantação em nuvem.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2.2 Objetivos específicos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Separar responsabilidades entre front-end, produto, estoque e pedido.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Usar HTTP para consultas e criação inicial de pedido.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 xml:space="preserve">Usar RabbitMQ para comunicação assíncrona entre </w:t>
      </w:r>
      <w:r>
        <w:rPr>
          <w:rFonts w:cs="Times New Roman"/>
        </w:rPr>
        <w:t>pedido e estoque.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Preparar cada serviço para execução em container Docker.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Publicar imagens Docker no Amazon Elastic Container Registry.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Executar containers em uma instância Amazon EC2.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Documentar as decisões, comandos e aprendizados do projeto.</w:t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lastRenderedPageBreak/>
        <w:t>3 FUNDAMEN</w:t>
      </w:r>
      <w:r>
        <w:rPr>
          <w:rFonts w:ascii="Times New Roman" w:hAnsi="Times New Roman" w:cs="Times New Roman"/>
        </w:rPr>
        <w:t>TAÇÃO TEÓRICA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3.1 Microserviços</w:t>
      </w:r>
    </w:p>
    <w:p w:rsidR="00CE4AD8" w:rsidRDefault="004635AE">
      <w:r>
        <w:rPr>
          <w:rFonts w:cs="Times New Roman"/>
        </w:rPr>
        <w:t xml:space="preserve">Microserviços são uma forma de organizar um sistema em serviços menores, cada um responsável por uma parte do domínio. No contexto deste projeto, a aplicação foi dividida em serviços de produto, estoque, pedido e front-end. </w:t>
      </w:r>
      <w:r>
        <w:rPr>
          <w:rFonts w:cs="Times New Roman"/>
        </w:rPr>
        <w:t>Essa separação ajuda a compreender a independência de deploy, a divisão de responsabilidades e os desafios de comunicação entre aplicações.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3.2 Comunicação síncrona e assíncrona</w:t>
      </w:r>
    </w:p>
    <w:p w:rsidR="00CE4AD8" w:rsidRDefault="004635AE">
      <w:r>
        <w:rPr>
          <w:rFonts w:cs="Times New Roman"/>
        </w:rPr>
        <w:t>A comunicação síncrona ocorre quando uma aplicação chama outra e aguarda uma r</w:t>
      </w:r>
      <w:r>
        <w:rPr>
          <w:rFonts w:cs="Times New Roman"/>
        </w:rPr>
        <w:t>esposta imediata, como em uma requisição HTTP GET. Já a comunicação assíncrona permite que um serviço publique uma mensagem e continue seu fluxo, enquanto outro serviço consome essa mensagem posteriormente. Neste projeto, as consultas de produto, estoque e</w:t>
      </w:r>
      <w:r>
        <w:rPr>
          <w:rFonts w:cs="Times New Roman"/>
        </w:rPr>
        <w:t xml:space="preserve"> pedido usam HTTP, enquanto a confirmação de estoque do pedido usa RabbitMQ.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3.3 RabbitMQ e AMQP</w:t>
      </w:r>
    </w:p>
    <w:p w:rsidR="00CE4AD8" w:rsidRDefault="004635AE">
      <w:r>
        <w:rPr>
          <w:rFonts w:cs="Times New Roman"/>
        </w:rPr>
        <w:t xml:space="preserve">O RabbitMQ atua como broker de mensagens. No modelo AMQP, produtores publicam mensagens em exchanges; as exchanges roteiam essas mensagens para filas conforme </w:t>
      </w:r>
      <w:r>
        <w:rPr>
          <w:rFonts w:cs="Times New Roman"/>
        </w:rPr>
        <w:t>bindings e routing keys; consumidores leem as mensagens das filas. Essa organização permite desacoplar o serviço que envia uma intenção de negócio do serviço que processa essa intenção.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3.4 Docker, ECR e EC2</w:t>
      </w:r>
    </w:p>
    <w:p w:rsidR="00CE4AD8" w:rsidRDefault="004635AE">
      <w:r>
        <w:rPr>
          <w:rFonts w:cs="Times New Roman"/>
        </w:rPr>
        <w:t xml:space="preserve">Docker empacota a aplicação e suas dependências </w:t>
      </w:r>
      <w:r>
        <w:rPr>
          <w:rFonts w:cs="Times New Roman"/>
        </w:rPr>
        <w:t xml:space="preserve">em imagens executáveis como containers. O Amazon ECR funciona como registry para armazenar essas imagens. A Amazon EC2 fornece a máquina virtual onde os containers podem ser executados. Assim, o fluxo estudado passa por build local, envio da imagem para o </w:t>
      </w:r>
      <w:r>
        <w:rPr>
          <w:rFonts w:cs="Times New Roman"/>
        </w:rPr>
        <w:t>ECR e execução da imagem em uma instância EC2.</w:t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t>4 METODOLOGIA</w:t>
      </w:r>
    </w:p>
    <w:p w:rsidR="00CE4AD8" w:rsidRDefault="004635AE">
      <w:r>
        <w:rPr>
          <w:rFonts w:cs="Times New Roman"/>
        </w:rPr>
        <w:t>A metodologia adotada foi incremental. Primeiro foram criados os serviços Spring Boot e as telas do front-end. Depois, os endpoints HTTP foram conectados para permitir a visualização de produtos,</w:t>
      </w:r>
      <w:r>
        <w:rPr>
          <w:rFonts w:cs="Times New Roman"/>
        </w:rPr>
        <w:t xml:space="preserve"> estoque e pedidos. Em seguida, foi adicionado o RabbitMQ para </w:t>
      </w:r>
      <w:r>
        <w:rPr>
          <w:rFonts w:cs="Times New Roman"/>
        </w:rPr>
        <w:lastRenderedPageBreak/>
        <w:t>representar um fluxo assíncrono de pedido solicitado e resposta de estoque. Por fim, o projeto passou a ser documentado para apoiar estudo, apresentação e futura implantação.</w:t>
      </w:r>
    </w:p>
    <w:p w:rsidR="00CE4AD8" w:rsidRDefault="004635AE">
      <w:r>
        <w:rPr>
          <w:rFonts w:cs="Times New Roman"/>
        </w:rPr>
        <w:t>Os testes foram re</w:t>
      </w:r>
      <w:r>
        <w:rPr>
          <w:rFonts w:cs="Times New Roman"/>
        </w:rPr>
        <w:t>alizados localmente, com cada serviço executando em uma porta própria e o RabbitMQ em container Docker. Os problemas encontrados foram registrados no diário técnico, incluindo ajustes de CORS, contratos entre front-end e backend, configuração de filas e at</w:t>
      </w:r>
      <w:r>
        <w:rPr>
          <w:rFonts w:cs="Times New Roman"/>
        </w:rPr>
        <w:t>ualização de constraint no banco de pedidos.</w:t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t>5 DESENVOLVIMENTO DO PROJETO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5.1 Arquitetura atual</w:t>
      </w:r>
    </w:p>
    <w:p w:rsidR="00CE4AD8" w:rsidRDefault="004635AE">
      <w:r>
        <w:rPr>
          <w:rFonts w:cs="Times New Roman"/>
        </w:rPr>
        <w:t>A aplicação está organizada em quatro aplicações Spring Boot e um broker RabbitMQ. O front-end centraliza a experiência do usuário, enquanto os serviços de prod</w:t>
      </w:r>
      <w:r>
        <w:rPr>
          <w:rFonts w:cs="Times New Roman"/>
        </w:rPr>
        <w:t>uto, estoque e pedido concentram regras específicas do domínio. Essa divisão torna o projeto adequado para estudar integração entre serviços e execução em containers.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819"/>
        <w:gridCol w:w="1757"/>
      </w:tblGrid>
      <w:tr w:rsidR="00CE4AD8">
        <w:trPr>
          <w:jc w:val="center"/>
        </w:trPr>
        <w:tc>
          <w:tcPr>
            <w:tcW w:w="2268" w:type="dxa"/>
            <w:shd w:val="clear" w:color="auto" w:fill="D9D9D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center"/>
            </w:pPr>
            <w:r>
              <w:rPr>
                <w:rFonts w:cs="Times New Roman"/>
                <w:b/>
                <w:sz w:val="21"/>
              </w:rPr>
              <w:t>Componente</w:t>
            </w:r>
          </w:p>
        </w:tc>
        <w:tc>
          <w:tcPr>
            <w:tcW w:w="4819" w:type="dxa"/>
            <w:shd w:val="clear" w:color="auto" w:fill="D9D9D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center"/>
            </w:pPr>
            <w:r>
              <w:rPr>
                <w:rFonts w:cs="Times New Roman"/>
                <w:b/>
                <w:sz w:val="21"/>
              </w:rPr>
              <w:t>Responsabilidade</w:t>
            </w:r>
          </w:p>
        </w:tc>
        <w:tc>
          <w:tcPr>
            <w:tcW w:w="1757" w:type="dxa"/>
            <w:shd w:val="clear" w:color="auto" w:fill="D9D9D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center"/>
            </w:pPr>
            <w:r>
              <w:rPr>
                <w:rFonts w:cs="Times New Roman"/>
                <w:b/>
                <w:sz w:val="21"/>
              </w:rPr>
              <w:t>Porta local</w:t>
            </w:r>
          </w:p>
        </w:tc>
      </w:tr>
      <w:tr w:rsidR="00CE4AD8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cloud-commerce</w:t>
            </w:r>
          </w:p>
        </w:tc>
        <w:tc>
          <w:tcPr>
            <w:tcW w:w="481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 xml:space="preserve">Front-end web com Thymeleaf, </w:t>
            </w:r>
            <w:r>
              <w:rPr>
                <w:rFonts w:cs="Times New Roman"/>
                <w:sz w:val="21"/>
              </w:rPr>
              <w:t>JavaScript e carrinho em localStorage.</w:t>
            </w:r>
          </w:p>
        </w:tc>
        <w:tc>
          <w:tcPr>
            <w:tcW w:w="17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8081</w:t>
            </w:r>
          </w:p>
        </w:tc>
      </w:tr>
      <w:tr w:rsidR="00CE4AD8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produto</w:t>
            </w:r>
          </w:p>
        </w:tc>
        <w:tc>
          <w:tcPr>
            <w:tcW w:w="481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Disponibiliza o catálogo de produtos.</w:t>
            </w:r>
          </w:p>
        </w:tc>
        <w:tc>
          <w:tcPr>
            <w:tcW w:w="17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8082</w:t>
            </w:r>
          </w:p>
        </w:tc>
      </w:tr>
      <w:tr w:rsidR="00CE4AD8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estoque</w:t>
            </w:r>
          </w:p>
        </w:tc>
        <w:tc>
          <w:tcPr>
            <w:tcW w:w="481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Consulta disponibilidade e processa baixa de estoque.</w:t>
            </w:r>
          </w:p>
        </w:tc>
        <w:tc>
          <w:tcPr>
            <w:tcW w:w="17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8083</w:t>
            </w:r>
          </w:p>
        </w:tc>
      </w:tr>
      <w:tr w:rsidR="00CE4AD8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pedido</w:t>
            </w:r>
          </w:p>
        </w:tc>
        <w:tc>
          <w:tcPr>
            <w:tcW w:w="481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Cria pedidos e atualiza status conforme resposta do estoque.</w:t>
            </w:r>
          </w:p>
        </w:tc>
        <w:tc>
          <w:tcPr>
            <w:tcW w:w="17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8084</w:t>
            </w:r>
          </w:p>
        </w:tc>
      </w:tr>
      <w:tr w:rsidR="00CE4AD8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RabbitMQ</w:t>
            </w:r>
          </w:p>
        </w:tc>
        <w:tc>
          <w:tcPr>
            <w:tcW w:w="481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Broker d</w:t>
            </w:r>
            <w:r>
              <w:rPr>
                <w:rFonts w:cs="Times New Roman"/>
                <w:sz w:val="21"/>
              </w:rPr>
              <w:t>e mensagens usado no fluxo assíncrono.</w:t>
            </w:r>
          </w:p>
        </w:tc>
        <w:tc>
          <w:tcPr>
            <w:tcW w:w="17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CE4AD8" w:rsidRDefault="004635AE">
            <w:pPr>
              <w:spacing w:line="276" w:lineRule="auto"/>
              <w:jc w:val="left"/>
            </w:pPr>
            <w:r>
              <w:rPr>
                <w:rFonts w:cs="Times New Roman"/>
                <w:sz w:val="21"/>
              </w:rPr>
              <w:t>5672 / 15672</w:t>
            </w:r>
          </w:p>
        </w:tc>
      </w:tr>
    </w:tbl>
    <w:p w:rsidR="00CE4AD8" w:rsidRDefault="00CE4AD8"/>
    <w:p w:rsidR="00CE4AD8" w:rsidRDefault="004635AE">
      <w:pPr>
        <w:pStyle w:val="CaptionABNT"/>
      </w:pPr>
      <w:r>
        <w:rPr>
          <w:rFonts w:cs="Times New Roman"/>
        </w:rPr>
        <w:t>Quadro 1 - Componentes principais do projeto.</w:t>
      </w:r>
    </w:p>
    <w:p w:rsidR="00CE4AD8" w:rsidRDefault="004635AE">
      <w:pPr>
        <w:jc w:val="center"/>
      </w:pPr>
      <w:r>
        <w:rPr>
          <w:noProof/>
          <w:lang w:val="pt-BR" w:eastAsia="pt-BR"/>
        </w:rPr>
        <w:lastRenderedPageBreak/>
        <w:drawing>
          <wp:inline distT="0" distB="0" distL="0" distR="0">
            <wp:extent cx="5580000" cy="33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tura-a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AD8" w:rsidRDefault="004635AE">
      <w:pPr>
        <w:pStyle w:val="CaptionABNT"/>
      </w:pPr>
      <w:r>
        <w:rPr>
          <w:rFonts w:cs="Times New Roman"/>
        </w:rPr>
        <w:t>Figura 1 - Arquitetura atual do projeto.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5.2 Contratos HTTP</w:t>
      </w:r>
    </w:p>
    <w:p w:rsidR="00CE4AD8" w:rsidRDefault="004635AE">
      <w:r>
        <w:rPr>
          <w:rFonts w:cs="Times New Roman"/>
        </w:rPr>
        <w:t xml:space="preserve">Nesta fase, os dados exibidos no front-end são buscados por chamadas HTTP. A tela de estoque </w:t>
      </w:r>
      <w:r>
        <w:rPr>
          <w:rFonts w:cs="Times New Roman"/>
        </w:rPr>
        <w:t>consulta o serviço de produtos e o serviço de estoque. A tela de pedidos consulta o serviço de pedidos. A criação do pedido ocorre por POST no serviço de pedidos, que salva o pedido inicialmente como PROCESSANDO.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GET  http://localhost:8082/produtos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GET  ht</w:t>
      </w:r>
      <w:r>
        <w:rPr>
          <w:rFonts w:cs="Courier New"/>
        </w:rPr>
        <w:t>tp://localhost:8083/estoque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GET  http://localhost:8084/pedidos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POST http://localhost:8084/pedidos</w:t>
      </w:r>
    </w:p>
    <w:p w:rsidR="00CE4AD8" w:rsidRDefault="00CE4AD8"/>
    <w:p w:rsidR="00CE4AD8" w:rsidRDefault="004635AE">
      <w:pPr>
        <w:pStyle w:val="Ttulo2"/>
      </w:pPr>
      <w:r>
        <w:rPr>
          <w:rFonts w:ascii="Times New Roman" w:hAnsi="Times New Roman" w:cs="Times New Roman"/>
        </w:rPr>
        <w:t>5.3 Fluxo assíncrono do pedido</w:t>
      </w:r>
    </w:p>
    <w:p w:rsidR="00CE4AD8" w:rsidRDefault="004635AE">
      <w:r>
        <w:rPr>
          <w:rFonts w:cs="Times New Roman"/>
        </w:rPr>
        <w:t xml:space="preserve">O ponto central da etapa atual é a mudança de status do pedido por mensageria. O </w:t>
      </w:r>
      <w:proofErr w:type="spellStart"/>
      <w:r>
        <w:rPr>
          <w:rFonts w:cs="Times New Roman"/>
        </w:rPr>
        <w:t>serviço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pedido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salva</w:t>
      </w:r>
      <w:proofErr w:type="spellEnd"/>
      <w:r w:rsidR="0067737C">
        <w:rPr>
          <w:rFonts w:cs="Times New Roman"/>
        </w:rPr>
        <w:t xml:space="preserve"> o </w:t>
      </w:r>
      <w:proofErr w:type="spellStart"/>
      <w:r w:rsidR="0067737C">
        <w:rPr>
          <w:rFonts w:cs="Times New Roman"/>
        </w:rPr>
        <w:t>pedido</w:t>
      </w:r>
      <w:proofErr w:type="spellEnd"/>
      <w:r w:rsidR="0067737C">
        <w:rPr>
          <w:rFonts w:cs="Times New Roman"/>
        </w:rPr>
        <w:t xml:space="preserve"> no </w:t>
      </w:r>
      <w:proofErr w:type="spellStart"/>
      <w:r w:rsidR="0067737C">
        <w:rPr>
          <w:rFonts w:cs="Times New Roman"/>
        </w:rPr>
        <w:t>banco</w:t>
      </w:r>
      <w:proofErr w:type="spellEnd"/>
      <w:r w:rsidR="0067737C">
        <w:rPr>
          <w:rFonts w:cs="Times New Roman"/>
        </w:rPr>
        <w:t xml:space="preserve"> de dados com o status PROCESSANDO, </w:t>
      </w:r>
      <w:r>
        <w:rPr>
          <w:rFonts w:cs="Times New Roman"/>
        </w:rPr>
        <w:t xml:space="preserve">e </w:t>
      </w:r>
      <w:proofErr w:type="spellStart"/>
      <w:r>
        <w:rPr>
          <w:rFonts w:cs="Times New Roman"/>
        </w:rPr>
        <w:t>publica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uma</w:t>
      </w:r>
      <w:proofErr w:type="spellEnd"/>
      <w:r>
        <w:rPr>
          <w:rFonts w:cs="Times New Roman"/>
        </w:rPr>
        <w:t xml:space="preserve"> mensagem indicando que o pedido precisa ser validado. O serviço estoque consome essa mensagem, verifica se existe saldo para todos os itens, reduz o estoque quando possível e publica uma resposta. Por fim, o serviço pedido consome a resposta e altera o</w:t>
      </w:r>
      <w:r>
        <w:rPr>
          <w:rFonts w:cs="Times New Roman"/>
        </w:rPr>
        <w:t xml:space="preserve"> status para PROCESSADO ou SEM_ESTOQUE.</w:t>
      </w:r>
    </w:p>
    <w:p w:rsidR="00CE4AD8" w:rsidRDefault="004635AE">
      <w:pPr>
        <w:jc w:val="center"/>
      </w:pPr>
      <w:r>
        <w:rPr>
          <w:noProof/>
          <w:lang w:val="pt-BR" w:eastAsia="pt-BR"/>
        </w:rPr>
        <w:lastRenderedPageBreak/>
        <w:drawing>
          <wp:inline distT="0" distB="0" distL="0" distR="0">
            <wp:extent cx="5580000" cy="353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xo-pedido-rabbitmq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AD8" w:rsidRDefault="004635AE">
      <w:pPr>
        <w:pStyle w:val="CaptionABNT"/>
      </w:pPr>
      <w:r>
        <w:rPr>
          <w:rFonts w:cs="Times New Roman"/>
        </w:rPr>
        <w:t>Figura 2 - Fluxo assíncrono entre pedido, RabbitMQ e estoque.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5.4 Exchange, filas e bindings</w:t>
      </w:r>
    </w:p>
    <w:p w:rsidR="00CE4AD8" w:rsidRDefault="004635AE">
      <w:r>
        <w:rPr>
          <w:rFonts w:cs="Times New Roman"/>
        </w:rPr>
        <w:t>A configuração usa uma exchange direta chamada commerce.pedidos.exchange. O pedido publica com a routing key pedido.solic</w:t>
      </w:r>
      <w:r>
        <w:rPr>
          <w:rFonts w:cs="Times New Roman"/>
        </w:rPr>
        <w:t>itado, que direciona a mensagem para a fila de solicitações. O estoque publica a resposta com a routing key estoque.resposta, que direciona a mensagem para a fila de respostas consumida pelo pedido.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Exchange: commerce.pedidos.exchange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pedido  -- routing k</w:t>
      </w:r>
      <w:r>
        <w:rPr>
          <w:rFonts w:cs="Courier New"/>
        </w:rPr>
        <w:t>ey pedido.solicitado --&gt; commerce.pedido.solicitado.queue --&gt; estoque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estoque -- routing key estoque.resposta  --&gt; commerce.estoque.resposta.queue   --&gt; pedido</w:t>
      </w:r>
    </w:p>
    <w:p w:rsidR="00CE4AD8" w:rsidRDefault="00CE4AD8"/>
    <w:p w:rsidR="00CE4AD8" w:rsidRDefault="004635AE">
      <w:pPr>
        <w:pStyle w:val="Ttulo2"/>
      </w:pPr>
      <w:r>
        <w:rPr>
          <w:rFonts w:ascii="Times New Roman" w:hAnsi="Times New Roman" w:cs="Times New Roman"/>
        </w:rPr>
        <w:t>5.5 Contratos de mensagem</w:t>
      </w:r>
    </w:p>
    <w:p w:rsidR="00CE4AD8" w:rsidRDefault="004635AE">
      <w:r>
        <w:rPr>
          <w:rFonts w:cs="Times New Roman"/>
        </w:rPr>
        <w:t>Os contratos de mensagem funcionam como DTOs entre serviços. Eles não</w:t>
      </w:r>
      <w:r>
        <w:rPr>
          <w:rFonts w:cs="Times New Roman"/>
        </w:rPr>
        <w:t xml:space="preserve"> precisam carregar todos os dados das entidades do banco, apenas as informações necessárias para executar o fluxo distribuído.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PedidoSolicitadoMessage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{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"pedidoId": 1,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"valorTotal": 99.90,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"solicitadoEm": "2026-08-25T16:01:33",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"itens": [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  { "produtoId": 1, "quantidade": 1 }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]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}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lastRenderedPageBreak/>
        <w:t>EstoqueRespostaMessage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{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"pedidoId": 1,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"estoqueDisponivel": true,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"status": "PROCESSADO",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"motivo": "Estoque baixado com sucesso.",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"respondidoEm": "2026-08-25T16:02:00"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}</w:t>
      </w:r>
    </w:p>
    <w:p w:rsidR="00CE4AD8" w:rsidRDefault="00CE4AD8"/>
    <w:p w:rsidR="00CE4AD8" w:rsidRDefault="004635AE">
      <w:pPr>
        <w:pStyle w:val="Ttulo2"/>
      </w:pPr>
      <w:r>
        <w:rPr>
          <w:rFonts w:ascii="Times New Roman" w:hAnsi="Times New Roman" w:cs="Times New Roman"/>
        </w:rPr>
        <w:t>5.6 Erros encontrados e a</w:t>
      </w:r>
      <w:r>
        <w:rPr>
          <w:rFonts w:ascii="Times New Roman" w:hAnsi="Times New Roman" w:cs="Times New Roman"/>
        </w:rPr>
        <w:t>prendizados</w:t>
      </w:r>
    </w:p>
    <w:p w:rsidR="00CE4AD8" w:rsidRDefault="004635AE">
      <w:r>
        <w:rPr>
          <w:rFonts w:cs="Times New Roman"/>
        </w:rPr>
        <w:t>Durante a integração foram encontrados problemas típicos de sistemas distribuídos. A tela de estoque deixou de exibir quantidades porque o front-end esperava um campo diferente do contrato retornado pelo backend. Também foi necessário liberar C</w:t>
      </w:r>
      <w:r>
        <w:rPr>
          <w:rFonts w:cs="Times New Roman"/>
        </w:rPr>
        <w:t>ORS nos serviços chamados pelo navegador. No fluxo de pedido, o banco recusou o status PROCESSADO até que a constraint de status fosse atualizada.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Contratos entre aplicações precisam ser explícitos e consistentes.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CORS é necessário quando o navegador chama</w:t>
      </w:r>
      <w:r>
        <w:rPr>
          <w:rFonts w:cs="Times New Roman"/>
        </w:rPr>
        <w:t xml:space="preserve"> APIs em portas ou origens diferentes.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O schema do banco precisa acompanhar a evolução dos status de domínio.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A porta 5672 é usada pela aplicação via AMQP; a porta 15672 é usada pelo painel web do RabbitMQ.</w:t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t>6 ETAPA AWS: ECR E EC2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6.1 Estado atual</w:t>
      </w:r>
    </w:p>
    <w:p w:rsidR="00CE4AD8" w:rsidRDefault="004635AE">
      <w:r>
        <w:rPr>
          <w:rFonts w:cs="Times New Roman"/>
        </w:rPr>
        <w:t>A etapa d</w:t>
      </w:r>
      <w:r>
        <w:rPr>
          <w:rFonts w:cs="Times New Roman"/>
        </w:rPr>
        <w:t>e AWS já possui uma conta criada, uma instância EC2 com 20 GB, Docker instalado na instância, um repositório Amazon ECR criado e uma policy de acesso ao ECR associada à EC2. O próximo objetivo prático é publicar imagens dos serviços no ECR e atualizar a ex</w:t>
      </w:r>
      <w:r>
        <w:rPr>
          <w:rFonts w:cs="Times New Roman"/>
        </w:rPr>
        <w:t>ecução dos containers na EC2.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6.2 Papel do Amazon ECR</w:t>
      </w:r>
    </w:p>
    <w:p w:rsidR="00CE4AD8" w:rsidRDefault="004635AE">
      <w:r>
        <w:rPr>
          <w:rFonts w:cs="Times New Roman"/>
        </w:rPr>
        <w:t>O Amazon ECR não substitui o build da aplicação. Ele atua como um registry: armazena imagens Docker e permite que máquinas autorizadas façam push ou pull dessas imagens. O build pode acontecer localment</w:t>
      </w:r>
      <w:r>
        <w:rPr>
          <w:rFonts w:cs="Times New Roman"/>
        </w:rPr>
        <w:t>e, na EC2 ou em uma pipeline de integração contínua. Neste estudo, o fluxo inicial proposto é build local, push para ECR e pull na EC2.</w:t>
      </w:r>
    </w:p>
    <w:p w:rsidR="00CE4AD8" w:rsidRDefault="004635AE">
      <w:pPr>
        <w:jc w:val="center"/>
      </w:pPr>
      <w:r>
        <w:rPr>
          <w:noProof/>
          <w:lang w:val="pt-BR" w:eastAsia="pt-BR"/>
        </w:rPr>
        <w:lastRenderedPageBreak/>
        <w:drawing>
          <wp:inline distT="0" distB="0" distL="0" distR="0">
            <wp:extent cx="5580000" cy="2827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xo-ecr-ec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AD8" w:rsidRDefault="004635AE">
      <w:pPr>
        <w:pStyle w:val="CaptionABNT"/>
      </w:pPr>
      <w:r>
        <w:rPr>
          <w:rFonts w:cs="Times New Roman"/>
        </w:rPr>
        <w:t>Figura 3 - Fluxo de build, publicação e execução na AWS.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6.3 Necessidade do Dockerfile</w:t>
      </w:r>
    </w:p>
    <w:p w:rsidR="00CE4AD8" w:rsidRDefault="004635AE">
      <w:r>
        <w:rPr>
          <w:rFonts w:cs="Times New Roman"/>
        </w:rPr>
        <w:t>Cada microserviço precisa de um</w:t>
      </w:r>
      <w:r>
        <w:rPr>
          <w:rFonts w:cs="Times New Roman"/>
        </w:rPr>
        <w:t xml:space="preserve"> Dockerfile para transformar o arquivo .jar gerado pelo Maven em uma imagem executável. O Dockerfile define a imagem base com Java, o diretório de trabalho, o arquivo copiado, a porta exposta e o comando de inicialização da aplicação.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FROM eclipse-temurin:</w:t>
      </w:r>
      <w:r>
        <w:rPr>
          <w:rFonts w:cs="Courier New"/>
        </w:rPr>
        <w:t>21-jre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WORKDIR /app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COPY target/nome-do-servico-0.0.1-SNAPSHOT.jar app.jar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EXPOSE 808X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ENTRYPOINT ["java", "-jar", "app.jar"]</w:t>
      </w:r>
    </w:p>
    <w:p w:rsidR="00CE4AD8" w:rsidRDefault="00CE4AD8"/>
    <w:p w:rsidR="00CE4AD8" w:rsidRDefault="004635AE">
      <w:pPr>
        <w:pStyle w:val="Ttulo2"/>
      </w:pPr>
      <w:r>
        <w:rPr>
          <w:rFonts w:ascii="Times New Roman" w:hAnsi="Times New Roman" w:cs="Times New Roman"/>
        </w:rPr>
        <w:t>6.4 Cuidados de segurança</w:t>
      </w:r>
    </w:p>
    <w:p w:rsidR="00CE4AD8" w:rsidRDefault="004635AE">
      <w:r>
        <w:rPr>
          <w:rFonts w:cs="Times New Roman"/>
        </w:rPr>
        <w:t xml:space="preserve">Antes de expor o ambiente publicamente, é necessário revisar permissões e portas. Senhas não devem </w:t>
      </w:r>
      <w:r>
        <w:rPr>
          <w:rFonts w:cs="Times New Roman"/>
        </w:rPr>
        <w:t>ficar fixas em arquivos de configuração, o painel do RabbitMQ não deve ser exposto sem restrição, o Security Group da EC2 deve liberar apenas o necessário e as permissões IAM devem seguir o princípio do menor privilégio.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Usar variáveis de ambiente ou AWS S</w:t>
      </w:r>
      <w:r>
        <w:rPr>
          <w:rFonts w:cs="Times New Roman"/>
        </w:rPr>
        <w:t>ecrets Manager para credenciais.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Restringir a porta 15672 do RabbitMQ ou mantê-la fechada publicamente.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Versionar imagens com tags claras, por exemplo v1, v2 ou o hash do commit.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Permitir pull do ECR para a EC2 e reservar push para usuário, pipeline ou máq</w:t>
      </w:r>
      <w:r>
        <w:rPr>
          <w:rFonts w:cs="Times New Roman"/>
        </w:rPr>
        <w:t>uina autorizada.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lastRenderedPageBreak/>
        <w:t>Adicionar logs e métricas para diagnóstico futuro.</w:t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t>7 RESULTADOS PARCIAIS</w:t>
      </w:r>
    </w:p>
    <w:p w:rsidR="00CE4AD8" w:rsidRDefault="004635AE">
      <w:r>
        <w:rPr>
          <w:rFonts w:cs="Times New Roman"/>
        </w:rPr>
        <w:t>Até a etapa documentada, o projeto validou a integração básica entre front-end, serviços HTTP e RabbitMQ. O usuário consegue criar um pedido a partir do carrinho, o p</w:t>
      </w:r>
      <w:r>
        <w:rPr>
          <w:rFonts w:cs="Times New Roman"/>
        </w:rPr>
        <w:t>edido é salvo como PROCESSANDO, o estoque avalia a disponibilidade por mensagem e a resposta altera o status do pedido para indicar processamento concluído ou falta de estoque.</w:t>
      </w:r>
    </w:p>
    <w:p w:rsidR="00CE4AD8" w:rsidRDefault="004635AE">
      <w:r>
        <w:rPr>
          <w:rFonts w:cs="Times New Roman"/>
        </w:rPr>
        <w:t>Além do fluxo funcional, o projeto gerou aprendizado sobre a diferença entre fi</w:t>
      </w:r>
      <w:r>
        <w:rPr>
          <w:rFonts w:cs="Times New Roman"/>
        </w:rPr>
        <w:t>la, exchange, routing key e binding, sobre a criação automática de estruturas do RabbitMQ pela aplicação Spring, sobre DTOs de mensagem e sobre a necessidade de alinhar aplicação e banco de dados quando novos status são adicionados.</w:t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t>8 PRÓXIMAS ETAPAS</w:t>
      </w:r>
    </w:p>
    <w:p w:rsidR="00CE4AD8" w:rsidRDefault="004635AE">
      <w:pPr>
        <w:pStyle w:val="Commarcadores"/>
        <w:ind w:left="709" w:hanging="227"/>
      </w:pPr>
      <w:bookmarkStart w:id="0" w:name="_GoBack"/>
      <w:r>
        <w:rPr>
          <w:rFonts w:cs="Times New Roman"/>
        </w:rPr>
        <w:t>Criar</w:t>
      </w:r>
      <w:r>
        <w:rPr>
          <w:rFonts w:cs="Times New Roman"/>
        </w:rPr>
        <w:t xml:space="preserve"> </w:t>
      </w:r>
      <w:bookmarkEnd w:id="0"/>
      <w:r>
        <w:rPr>
          <w:rFonts w:cs="Times New Roman"/>
        </w:rPr>
        <w:t>Docker Compose completo com todos os serviços da aplicação.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Tornar as URLs do front-end configuráveis por ambiente.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Publicar a primeira imagem de serviço no Amazon ECR.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Executar um serviço na EC2 usando imagem baixada do ECR.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Criar script de atualização d</w:t>
      </w:r>
      <w:r>
        <w:rPr>
          <w:rFonts w:cs="Times New Roman"/>
        </w:rPr>
        <w:t>e container na EC2.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Avaliar ECS como etapa intermediária antes de Kubernetes.</w:t>
      </w:r>
    </w:p>
    <w:p w:rsidR="00CE4AD8" w:rsidRDefault="004635AE">
      <w:pPr>
        <w:pStyle w:val="Commarcadores"/>
        <w:ind w:left="709" w:hanging="227"/>
      </w:pPr>
      <w:r>
        <w:rPr>
          <w:rFonts w:cs="Times New Roman"/>
        </w:rPr>
        <w:t>Estudar Load Balancer, API Gateway e observabilidade com CloudWatch.</w:t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t>9 CONSIDERAÇÕES FINAIS</w:t>
      </w:r>
    </w:p>
    <w:p w:rsidR="00CE4AD8" w:rsidRDefault="004635AE">
      <w:r>
        <w:rPr>
          <w:rFonts w:cs="Times New Roman"/>
        </w:rPr>
        <w:t>O projeto demonstra que uma aplicação simples pode ser usada como laboratório para con</w:t>
      </w:r>
      <w:r>
        <w:rPr>
          <w:rFonts w:cs="Times New Roman"/>
        </w:rPr>
        <w:t>ceitos amplos de arquitetura. Ao separar serviços, introduzir mensageria e preparar containerização, o estudo deixa de ser apenas teórico e passa a mostrar problemas reais de integração, contrato, concorrência, infraestrutura e publicação.</w:t>
      </w:r>
    </w:p>
    <w:p w:rsidR="00CE4AD8" w:rsidRDefault="004635AE">
      <w:r>
        <w:rPr>
          <w:rFonts w:cs="Times New Roman"/>
        </w:rPr>
        <w:t>A próxima etapa,</w:t>
      </w:r>
      <w:r>
        <w:rPr>
          <w:rFonts w:cs="Times New Roman"/>
        </w:rPr>
        <w:t xml:space="preserve"> focada em Amazon ECR e EC2, consolida o caminho entre desenvolvimento local e execução em nuvem. Esse fluxo cria a base para evoluções futuras, como pipelines automatizadas, uso de ECS, balanceamento de carga, API Gateway e, posteriormente, Kubernetes.</w:t>
      </w:r>
    </w:p>
    <w:p w:rsidR="00CE4AD8" w:rsidRDefault="004635AE">
      <w:r>
        <w:br w:type="page"/>
      </w:r>
    </w:p>
    <w:p w:rsidR="00CE4AD8" w:rsidRDefault="004635AE">
      <w:pPr>
        <w:spacing w:after="240"/>
        <w:jc w:val="center"/>
      </w:pPr>
      <w:r>
        <w:rPr>
          <w:rFonts w:cs="Times New Roman"/>
          <w:b/>
        </w:rPr>
        <w:lastRenderedPageBreak/>
        <w:t>REFERÊNCIAS</w:t>
      </w:r>
    </w:p>
    <w:p w:rsidR="00CE4AD8" w:rsidRDefault="004635AE">
      <w:pPr>
        <w:spacing w:after="240" w:line="240" w:lineRule="auto"/>
        <w:jc w:val="left"/>
      </w:pPr>
      <w:r>
        <w:rPr>
          <w:rFonts w:cs="Times New Roman"/>
        </w:rPr>
        <w:t>AMAZON WEB SERVICES. Pushing a Docker image to an Amazon ECR private repository. Amazon ECR User Guide. Disponível em: https://docs.aws.amazon.com/AmazonECR/latest/userguide/docker-push-ecr-image.html. Acesso em: 26 ago. 2026.</w:t>
      </w:r>
    </w:p>
    <w:p w:rsidR="00CE4AD8" w:rsidRDefault="004635AE">
      <w:pPr>
        <w:spacing w:after="240" w:line="240" w:lineRule="auto"/>
        <w:jc w:val="left"/>
      </w:pPr>
      <w:r>
        <w:rPr>
          <w:rFonts w:cs="Times New Roman"/>
        </w:rPr>
        <w:t>AMAZON WEB SERVIC</w:t>
      </w:r>
      <w:r>
        <w:rPr>
          <w:rFonts w:cs="Times New Roman"/>
        </w:rPr>
        <w:t>ES. get-login-password. AWS CLI Command Reference. Disponível em: https://docs.aws.amazon.com/cli/latest/reference/ecr/get-login-password.html. Acesso em: 26 ago. 2026.</w:t>
      </w:r>
    </w:p>
    <w:p w:rsidR="00CE4AD8" w:rsidRDefault="004635AE">
      <w:pPr>
        <w:spacing w:after="240" w:line="240" w:lineRule="auto"/>
        <w:jc w:val="left"/>
      </w:pPr>
      <w:r>
        <w:rPr>
          <w:rFonts w:cs="Times New Roman"/>
        </w:rPr>
        <w:t>AMAZON WEB SERVICES. AWS managed policies for Amazon Elastic Container Registry. Amazon</w:t>
      </w:r>
      <w:r>
        <w:rPr>
          <w:rFonts w:cs="Times New Roman"/>
        </w:rPr>
        <w:t xml:space="preserve"> ECR User Guide. Disponível em: https://docs.aws.amazon.com/AmazonECR/latest/userguide/security-iam-awsmanpol.html. Acesso em: 26 ago. 2026.</w:t>
      </w:r>
    </w:p>
    <w:p w:rsidR="00CE4AD8" w:rsidRDefault="004635AE">
      <w:pPr>
        <w:spacing w:after="240" w:line="240" w:lineRule="auto"/>
        <w:jc w:val="left"/>
      </w:pPr>
      <w:r>
        <w:rPr>
          <w:rFonts w:cs="Times New Roman"/>
        </w:rPr>
        <w:t>AMAZON WEB SERVICES. Creating a container image for use on Amazon ECS. Amazon ECS Developer Guide. Disponível em: h</w:t>
      </w:r>
      <w:r>
        <w:rPr>
          <w:rFonts w:cs="Times New Roman"/>
        </w:rPr>
        <w:t>ttps://docs.aws.amazon.com/AmazonECS/latest/developerguide/create-container-image.html. Acesso em: 26 ago. 2026.</w:t>
      </w:r>
    </w:p>
    <w:p w:rsidR="00CE4AD8" w:rsidRDefault="004635AE">
      <w:pPr>
        <w:spacing w:after="240" w:line="240" w:lineRule="auto"/>
        <w:jc w:val="left"/>
      </w:pPr>
      <w:r>
        <w:rPr>
          <w:rFonts w:cs="Times New Roman"/>
        </w:rPr>
        <w:t>DOCKER. Dockerfile overview. Docker Docs. Disponível em: https://docs.docker.com/build/concepts/dockerfile/. Acesso em: 26 ago. 2026.</w:t>
      </w:r>
    </w:p>
    <w:p w:rsidR="00CE4AD8" w:rsidRDefault="004635AE">
      <w:pPr>
        <w:spacing w:after="240" w:line="240" w:lineRule="auto"/>
        <w:jc w:val="left"/>
      </w:pPr>
      <w:r>
        <w:rPr>
          <w:rFonts w:cs="Times New Roman"/>
        </w:rPr>
        <w:t>RABBITMQ.</w:t>
      </w:r>
      <w:r>
        <w:rPr>
          <w:rFonts w:cs="Times New Roman"/>
        </w:rPr>
        <w:t xml:space="preserve"> AMQP 0-9-1 Model Explained. RabbitMQ Documentation. Disponível em: https://www.rabbitmq.com/tutorials/amqp-concepts. Acesso em: 26 ago. 2026.</w:t>
      </w:r>
    </w:p>
    <w:p w:rsidR="00CE4AD8" w:rsidRDefault="004635AE">
      <w:pPr>
        <w:spacing w:after="240" w:line="240" w:lineRule="auto"/>
        <w:jc w:val="left"/>
      </w:pPr>
      <w:r>
        <w:rPr>
          <w:rFonts w:cs="Times New Roman"/>
        </w:rPr>
        <w:t>SPRING. Using Spring AMQP. Spring AMQP Reference Documentation. Disponível em: https://docs.spring.io/spring-amqp</w:t>
      </w:r>
      <w:r>
        <w:rPr>
          <w:rFonts w:cs="Times New Roman"/>
        </w:rPr>
        <w:t>/reference/amqp.html. Acesso em: 26 ago. 2026.</w:t>
      </w:r>
    </w:p>
    <w:p w:rsidR="00CE4AD8" w:rsidRDefault="004635AE">
      <w:r>
        <w:br w:type="page"/>
      </w:r>
    </w:p>
    <w:p w:rsidR="00CE4AD8" w:rsidRDefault="004635AE">
      <w:pPr>
        <w:pStyle w:val="Ttulo1"/>
      </w:pPr>
      <w:r>
        <w:rPr>
          <w:rFonts w:ascii="Times New Roman" w:hAnsi="Times New Roman" w:cs="Times New Roman"/>
        </w:rPr>
        <w:lastRenderedPageBreak/>
        <w:t>APÊNDICE A - COMANDOS DE VIRTUALIZAÇÃO NO WINDOWS</w:t>
      </w:r>
    </w:p>
    <w:p w:rsidR="00CE4AD8" w:rsidRDefault="004635AE">
      <w:r>
        <w:rPr>
          <w:rFonts w:cs="Times New Roman"/>
        </w:rPr>
        <w:t>Durante o estudo, o Docker Desktop indicou ausência de suporte de virtualização. Os comandos abaixo foram organizados como referência para habilitar recursos</w:t>
      </w:r>
      <w:r>
        <w:rPr>
          <w:rFonts w:cs="Times New Roman"/>
        </w:rPr>
        <w:t xml:space="preserve"> necessários no Windows. Eles devem ser executados no PowerShell como Administrador.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dism.exe /online /enable-feature /featurename:Microsoft-Windows-Subsystem-Linux /all /norestart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dism.exe /online /enable-feature /featurename:VirtualMachinePlatform /all /</w:t>
      </w:r>
      <w:r>
        <w:rPr>
          <w:rFonts w:cs="Courier New"/>
        </w:rPr>
        <w:t>norestart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dism.exe /online /enable-feature /featurename:Microsoft-Hyper-V /all /norestart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bcdedit /set hypervisorlaunchtype auto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wsl --update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shutdown /r /t 0</w:t>
      </w:r>
    </w:p>
    <w:p w:rsidR="00CE4AD8" w:rsidRDefault="00CE4AD8"/>
    <w:p w:rsidR="00CE4AD8" w:rsidRDefault="004635AE">
      <w:r>
        <w:rPr>
          <w:rFonts w:cs="Times New Roman"/>
        </w:rPr>
        <w:t xml:space="preserve">Caso a virtualização ainda esteja desabilitada no firmware, o caminho é reiniciar na </w:t>
      </w:r>
      <w:r>
        <w:rPr>
          <w:rFonts w:cs="Times New Roman"/>
        </w:rPr>
        <w:t>BIOS/UEFI e habilitar opções como Intel VT-x, Intel Virtualization Technology, AMD-V ou SVM Mode.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shutdown /r /fw /t 0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systeminfo</w:t>
      </w:r>
    </w:p>
    <w:p w:rsidR="00CE4AD8" w:rsidRDefault="00CE4AD8"/>
    <w:p w:rsidR="00CE4AD8" w:rsidRDefault="004635AE">
      <w:pPr>
        <w:pStyle w:val="Ttulo1"/>
      </w:pPr>
      <w:r>
        <w:rPr>
          <w:rFonts w:ascii="Times New Roman" w:hAnsi="Times New Roman" w:cs="Times New Roman"/>
        </w:rPr>
        <w:t>APÊNDICE B - COMANDOS DE BUILD, ECR E EC2</w:t>
      </w:r>
    </w:p>
    <w:p w:rsidR="00CE4AD8" w:rsidRDefault="004635AE">
      <w:pPr>
        <w:pStyle w:val="Ttulo2"/>
      </w:pPr>
      <w:r>
        <w:rPr>
          <w:rFonts w:ascii="Times New Roman" w:hAnsi="Times New Roman" w:cs="Times New Roman"/>
        </w:rPr>
        <w:t>B.1 Variáveis locais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$AWS_REGION = "sa-east-1"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$AWS_ACCOUNT_ID = "&lt;id-da-sua-conta</w:t>
      </w:r>
      <w:r>
        <w:rPr>
          <w:rFonts w:cs="Courier New"/>
        </w:rPr>
        <w:t>-aws&gt;"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$ECR_URI = "$AWS_ACCOUNT_ID.dkr.ecr.$AWS_REGION.amazonaws.com"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$REPO_FRONT = "cloud-commerce-front"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$REPO_PRODUTO = "cloud-commerce-produto"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$REPO_ESTOQUE = "cloud-commerce-estoque"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$REPO_PEDIDO = "cloud-commerce-pedido"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$IMAGE_TAG = "v1"</w:t>
      </w:r>
    </w:p>
    <w:p w:rsidR="00CE4AD8" w:rsidRDefault="00CE4AD8"/>
    <w:p w:rsidR="00CE4AD8" w:rsidRDefault="004635AE">
      <w:pPr>
        <w:pStyle w:val="Ttulo2"/>
      </w:pPr>
      <w:r>
        <w:rPr>
          <w:rFonts w:ascii="Times New Roman" w:hAnsi="Times New Roman" w:cs="Times New Roman"/>
        </w:rPr>
        <w:t>B.2 Logi</w:t>
      </w:r>
      <w:r>
        <w:rPr>
          <w:rFonts w:ascii="Times New Roman" w:hAnsi="Times New Roman" w:cs="Times New Roman"/>
        </w:rPr>
        <w:t>n no ECR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aws ecr get-login-password --region $AWS_REGION |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docker login --username AWS --password-stdin $ECR_URI</w:t>
      </w:r>
    </w:p>
    <w:p w:rsidR="00CE4AD8" w:rsidRDefault="00CE4AD8"/>
    <w:p w:rsidR="00CE4AD8" w:rsidRDefault="004635AE">
      <w:pPr>
        <w:pStyle w:val="Ttulo2"/>
      </w:pPr>
      <w:r>
        <w:rPr>
          <w:rFonts w:ascii="Times New Roman" w:hAnsi="Times New Roman" w:cs="Times New Roman"/>
        </w:rPr>
        <w:t>B.3 Build dos JARs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cd C:\Users\sirius.alves\Projetos\microservicoscommerce\cloud-commerce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.\mvnw.cmd clean package -DskipTests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cd </w:t>
      </w:r>
      <w:r>
        <w:rPr>
          <w:rFonts w:cs="Courier New"/>
        </w:rPr>
        <w:t>C:\Users\sirius.alves\Projetos\microservicoscommerce\produto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.\mvnw.cmd clean package -DskipTests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cd C:\Users\sirius.alves\Projetos\microservicoscommerce\estoque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.\mvnw.cmd clean package -DskipTests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cd C:\Users\sirius.alves\Projetos\microservicoscommerce</w:t>
      </w:r>
      <w:r>
        <w:rPr>
          <w:rFonts w:cs="Courier New"/>
        </w:rPr>
        <w:t>\pedido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.\mvnw.cmd clean package -DskipTests</w:t>
      </w:r>
    </w:p>
    <w:p w:rsidR="00CE4AD8" w:rsidRDefault="00CE4AD8"/>
    <w:p w:rsidR="00CE4AD8" w:rsidRDefault="004635AE">
      <w:pPr>
        <w:pStyle w:val="Ttulo2"/>
      </w:pPr>
      <w:r>
        <w:rPr>
          <w:rFonts w:ascii="Times New Roman" w:hAnsi="Times New Roman" w:cs="Times New Roman"/>
        </w:rPr>
        <w:t>B.4 Build, tag e push de uma imagem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cd C:\Users\sirius.alves\Projetos\microservicoscommerce\pedido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build -t "${REPO_PEDIDO}:${IMAGE_TAG}" .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docker tag "${REPO_PEDIDO}:${IMAGE_TAG}" </w:t>
      </w:r>
      <w:r>
        <w:rPr>
          <w:rFonts w:cs="Courier New"/>
        </w:rPr>
        <w:t>"${ECR_URI}/${REPO_PEDIDO}:${IMAGE_TAG}"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push "${ECR_URI}/${REPO_PEDIDO}:${IMAGE_TAG}"</w:t>
      </w:r>
    </w:p>
    <w:p w:rsidR="00CE4AD8" w:rsidRDefault="00CE4AD8"/>
    <w:p w:rsidR="00CE4AD8" w:rsidRDefault="004635AE">
      <w:pPr>
        <w:pStyle w:val="Ttulo2"/>
      </w:pPr>
      <w:r>
        <w:rPr>
          <w:rFonts w:ascii="Times New Roman" w:hAnsi="Times New Roman" w:cs="Times New Roman"/>
        </w:rPr>
        <w:t>B.5 Execução na EC2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AWS_REGION="sa-east-1"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AWS_ACCOUNT_ID="&lt;id-da-sua-conta-aws&gt;"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ECR_URI="$AWS_ACCOUNT_ID.dkr.ecr.$AWS_REGION.amazonaws.com"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IMAGE_TAG="v1"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aws</w:t>
      </w:r>
      <w:r>
        <w:rPr>
          <w:rFonts w:cs="Courier New"/>
        </w:rPr>
        <w:t xml:space="preserve"> ecr get-login-password --region "$AWS_REGION" |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docker login --username AWS --password-stdin "$ECR_URI"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network create commerce-net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run -d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--name commerce-rabbitmq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--network commerce-net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--restart unless-stopped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-p 5672:5</w:t>
      </w:r>
      <w:r>
        <w:rPr>
          <w:rFonts w:cs="Courier New"/>
        </w:rPr>
        <w:t>672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-p 15672:15672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-e RABBITMQ_DEFAULT_USER=guest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-e RABBITMQ_DEFAULT_PASS=guest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rabbitmq:3.13-management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pull "$ECR_URI/cloud-commerce-pedido:$IMAGE_TAG"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run -d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--name pedido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--network commerce-net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--restart unl</w:t>
      </w:r>
      <w:r>
        <w:rPr>
          <w:rFonts w:cs="Courier New"/>
        </w:rPr>
        <w:t>ess-stopped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-p 8084:8084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-e RABBITMQ_HOST=commerce-rabbitmq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-e RABBITMQ_PORT=5672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-e RABBITMQ_USERNAME=guest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-e RABBITMQ_PASSWORD=guest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"$ECR_URI/cloud-commerce-pedido:$IMAGE_TAG"</w:t>
      </w:r>
    </w:p>
    <w:p w:rsidR="00CE4AD8" w:rsidRDefault="00CE4AD8"/>
    <w:p w:rsidR="00CE4AD8" w:rsidRDefault="004635AE">
      <w:pPr>
        <w:pStyle w:val="Ttulo2"/>
      </w:pPr>
      <w:r>
        <w:rPr>
          <w:rFonts w:ascii="Times New Roman" w:hAnsi="Times New Roman" w:cs="Times New Roman"/>
        </w:rPr>
        <w:t>B.6 Atualização de imagem na EC2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IMAGE_TAG="v2"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SERVICE_NAME="pedido"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REPOSITORY_NAME="cloud-commerce-pedido"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PORT="8084"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pull "$ECR_URI/$REPOSITORY_NAME:$IMAGE_TAG"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stop "$SERVICE_NAME"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rm "$SERVICE_NAME"</w:t>
      </w:r>
    </w:p>
    <w:p w:rsidR="00CE4AD8" w:rsidRDefault="00CE4AD8">
      <w:pPr>
        <w:pStyle w:val="CodeBlock"/>
        <w:shd w:val="clear" w:color="auto" w:fill="F2F2F2"/>
      </w:pP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>docker run -d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--name "$SERVICE_NAME"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--network commerce-net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--r</w:t>
      </w:r>
      <w:r>
        <w:rPr>
          <w:rFonts w:cs="Courier New"/>
        </w:rPr>
        <w:t>estart unless-stopped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-p "$PORT:$PORT"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lastRenderedPageBreak/>
        <w:t xml:space="preserve">  -e RABBITMQ_HOST=commerce-rabbitmq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-e RABBITMQ_PORT=5672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-e RABBITMQ_USERNAME=guest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-e RABBITMQ_PASSWORD=guest \</w:t>
      </w:r>
    </w:p>
    <w:p w:rsidR="00CE4AD8" w:rsidRDefault="004635AE">
      <w:pPr>
        <w:pStyle w:val="CodeBlock"/>
        <w:shd w:val="clear" w:color="auto" w:fill="F2F2F2"/>
      </w:pPr>
      <w:r>
        <w:rPr>
          <w:rFonts w:cs="Courier New"/>
        </w:rPr>
        <w:t xml:space="preserve">  "$ECR_URI/$REPOSITORY_NAME:$IMAGE_TAG"</w:t>
      </w:r>
    </w:p>
    <w:p w:rsidR="00CE4AD8" w:rsidRDefault="00CE4AD8"/>
    <w:sectPr w:rsidR="00CE4AD8" w:rsidSect="00034616">
      <w:headerReference w:type="default" r:id="rId11"/>
      <w:pgSz w:w="11906" w:h="16838"/>
      <w:pgMar w:top="1701" w:right="1134" w:bottom="1134" w:left="1701" w:header="709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635AE" w:rsidRDefault="004635AE">
      <w:pPr>
        <w:spacing w:line="240" w:lineRule="auto"/>
      </w:pPr>
      <w:r>
        <w:separator/>
      </w:r>
    </w:p>
  </w:endnote>
  <w:endnote w:type="continuationSeparator" w:id="0">
    <w:p w:rsidR="004635AE" w:rsidRDefault="004635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635AE" w:rsidRDefault="004635AE">
      <w:pPr>
        <w:spacing w:line="240" w:lineRule="auto"/>
      </w:pPr>
      <w:r>
        <w:separator/>
      </w:r>
    </w:p>
  </w:footnote>
  <w:footnote w:type="continuationSeparator" w:id="0">
    <w:p w:rsidR="004635AE" w:rsidRDefault="004635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E4AD8" w:rsidRDefault="004635AE">
    <w:pPr>
      <w:pStyle w:val="Cabealho"/>
      <w:jc w:val="right"/>
    </w:pPr>
    <w:r>
      <w:rPr>
        <w:rFonts w:cs="Times New Roman"/>
        <w:sz w:val="20"/>
      </w:rPr>
      <w:fldChar w:fldCharType="begin"/>
    </w:r>
    <w:r>
      <w:rPr>
        <w:rFonts w:cs="Times New Roman"/>
        <w:sz w:val="20"/>
      </w:rPr>
      <w:instrText>PAGE</w:instrText>
    </w:r>
    <w:r w:rsidR="00A37209">
      <w:rPr>
        <w:rFonts w:cs="Times New Roman"/>
        <w:sz w:val="20"/>
      </w:rPr>
      <w:fldChar w:fldCharType="separate"/>
    </w:r>
    <w:r w:rsidR="000600B1">
      <w:rPr>
        <w:rFonts w:cs="Times New Roman"/>
        <w:noProof/>
        <w:sz w:val="20"/>
      </w:rPr>
      <w:t>13</w:t>
    </w:r>
    <w:r>
      <w:rPr>
        <w:rFonts w:cs="Times New Roman"/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0B1"/>
    <w:rsid w:val="0006063C"/>
    <w:rsid w:val="0015074B"/>
    <w:rsid w:val="0029639D"/>
    <w:rsid w:val="00326F90"/>
    <w:rsid w:val="004635AE"/>
    <w:rsid w:val="0067737C"/>
    <w:rsid w:val="00A37209"/>
    <w:rsid w:val="00AA1D8D"/>
    <w:rsid w:val="00B47730"/>
    <w:rsid w:val="00CB0664"/>
    <w:rsid w:val="00CE4A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1F0AF18-FB90-40A0-9BDE-C90EC03D8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  <w:ind w:left="340" w:right="113"/>
    </w:pPr>
    <w:rPr>
      <w:rFonts w:ascii="Courier New" w:hAnsi="Courier New"/>
      <w:sz w:val="17"/>
    </w:rPr>
  </w:style>
  <w:style w:type="paragraph" w:customStyle="1" w:styleId="CaptionABNT">
    <w:name w:val="CaptionABNT"/>
    <w:pPr>
      <w:spacing w:after="160"/>
      <w:jc w:val="center"/>
    </w:pPr>
    <w:rPr>
      <w:rFonts w:ascii="Times New Roman" w:hAnsi="Times New Roman"/>
      <w:i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EB8A835-96C9-4C47-B36F-D1383E7BD9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16</Pages>
  <Words>2831</Words>
  <Characters>15290</Characters>
  <Application>Microsoft Office Word</Application>
  <DocSecurity>0</DocSecurity>
  <Lines>127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IMPLANTAÇÃO PROGRESSIVA DE UM E-COMMERCE EM MICROSSERVIÇOS COM RABBITMQ, DOCKER, AMAZON ECR E AMAZON EC2</vt:lpstr>
      <vt:lpstr/>
    </vt:vector>
  </TitlesOfParts>
  <Manager/>
  <Company/>
  <LinksUpToDate>false</LinksUpToDate>
  <CharactersWithSpaces>18085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IMPLANTAÇÃO PROGRESSIVA DE UM E-COMMERCE EM MICROSSERVIÇOS COM RABBITMQ, DOCKER, AMAZON ECR E AMAZON EC2</dc:title>
  <dc:subject>Relatório técnico acadêmico em formato ABNT</dc:subject>
  <dc:creator>python-docx</dc:creator>
  <cp:keywords>microserviços; RabbitMQ; Docker; Amazon ECR; Amazon EC2; Spring Boot</cp:keywords>
  <dc:description>Documento gerado como base editável para trabalho acadêmico.</dc:description>
  <cp:lastModifiedBy>Sirius Kamphorst Cardoso Alves</cp:lastModifiedBy>
  <cp:revision>2</cp:revision>
  <dcterms:created xsi:type="dcterms:W3CDTF">2013-12-23T23:15:00Z</dcterms:created>
  <dcterms:modified xsi:type="dcterms:W3CDTF">2026-08-26T13:08:00Z</dcterms:modified>
  <cp:category/>
</cp:coreProperties>
</file>