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2E7A7" w14:textId="3A088754" w:rsidR="008110E1" w:rsidRPr="005451C9" w:rsidRDefault="00403518" w:rsidP="008110E1">
      <w:pPr>
        <w:pStyle w:val="Titre"/>
        <w:pBdr>
          <w:bottom w:val="none" w:sz="0" w:space="0" w:color="auto"/>
        </w:pBdr>
        <w:spacing w:line="259" w:lineRule="auto"/>
        <w:jc w:val="center"/>
        <w:rPr>
          <w:rFonts w:ascii="Verdana" w:hAnsi="Verdana"/>
          <w:color w:val="2E74B5" w:themeColor="accent1" w:themeShade="BF"/>
          <w:sz w:val="28"/>
          <w:szCs w:val="22"/>
          <w:lang w:val="en-US"/>
        </w:rPr>
      </w:pPr>
      <w:r w:rsidRPr="005451C9">
        <w:rPr>
          <w:rFonts w:ascii="Verdana" w:hAnsi="Verdana"/>
          <w:i/>
          <w:color w:val="2E74B5" w:themeColor="accent1" w:themeShade="BF"/>
          <w:sz w:val="28"/>
          <w:szCs w:val="22"/>
          <w:lang w:val="en-US"/>
        </w:rPr>
        <w:t>SQ</w:t>
      </w:r>
      <w:r w:rsidR="001208DF">
        <w:rPr>
          <w:rFonts w:ascii="Verdana" w:hAnsi="Verdana"/>
          <w:i/>
          <w:color w:val="2E74B5" w:themeColor="accent1" w:themeShade="BF"/>
          <w:sz w:val="28"/>
          <w:szCs w:val="22"/>
          <w:lang w:val="en-US"/>
        </w:rPr>
        <w:t>-Phenology</w:t>
      </w:r>
      <w:r w:rsidRPr="005451C9">
        <w:rPr>
          <w:rFonts w:ascii="Verdana" w:hAnsi="Verdana"/>
          <w:color w:val="2E74B5" w:themeColor="accent1" w:themeShade="BF"/>
          <w:sz w:val="28"/>
          <w:szCs w:val="22"/>
          <w:lang w:val="en-US"/>
        </w:rPr>
        <w:t>: BioMA-</w:t>
      </w:r>
      <w:r w:rsidRPr="005451C9">
        <w:rPr>
          <w:rFonts w:ascii="Verdana" w:hAnsi="Verdana"/>
          <w:i/>
          <w:color w:val="2E74B5" w:themeColor="accent1" w:themeShade="BF"/>
          <w:sz w:val="28"/>
          <w:szCs w:val="22"/>
          <w:lang w:val="en-US"/>
        </w:rPr>
        <w:t>SiriusQuality</w:t>
      </w:r>
      <w:r w:rsidR="00AA580A">
        <w:rPr>
          <w:rFonts w:ascii="Verdana" w:hAnsi="Verdana"/>
          <w:color w:val="2E74B5" w:themeColor="accent1" w:themeShade="BF"/>
          <w:sz w:val="28"/>
          <w:szCs w:val="22"/>
          <w:lang w:val="en-US"/>
        </w:rPr>
        <w:t xml:space="preserve"> component</w:t>
      </w:r>
      <w:r w:rsidR="001040E4">
        <w:rPr>
          <w:rFonts w:ascii="Verdana" w:hAnsi="Verdana"/>
          <w:color w:val="2E74B5" w:themeColor="accent1" w:themeShade="BF"/>
          <w:sz w:val="28"/>
          <w:szCs w:val="22"/>
          <w:lang w:val="en-US"/>
        </w:rPr>
        <w:t xml:space="preserve"> of wheat LAI</w:t>
      </w:r>
    </w:p>
    <w:p w14:paraId="11BDB482" w14:textId="4D36B94B" w:rsidR="008110E1" w:rsidRPr="0067787C" w:rsidRDefault="008110E1" w:rsidP="008110E1">
      <w:pPr>
        <w:pStyle w:val="Sous-titre"/>
        <w:spacing w:after="0" w:line="259" w:lineRule="auto"/>
        <w:jc w:val="center"/>
        <w:rPr>
          <w:rFonts w:ascii="Verdana" w:hAnsi="Verdana"/>
          <w:b/>
          <w:i w:val="0"/>
          <w:color w:val="auto"/>
          <w:sz w:val="22"/>
          <w:szCs w:val="22"/>
        </w:rPr>
      </w:pPr>
      <w:r w:rsidRPr="0067787C">
        <w:rPr>
          <w:rFonts w:ascii="Verdana" w:hAnsi="Verdana"/>
          <w:b/>
          <w:i w:val="0"/>
          <w:color w:val="auto"/>
          <w:sz w:val="22"/>
          <w:szCs w:val="22"/>
        </w:rPr>
        <w:t>Loïc Manceau, Pierre Martre</w:t>
      </w:r>
    </w:p>
    <w:p w14:paraId="35C2939A" w14:textId="44E5F938" w:rsidR="008110E1" w:rsidRPr="00403518" w:rsidRDefault="008110E1" w:rsidP="00BC696C">
      <w:pPr>
        <w:spacing w:before="120" w:after="480" w:line="259" w:lineRule="auto"/>
        <w:jc w:val="center"/>
        <w:rPr>
          <w:rFonts w:ascii="Verdana" w:hAnsi="Verdana"/>
          <w:lang w:val="en-US"/>
        </w:rPr>
      </w:pPr>
      <w:r w:rsidRPr="00FD1C79">
        <w:rPr>
          <w:rFonts w:ascii="Verdana" w:hAnsi="Verdana"/>
        </w:rPr>
        <w:t xml:space="preserve">LEPSE, </w:t>
      </w:r>
      <w:r w:rsidR="0067787C" w:rsidRPr="00FD1C79">
        <w:rPr>
          <w:rFonts w:ascii="Verdana" w:hAnsi="Verdana"/>
        </w:rPr>
        <w:t xml:space="preserve">Univ. </w:t>
      </w:r>
      <w:r w:rsidR="0067787C" w:rsidRPr="00403518">
        <w:rPr>
          <w:rFonts w:ascii="Verdana" w:hAnsi="Verdana"/>
          <w:lang w:val="en-US"/>
        </w:rPr>
        <w:t xml:space="preserve">Montpellier, </w:t>
      </w:r>
      <w:r w:rsidRPr="00403518">
        <w:rPr>
          <w:rFonts w:ascii="Verdana" w:hAnsi="Verdana"/>
          <w:lang w:val="en-US"/>
        </w:rPr>
        <w:t xml:space="preserve">INRA, Montpellier </w:t>
      </w:r>
      <w:r w:rsidR="0067787C">
        <w:rPr>
          <w:rFonts w:ascii="Verdana" w:hAnsi="Verdana"/>
          <w:lang w:val="en-US"/>
        </w:rPr>
        <w:t xml:space="preserve">SupAgro, Monptellier, </w:t>
      </w:r>
      <w:r w:rsidRPr="00403518">
        <w:rPr>
          <w:rFonts w:ascii="Verdana" w:hAnsi="Verdana"/>
          <w:lang w:val="en-US"/>
        </w:rPr>
        <w:t>France</w:t>
      </w:r>
      <w:r w:rsidRPr="00403518">
        <w:rPr>
          <w:rFonts w:ascii="Verdana" w:hAnsi="Verdana"/>
          <w:lang w:val="en-US"/>
        </w:rPr>
        <w:br/>
        <w:t>(</w:t>
      </w:r>
      <w:hyperlink r:id="rId8" w:history="1">
        <w:r w:rsidR="001E6C1F" w:rsidRPr="00403518">
          <w:rPr>
            <w:rStyle w:val="Lienhypertexte"/>
            <w:rFonts w:ascii="Verdana" w:hAnsi="Verdana"/>
            <w:lang w:val="en-US"/>
          </w:rPr>
          <w:t>pierre.martre@inra.fr</w:t>
        </w:r>
      </w:hyperlink>
      <w:r w:rsidR="00403518">
        <w:rPr>
          <w:rFonts w:ascii="Verdana" w:hAnsi="Verdana"/>
          <w:lang w:val="en-US"/>
        </w:rPr>
        <w:t xml:space="preserve">; </w:t>
      </w:r>
      <w:hyperlink r:id="rId9" w:history="1">
        <w:r w:rsidR="00403518" w:rsidRPr="00643401">
          <w:rPr>
            <w:rStyle w:val="Lienhypertexte"/>
            <w:rFonts w:ascii="Verdana" w:hAnsi="Verdana"/>
            <w:lang w:val="en-US"/>
          </w:rPr>
          <w:t>http://www1.clermont.inra.fr/siriusquality/</w:t>
        </w:r>
      </w:hyperlink>
      <w:r w:rsidRPr="00403518">
        <w:rPr>
          <w:rFonts w:ascii="Verdana" w:hAnsi="Verdana"/>
          <w:lang w:val="en-US"/>
        </w:rPr>
        <w:t>)</w:t>
      </w:r>
    </w:p>
    <w:tbl>
      <w:tblPr>
        <w:tblStyle w:val="Grilledutableau"/>
        <w:tblW w:w="11096" w:type="dxa"/>
        <w:tblInd w:w="-1019" w:type="dxa"/>
        <w:tblLook w:val="04A0" w:firstRow="1" w:lastRow="0" w:firstColumn="1" w:lastColumn="0" w:noHBand="0" w:noVBand="1"/>
      </w:tblPr>
      <w:tblGrid>
        <w:gridCol w:w="2126"/>
        <w:gridCol w:w="1604"/>
        <w:gridCol w:w="1565"/>
        <w:gridCol w:w="1712"/>
        <w:gridCol w:w="4089"/>
      </w:tblGrid>
      <w:tr w:rsidR="001E6C1F" w:rsidRPr="001E6C1F" w14:paraId="151B1237" w14:textId="77777777" w:rsidTr="00C13FF6">
        <w:trPr>
          <w:trHeight w:val="553"/>
        </w:trPr>
        <w:tc>
          <w:tcPr>
            <w:tcW w:w="2126" w:type="dxa"/>
            <w:shd w:val="clear" w:color="auto" w:fill="DEEAF6" w:themeFill="accent1" w:themeFillTint="33"/>
          </w:tcPr>
          <w:p w14:paraId="76B7C159" w14:textId="1ECC9324"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 xml:space="preserve">Documentation version </w:t>
            </w:r>
          </w:p>
        </w:tc>
        <w:tc>
          <w:tcPr>
            <w:tcW w:w="1604" w:type="dxa"/>
            <w:shd w:val="clear" w:color="auto" w:fill="DEEAF6" w:themeFill="accent1" w:themeFillTint="33"/>
          </w:tcPr>
          <w:p w14:paraId="02816DC5" w14:textId="3160FD20"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component version</w:t>
            </w:r>
          </w:p>
        </w:tc>
        <w:tc>
          <w:tcPr>
            <w:tcW w:w="1319" w:type="dxa"/>
            <w:shd w:val="clear" w:color="auto" w:fill="DEEAF6" w:themeFill="accent1" w:themeFillTint="33"/>
          </w:tcPr>
          <w:p w14:paraId="3A5CCA8D" w14:textId="2E396A81" w:rsidR="001E6C1F" w:rsidRPr="00820474" w:rsidRDefault="001E6C1F" w:rsidP="00D83749">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Last modified on</w:t>
            </w:r>
          </w:p>
        </w:tc>
        <w:tc>
          <w:tcPr>
            <w:tcW w:w="1712" w:type="dxa"/>
            <w:shd w:val="clear" w:color="auto" w:fill="DEEAF6" w:themeFill="accent1" w:themeFillTint="33"/>
          </w:tcPr>
          <w:p w14:paraId="14D34E9B" w14:textId="6D7C1266" w:rsidR="001E6C1F" w:rsidRPr="00820474" w:rsidRDefault="00820474" w:rsidP="00820474">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Component status</w:t>
            </w:r>
          </w:p>
        </w:tc>
        <w:tc>
          <w:tcPr>
            <w:tcW w:w="4335" w:type="dxa"/>
            <w:shd w:val="clear" w:color="auto" w:fill="DEEAF6" w:themeFill="accent1" w:themeFillTint="33"/>
          </w:tcPr>
          <w:p w14:paraId="5ACA11D6" w14:textId="59567327" w:rsidR="001E6C1F" w:rsidRPr="00820474" w:rsidRDefault="001E6C1F" w:rsidP="00820474">
            <w:pPr>
              <w:spacing w:after="0" w:line="259" w:lineRule="auto"/>
              <w:jc w:val="center"/>
              <w:rPr>
                <w:rFonts w:ascii="Verdana" w:eastAsiaTheme="majorEastAsia" w:hAnsi="Verdana" w:cstheme="majorBidi"/>
                <w:b/>
                <w:spacing w:val="15"/>
                <w:sz w:val="20"/>
                <w:lang w:val="en-US"/>
              </w:rPr>
            </w:pPr>
            <w:r w:rsidRPr="00820474">
              <w:rPr>
                <w:rFonts w:ascii="Verdana" w:eastAsiaTheme="majorEastAsia" w:hAnsi="Verdana" w:cstheme="majorBidi"/>
                <w:b/>
                <w:spacing w:val="15"/>
                <w:sz w:val="20"/>
                <w:lang w:val="en-US"/>
              </w:rPr>
              <w:t xml:space="preserve">Component </w:t>
            </w:r>
            <w:r w:rsidR="00820474" w:rsidRPr="00820474">
              <w:rPr>
                <w:rFonts w:ascii="Verdana" w:eastAsiaTheme="majorEastAsia" w:hAnsi="Verdana" w:cstheme="majorBidi"/>
                <w:b/>
                <w:spacing w:val="15"/>
                <w:sz w:val="20"/>
                <w:lang w:val="en-US"/>
              </w:rPr>
              <w:t>doi</w:t>
            </w:r>
          </w:p>
        </w:tc>
      </w:tr>
      <w:tr w:rsidR="001E6C1F" w:rsidRPr="006B2563" w14:paraId="2D0AC22B" w14:textId="77777777" w:rsidTr="00C13FF6">
        <w:trPr>
          <w:trHeight w:val="257"/>
        </w:trPr>
        <w:tc>
          <w:tcPr>
            <w:tcW w:w="2126" w:type="dxa"/>
          </w:tcPr>
          <w:p w14:paraId="4A9688CB" w14:textId="662DFC7C" w:rsidR="001E6C1F" w:rsidRPr="006B2563" w:rsidRDefault="001E6C1F"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1.0</w:t>
            </w:r>
          </w:p>
        </w:tc>
        <w:tc>
          <w:tcPr>
            <w:tcW w:w="1604" w:type="dxa"/>
          </w:tcPr>
          <w:p w14:paraId="0C0AB229" w14:textId="20787FF9" w:rsidR="001E6C1F" w:rsidRPr="006B2563" w:rsidRDefault="00D83749"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1.0</w:t>
            </w:r>
          </w:p>
        </w:tc>
        <w:tc>
          <w:tcPr>
            <w:tcW w:w="1319" w:type="dxa"/>
          </w:tcPr>
          <w:p w14:paraId="11617D47" w14:textId="07A94130" w:rsidR="001E6C1F" w:rsidRPr="006B2563" w:rsidRDefault="001040E4" w:rsidP="0067787C">
            <w:pPr>
              <w:spacing w:after="0" w:line="259" w:lineRule="auto"/>
              <w:jc w:val="center"/>
              <w:rPr>
                <w:rFonts w:ascii="Verdana" w:eastAsiaTheme="majorEastAsia" w:hAnsi="Verdana" w:cstheme="majorBidi"/>
                <w:spacing w:val="15"/>
                <w:sz w:val="20"/>
                <w:szCs w:val="20"/>
                <w:lang w:val="en-US"/>
              </w:rPr>
            </w:pPr>
            <w:r>
              <w:rPr>
                <w:rFonts w:ascii="Verdana" w:eastAsiaTheme="majorEastAsia" w:hAnsi="Verdana" w:cstheme="majorBidi"/>
                <w:spacing w:val="15"/>
                <w:sz w:val="20"/>
                <w:szCs w:val="20"/>
                <w:lang w:val="en-US"/>
              </w:rPr>
              <w:t>10/08</w:t>
            </w:r>
            <w:r w:rsidR="00C86EA4">
              <w:rPr>
                <w:rFonts w:ascii="Verdana" w:eastAsiaTheme="majorEastAsia" w:hAnsi="Verdana" w:cstheme="majorBidi"/>
                <w:spacing w:val="15"/>
                <w:sz w:val="20"/>
                <w:szCs w:val="20"/>
                <w:lang w:val="en-US"/>
              </w:rPr>
              <w:t>/2018</w:t>
            </w:r>
          </w:p>
        </w:tc>
        <w:tc>
          <w:tcPr>
            <w:tcW w:w="1712" w:type="dxa"/>
          </w:tcPr>
          <w:p w14:paraId="640FD0FA" w14:textId="33FAC868" w:rsidR="001E6C1F" w:rsidRPr="006B2563" w:rsidRDefault="00820474" w:rsidP="00D83749">
            <w:pPr>
              <w:spacing w:after="0" w:line="259" w:lineRule="auto"/>
              <w:jc w:val="center"/>
              <w:rPr>
                <w:rFonts w:ascii="Verdana" w:eastAsiaTheme="majorEastAsia" w:hAnsi="Verdana" w:cstheme="majorBidi"/>
                <w:spacing w:val="15"/>
                <w:sz w:val="20"/>
                <w:szCs w:val="20"/>
                <w:lang w:val="en-US"/>
              </w:rPr>
            </w:pPr>
            <w:r w:rsidRPr="006B2563">
              <w:rPr>
                <w:rFonts w:ascii="Verdana" w:eastAsiaTheme="majorEastAsia" w:hAnsi="Verdana" w:cstheme="majorBidi"/>
                <w:spacing w:val="15"/>
                <w:sz w:val="20"/>
                <w:szCs w:val="20"/>
                <w:lang w:val="en-US"/>
              </w:rPr>
              <w:t>Development</w:t>
            </w:r>
          </w:p>
        </w:tc>
        <w:tc>
          <w:tcPr>
            <w:tcW w:w="4335" w:type="dxa"/>
          </w:tcPr>
          <w:p w14:paraId="62F6B1AA" w14:textId="345AFAA4" w:rsidR="001E6C1F" w:rsidRPr="006B2563" w:rsidRDefault="0035342C" w:rsidP="00D83749">
            <w:pPr>
              <w:spacing w:after="0" w:line="259" w:lineRule="auto"/>
              <w:jc w:val="center"/>
              <w:rPr>
                <w:rFonts w:ascii="Verdana" w:eastAsiaTheme="majorEastAsia" w:hAnsi="Verdana" w:cstheme="majorBidi"/>
                <w:spacing w:val="15"/>
                <w:sz w:val="20"/>
                <w:szCs w:val="20"/>
                <w:lang w:val="en-US"/>
              </w:rPr>
            </w:pPr>
            <w:r>
              <w:rPr>
                <w:rFonts w:ascii="Verdana" w:eastAsiaTheme="majorEastAsia" w:hAnsi="Verdana" w:cstheme="majorBidi"/>
                <w:spacing w:val="15"/>
                <w:sz w:val="20"/>
                <w:szCs w:val="20"/>
                <w:lang w:val="en-US"/>
              </w:rPr>
              <w:t>XXXXXXX</w:t>
            </w:r>
          </w:p>
        </w:tc>
      </w:tr>
    </w:tbl>
    <w:p w14:paraId="3104FC0B" w14:textId="29E0EA24" w:rsidR="001E6C1F" w:rsidRPr="00D83749" w:rsidRDefault="001E6C1F" w:rsidP="00D83749">
      <w:pPr>
        <w:spacing w:before="240" w:after="480" w:line="259" w:lineRule="auto"/>
        <w:jc w:val="both"/>
        <w:rPr>
          <w:rFonts w:ascii="Verdana" w:eastAsiaTheme="majorEastAsia" w:hAnsi="Verdana" w:cstheme="majorBidi"/>
          <w:spacing w:val="15"/>
          <w:lang w:val="en-US"/>
        </w:rPr>
      </w:pPr>
      <w:r w:rsidRPr="00D83749">
        <w:rPr>
          <w:rFonts w:ascii="Verdana" w:eastAsiaTheme="majorEastAsia" w:hAnsi="Verdana" w:cstheme="majorBidi"/>
          <w:b/>
          <w:spacing w:val="15"/>
          <w:lang w:val="en-US"/>
        </w:rPr>
        <w:t>How to cite</w:t>
      </w:r>
      <w:r w:rsidRPr="00D83749">
        <w:rPr>
          <w:rFonts w:ascii="Verdana" w:eastAsiaTheme="majorEastAsia" w:hAnsi="Verdana" w:cstheme="majorBidi"/>
          <w:spacing w:val="15"/>
          <w:lang w:val="en-US"/>
        </w:rPr>
        <w:t>: Manceau L, Martre P (201</w:t>
      </w:r>
      <w:r w:rsidR="00F12950">
        <w:rPr>
          <w:rFonts w:ascii="Verdana" w:eastAsiaTheme="majorEastAsia" w:hAnsi="Verdana" w:cstheme="majorBidi"/>
          <w:spacing w:val="15"/>
          <w:lang w:val="en-US"/>
        </w:rPr>
        <w:t>8</w:t>
      </w:r>
      <w:r w:rsidRPr="00D83749">
        <w:rPr>
          <w:rFonts w:ascii="Verdana" w:eastAsiaTheme="majorEastAsia" w:hAnsi="Verdana" w:cstheme="majorBidi"/>
          <w:spacing w:val="15"/>
          <w:lang w:val="en-US"/>
        </w:rPr>
        <w:t xml:space="preserve">) </w:t>
      </w:r>
      <w:r w:rsidRPr="00D83749">
        <w:rPr>
          <w:rFonts w:ascii="Verdana" w:eastAsiaTheme="majorEastAsia" w:hAnsi="Verdana" w:cstheme="majorBidi"/>
          <w:i/>
          <w:spacing w:val="15"/>
          <w:lang w:val="en-US"/>
        </w:rPr>
        <w:t>SQ</w:t>
      </w:r>
      <w:r w:rsidR="005826B7">
        <w:rPr>
          <w:rFonts w:ascii="Verdana" w:eastAsiaTheme="majorEastAsia" w:hAnsi="Verdana" w:cstheme="majorBidi"/>
          <w:i/>
          <w:spacing w:val="15"/>
          <w:lang w:val="en-US"/>
        </w:rPr>
        <w:t>-</w:t>
      </w:r>
      <w:r w:rsidR="00137D9C">
        <w:rPr>
          <w:rFonts w:ascii="Verdana" w:eastAsiaTheme="majorEastAsia" w:hAnsi="Verdana" w:cstheme="majorBidi"/>
          <w:i/>
          <w:spacing w:val="15"/>
          <w:lang w:val="en-US"/>
        </w:rPr>
        <w:t>WheatLAI</w:t>
      </w:r>
      <w:r w:rsidRPr="00D83749">
        <w:rPr>
          <w:rFonts w:ascii="Verdana" w:eastAsiaTheme="majorEastAsia" w:hAnsi="Verdana" w:cstheme="majorBidi"/>
          <w:spacing w:val="15"/>
          <w:lang w:val="en-US"/>
        </w:rPr>
        <w:t>: BioMA-</w:t>
      </w:r>
      <w:r w:rsidRPr="00D83749">
        <w:rPr>
          <w:rFonts w:ascii="Verdana" w:eastAsiaTheme="majorEastAsia" w:hAnsi="Verdana" w:cstheme="majorBidi"/>
          <w:i/>
          <w:spacing w:val="15"/>
          <w:lang w:val="en-US"/>
        </w:rPr>
        <w:t>SiriusQuality</w:t>
      </w:r>
      <w:r w:rsidRPr="00D83749">
        <w:rPr>
          <w:rFonts w:ascii="Verdana" w:eastAsiaTheme="majorEastAsia" w:hAnsi="Verdana" w:cstheme="majorBidi"/>
          <w:spacing w:val="15"/>
          <w:lang w:val="en-US"/>
        </w:rPr>
        <w:t xml:space="preserve"> component of </w:t>
      </w:r>
      <w:r w:rsidR="001040E4">
        <w:rPr>
          <w:rFonts w:ascii="Verdana" w:eastAsiaTheme="majorEastAsia" w:hAnsi="Verdana" w:cstheme="majorBidi"/>
          <w:spacing w:val="15"/>
          <w:lang w:val="en-US"/>
        </w:rPr>
        <w:t>wheat LAI</w:t>
      </w:r>
      <w:r w:rsidRPr="00D83749">
        <w:rPr>
          <w:rFonts w:ascii="Verdana" w:eastAsiaTheme="majorEastAsia" w:hAnsi="Verdana" w:cstheme="majorBidi"/>
          <w:spacing w:val="15"/>
          <w:lang w:val="en-US"/>
        </w:rPr>
        <w:t>. Doi:</w:t>
      </w:r>
      <w:r w:rsidR="00820474">
        <w:rPr>
          <w:rFonts w:ascii="Verdana" w:eastAsiaTheme="majorEastAsia" w:hAnsi="Verdana" w:cstheme="majorBidi"/>
          <w:spacing w:val="15"/>
          <w:lang w:val="en-US"/>
        </w:rPr>
        <w:t xml:space="preserve"> </w:t>
      </w:r>
      <w:r w:rsidR="0035342C">
        <w:rPr>
          <w:rFonts w:ascii="Verdana" w:eastAsiaTheme="majorEastAsia" w:hAnsi="Verdana" w:cstheme="majorBidi"/>
          <w:spacing w:val="15"/>
          <w:sz w:val="20"/>
          <w:szCs w:val="20"/>
          <w:lang w:val="en-US"/>
        </w:rPr>
        <w:t>XXXXXXX</w:t>
      </w:r>
      <w:r w:rsidRPr="00D83749">
        <w:rPr>
          <w:rFonts w:ascii="Verdana" w:eastAsiaTheme="majorEastAsia" w:hAnsi="Verdana" w:cstheme="majorBidi"/>
          <w:spacing w:val="15"/>
          <w:lang w:val="en-US"/>
        </w:rPr>
        <w:t>.</w:t>
      </w:r>
    </w:p>
    <w:p w14:paraId="0772C334" w14:textId="77777777" w:rsidR="001E6C1F" w:rsidRDefault="001E6C1F" w:rsidP="001E6C1F">
      <w:pPr>
        <w:pStyle w:val="Titre1"/>
        <w:spacing w:before="240" w:after="240"/>
        <w:rPr>
          <w:lang w:val="en-US"/>
        </w:rPr>
      </w:pPr>
      <w:bookmarkStart w:id="0" w:name="_Toc507075281"/>
      <w:bookmarkStart w:id="1" w:name="_Toc527104829"/>
      <w:r w:rsidRPr="001E6C1F">
        <w:rPr>
          <w:rFonts w:ascii="Verdana" w:hAnsi="Verdana"/>
          <w:sz w:val="24"/>
          <w:szCs w:val="24"/>
          <w:lang w:val="en-US"/>
        </w:rPr>
        <w:t>Summary</w:t>
      </w:r>
      <w:bookmarkEnd w:id="0"/>
      <w:bookmarkEnd w:id="1"/>
    </w:p>
    <w:p w14:paraId="2D3E9815" w14:textId="0DA8BD9A" w:rsidR="008110E1" w:rsidRPr="004E7D67" w:rsidRDefault="008110E1" w:rsidP="00D87BBF">
      <w:pPr>
        <w:spacing w:after="0" w:line="259" w:lineRule="auto"/>
        <w:jc w:val="both"/>
        <w:rPr>
          <w:rFonts w:ascii="Verdana" w:hAnsi="Verdana"/>
          <w:lang w:val="en-US"/>
        </w:rPr>
      </w:pPr>
      <w:r w:rsidRPr="004E7D67">
        <w:rPr>
          <w:rFonts w:ascii="Verdana" w:hAnsi="Verdana"/>
          <w:lang w:val="en-US"/>
        </w:rPr>
        <w:t xml:space="preserve">This document describes the procedure used in the </w:t>
      </w:r>
      <w:r w:rsidR="008D36F3" w:rsidRPr="008D36F3">
        <w:rPr>
          <w:rFonts w:ascii="Verdana" w:hAnsi="Verdana"/>
          <w:i/>
          <w:lang w:val="en-US"/>
        </w:rPr>
        <w:t>SQ</w:t>
      </w:r>
      <w:r w:rsidR="005826B7">
        <w:rPr>
          <w:rFonts w:ascii="Verdana" w:hAnsi="Verdana"/>
          <w:i/>
          <w:lang w:val="en-US"/>
        </w:rPr>
        <w:t>-</w:t>
      </w:r>
      <w:r w:rsidR="00A93526">
        <w:rPr>
          <w:rFonts w:ascii="Verdana" w:hAnsi="Verdana"/>
          <w:i/>
          <w:lang w:val="en-US"/>
        </w:rPr>
        <w:t>WheatLAI</w:t>
      </w:r>
      <w:r w:rsidR="008D36F3">
        <w:rPr>
          <w:rFonts w:ascii="Verdana" w:hAnsi="Verdana"/>
          <w:lang w:val="en-US"/>
        </w:rPr>
        <w:t xml:space="preserve"> </w:t>
      </w:r>
      <w:r w:rsidR="006A7FA6">
        <w:rPr>
          <w:rFonts w:ascii="Verdana" w:hAnsi="Verdana"/>
          <w:lang w:val="en-US"/>
        </w:rPr>
        <w:t xml:space="preserve">crop model component </w:t>
      </w:r>
      <w:r w:rsidRPr="004E7D67">
        <w:rPr>
          <w:rFonts w:ascii="Verdana" w:hAnsi="Verdana"/>
          <w:lang w:val="en-US"/>
        </w:rPr>
        <w:t xml:space="preserve">to </w:t>
      </w:r>
      <w:r w:rsidR="00A93526">
        <w:rPr>
          <w:rFonts w:ascii="Verdana" w:hAnsi="Verdana"/>
          <w:lang w:val="en-US"/>
        </w:rPr>
        <w:t>predi</w:t>
      </w:r>
      <w:r w:rsidR="005317E5">
        <w:rPr>
          <w:rFonts w:ascii="Verdana" w:hAnsi="Verdana"/>
          <w:lang w:val="en-US"/>
        </w:rPr>
        <w:t>ct the leaf area development</w:t>
      </w:r>
      <w:r w:rsidR="00A93526">
        <w:rPr>
          <w:rFonts w:ascii="Verdana" w:hAnsi="Verdana"/>
          <w:lang w:val="en-US"/>
        </w:rPr>
        <w:t xml:space="preserve"> under normal conditions (potential leaf area) and conditions of limited resources</w:t>
      </w:r>
      <w:r w:rsidR="000C1BFA">
        <w:rPr>
          <w:rFonts w:ascii="Verdana" w:hAnsi="Verdana"/>
          <w:lang w:val="en-US"/>
        </w:rPr>
        <w:t xml:space="preserve"> </w:t>
      </w:r>
      <w:r w:rsidR="000C1BFA" w:rsidRPr="000C1BFA">
        <w:rPr>
          <w:rFonts w:ascii="Verdana" w:hAnsi="Verdana"/>
          <w:i/>
          <w:lang w:val="en-US"/>
        </w:rPr>
        <w:t>(</w:t>
      </w:r>
      <w:r w:rsidR="000C1BFA">
        <w:rPr>
          <w:rFonts w:ascii="Verdana" w:hAnsi="Verdana"/>
          <w:i/>
          <w:lang w:val="en-US"/>
        </w:rPr>
        <w:t>Martre et al 2018</w:t>
      </w:r>
      <w:r w:rsidR="000C1BFA" w:rsidRPr="000C1BFA">
        <w:rPr>
          <w:rFonts w:ascii="Verdana" w:hAnsi="Verdana"/>
          <w:i/>
          <w:lang w:val="en-US"/>
        </w:rPr>
        <w:t>)</w:t>
      </w:r>
      <w:r w:rsidR="009E7BD6">
        <w:rPr>
          <w:rFonts w:ascii="Verdana" w:hAnsi="Verdana"/>
          <w:lang w:val="en-US"/>
        </w:rPr>
        <w:t>.</w:t>
      </w:r>
      <w:r w:rsidR="00421DE3">
        <w:rPr>
          <w:rFonts w:ascii="Verdana" w:hAnsi="Verdana"/>
          <w:lang w:val="en-US"/>
        </w:rPr>
        <w:t xml:space="preserve"> The phytomer state (Growing, Mature, Senescing or Dead) is determined, as well</w:t>
      </w:r>
      <w:r w:rsidR="00874715">
        <w:rPr>
          <w:rFonts w:ascii="Verdana" w:hAnsi="Verdana"/>
          <w:lang w:val="en-US"/>
        </w:rPr>
        <w:t>.</w:t>
      </w:r>
      <w:r w:rsidR="004A7E74">
        <w:rPr>
          <w:rFonts w:ascii="Verdana" w:hAnsi="Verdana"/>
          <w:lang w:val="en-US"/>
        </w:rPr>
        <w:t xml:space="preserve"> </w:t>
      </w:r>
      <w:r w:rsidRPr="004E7D67">
        <w:rPr>
          <w:rFonts w:ascii="Verdana" w:hAnsi="Verdana"/>
          <w:lang w:val="en-US"/>
        </w:rPr>
        <w:t xml:space="preserve">The model is integrated in </w:t>
      </w:r>
      <w:r w:rsidR="006A7FA6">
        <w:rPr>
          <w:rFonts w:ascii="Verdana" w:hAnsi="Verdana"/>
          <w:lang w:val="en-US"/>
        </w:rPr>
        <w:t xml:space="preserve">the wheat crop model </w:t>
      </w:r>
      <w:r w:rsidRPr="002758CB">
        <w:rPr>
          <w:rFonts w:ascii="Verdana" w:hAnsi="Verdana"/>
          <w:i/>
          <w:color w:val="0070C0"/>
          <w:u w:val="single"/>
          <w:lang w:val="en-US"/>
        </w:rPr>
        <w:t>SiriusQuality</w:t>
      </w:r>
      <w:r w:rsidR="002758CB" w:rsidRPr="002758CB">
        <w:rPr>
          <w:rFonts w:ascii="Verdana" w:hAnsi="Verdana"/>
          <w:color w:val="0070C0"/>
          <w:u w:val="single"/>
          <w:lang w:val="en-US"/>
        </w:rPr>
        <w:t>3</w:t>
      </w:r>
      <w:r w:rsidRPr="004E7D67">
        <w:rPr>
          <w:rFonts w:ascii="Verdana" w:hAnsi="Verdana"/>
          <w:lang w:val="en-US"/>
        </w:rPr>
        <w:t xml:space="preserve"> </w:t>
      </w:r>
      <w:r w:rsidR="002E0A5F" w:rsidRPr="00403FD9">
        <w:rPr>
          <w:rFonts w:ascii="Verdana" w:hAnsi="Verdana"/>
          <w:i/>
          <w:noProof/>
          <w:lang w:val="it-IT"/>
        </w:rPr>
        <w:t>(Brooking et al 1995; Jamieson et al 1995b; Jamieson et al 1995a; Jamieson et al 1998b)</w:t>
      </w:r>
      <w:r w:rsidR="002E0A5F" w:rsidRPr="00403FD9">
        <w:rPr>
          <w:rFonts w:ascii="Verdana" w:hAnsi="Verdana"/>
          <w:lang w:val="it-IT"/>
        </w:rPr>
        <w:t xml:space="preserve"> </w:t>
      </w:r>
      <w:r w:rsidRPr="004E7D67">
        <w:rPr>
          <w:rFonts w:ascii="Verdana" w:hAnsi="Verdana"/>
          <w:lang w:val="en-US"/>
        </w:rPr>
        <w:t xml:space="preserve">as </w:t>
      </w:r>
      <w:r w:rsidR="009E7BD6">
        <w:rPr>
          <w:rFonts w:ascii="Verdana" w:hAnsi="Verdana"/>
          <w:lang w:val="en-US"/>
        </w:rPr>
        <w:t xml:space="preserve">an </w:t>
      </w:r>
      <w:r w:rsidRPr="004E7D67">
        <w:rPr>
          <w:rFonts w:ascii="Verdana" w:hAnsi="Verdana"/>
          <w:lang w:val="en-US"/>
        </w:rPr>
        <w:t>independent compone</w:t>
      </w:r>
      <w:r w:rsidR="005E7FDA">
        <w:rPr>
          <w:rFonts w:ascii="Verdana" w:hAnsi="Verdana"/>
          <w:lang w:val="en-US"/>
        </w:rPr>
        <w:t>nt.</w:t>
      </w:r>
      <w:r w:rsidR="009E7BD6">
        <w:rPr>
          <w:rFonts w:ascii="Verdana" w:hAnsi="Verdana"/>
          <w:lang w:val="en-US"/>
        </w:rPr>
        <w:t xml:space="preserve"> </w:t>
      </w:r>
      <w:r w:rsidR="00AE7C97">
        <w:rPr>
          <w:rFonts w:ascii="Verdana" w:hAnsi="Verdana"/>
          <w:lang w:val="en-US"/>
        </w:rPr>
        <w:t>This component</w:t>
      </w:r>
      <w:r w:rsidR="005E7FDA">
        <w:rPr>
          <w:rFonts w:ascii="Verdana" w:hAnsi="Verdana"/>
          <w:lang w:val="en-US"/>
        </w:rPr>
        <w:t xml:space="preserve"> is</w:t>
      </w:r>
      <w:r w:rsidR="009E7BD6">
        <w:rPr>
          <w:rFonts w:ascii="Verdana" w:hAnsi="Verdana"/>
          <w:lang w:val="en-US"/>
        </w:rPr>
        <w:t xml:space="preserve"> </w:t>
      </w:r>
      <w:r w:rsidRPr="004E7D67">
        <w:rPr>
          <w:rFonts w:ascii="Verdana" w:hAnsi="Verdana"/>
          <w:lang w:val="en-US"/>
        </w:rPr>
        <w:t xml:space="preserve">developed in the public domain software framework </w:t>
      </w:r>
      <w:hyperlink r:id="rId10" w:history="1">
        <w:r w:rsidRPr="004E7D67">
          <w:rPr>
            <w:rStyle w:val="Lienhypertexte"/>
            <w:rFonts w:ascii="Verdana" w:hAnsi="Verdana"/>
            <w:lang w:val="en-US"/>
          </w:rPr>
          <w:t>BioMA</w:t>
        </w:r>
      </w:hyperlink>
      <w:r w:rsidRPr="004E7D67">
        <w:rPr>
          <w:lang w:val="en-US"/>
        </w:rPr>
        <w:t xml:space="preserve"> </w:t>
      </w:r>
      <w:r w:rsidRPr="004E7D67">
        <w:rPr>
          <w:rFonts w:ascii="Verdana" w:hAnsi="Verdana"/>
          <w:lang w:val="en-US"/>
        </w:rPr>
        <w:t>(Biophysical Model Applications). BioMA is developed using Microsoft C# language in .Net framework (version 4.5). The component was coded using the development environment Microsoft Visual Studio 2013.</w:t>
      </w:r>
      <w:r w:rsidR="0071239C">
        <w:rPr>
          <w:rFonts w:ascii="Verdana" w:hAnsi="Verdana"/>
          <w:lang w:val="en-US"/>
        </w:rPr>
        <w:t xml:space="preserve"> A console application is available to enlighten the practical use of the component. </w:t>
      </w:r>
    </w:p>
    <w:p w14:paraId="683EAC93" w14:textId="77777777" w:rsidR="00F86E48" w:rsidRDefault="00F86E48">
      <w:pPr>
        <w:spacing w:after="160" w:line="259" w:lineRule="auto"/>
        <w:rPr>
          <w:rFonts w:ascii="Verdana" w:hAnsi="Verdana"/>
          <w:b/>
          <w:i/>
          <w:color w:val="2E74B5" w:themeColor="accent1" w:themeShade="BF"/>
          <w:lang w:val="en-US"/>
        </w:rPr>
      </w:pPr>
      <w:bookmarkStart w:id="2" w:name="_Toc411249178"/>
      <w:r>
        <w:rPr>
          <w:rFonts w:ascii="Verdana" w:hAnsi="Verdana"/>
          <w:b/>
          <w:i/>
          <w:color w:val="2E74B5" w:themeColor="accent1" w:themeShade="BF"/>
          <w:lang w:val="en-US"/>
        </w:rPr>
        <w:br w:type="page"/>
      </w:r>
    </w:p>
    <w:p w14:paraId="555D1886" w14:textId="0FBD3248" w:rsidR="008110E1" w:rsidRPr="00820474" w:rsidRDefault="008110E1" w:rsidP="008110E1">
      <w:pPr>
        <w:spacing w:before="240" w:after="240" w:line="259" w:lineRule="auto"/>
        <w:rPr>
          <w:b/>
          <w:i/>
          <w:color w:val="2E74B5" w:themeColor="accent1" w:themeShade="BF"/>
          <w:lang w:val="en-US"/>
        </w:rPr>
      </w:pPr>
      <w:r w:rsidRPr="00820474">
        <w:rPr>
          <w:rFonts w:ascii="Verdana" w:hAnsi="Verdana"/>
          <w:b/>
          <w:i/>
          <w:color w:val="2E74B5" w:themeColor="accent1" w:themeShade="BF"/>
          <w:lang w:val="en-US"/>
        </w:rPr>
        <w:lastRenderedPageBreak/>
        <w:t>Contents</w:t>
      </w:r>
      <w:bookmarkEnd w:id="2"/>
    </w:p>
    <w:sdt>
      <w:sdtPr>
        <w:rPr>
          <w:rFonts w:ascii="Verdana" w:hAnsi="Verdana"/>
          <w:b/>
          <w:bCs/>
          <w:lang w:val="en-US"/>
        </w:rPr>
        <w:id w:val="-687371329"/>
        <w:docPartObj>
          <w:docPartGallery w:val="Table of Contents"/>
          <w:docPartUnique/>
        </w:docPartObj>
      </w:sdtPr>
      <w:sdtEndPr>
        <w:rPr>
          <w:b w:val="0"/>
          <w:bCs w:val="0"/>
        </w:rPr>
      </w:sdtEndPr>
      <w:sdtContent>
        <w:p w14:paraId="6FECC081" w14:textId="258CC6CA" w:rsidR="00347568" w:rsidRDefault="008110E1">
          <w:pPr>
            <w:pStyle w:val="TM1"/>
            <w:tabs>
              <w:tab w:val="right" w:leader="dot" w:pos="9062"/>
            </w:tabs>
            <w:rPr>
              <w:rFonts w:eastAsiaTheme="minorEastAsia"/>
              <w:noProof/>
              <w:lang w:val="en-US"/>
            </w:rPr>
          </w:pPr>
          <w:r w:rsidRPr="004E7D67">
            <w:rPr>
              <w:rFonts w:ascii="Verdana" w:hAnsi="Verdana"/>
              <w:lang w:val="en-US"/>
            </w:rPr>
            <w:fldChar w:fldCharType="begin"/>
          </w:r>
          <w:r w:rsidRPr="004E7D67">
            <w:rPr>
              <w:rFonts w:ascii="Verdana" w:hAnsi="Verdana"/>
              <w:lang w:val="en-US"/>
            </w:rPr>
            <w:instrText xml:space="preserve"> TOC \o "1-3" \h \z \u </w:instrText>
          </w:r>
          <w:r w:rsidRPr="004E7D67">
            <w:rPr>
              <w:rFonts w:ascii="Verdana" w:hAnsi="Verdana"/>
              <w:lang w:val="en-US"/>
            </w:rPr>
            <w:fldChar w:fldCharType="separate"/>
          </w:r>
          <w:hyperlink w:anchor="_Toc527104829" w:history="1">
            <w:r w:rsidR="00347568" w:rsidRPr="00A438A3">
              <w:rPr>
                <w:rStyle w:val="Lienhypertexte"/>
                <w:rFonts w:ascii="Verdana" w:hAnsi="Verdana"/>
                <w:noProof/>
                <w:lang w:val="en-US"/>
              </w:rPr>
              <w:t>Summary</w:t>
            </w:r>
            <w:r w:rsidR="00347568">
              <w:rPr>
                <w:noProof/>
                <w:webHidden/>
              </w:rPr>
              <w:tab/>
            </w:r>
            <w:r w:rsidR="00347568">
              <w:rPr>
                <w:noProof/>
                <w:webHidden/>
              </w:rPr>
              <w:fldChar w:fldCharType="begin"/>
            </w:r>
            <w:r w:rsidR="00347568">
              <w:rPr>
                <w:noProof/>
                <w:webHidden/>
              </w:rPr>
              <w:instrText xml:space="preserve"> PAGEREF _Toc527104829 \h </w:instrText>
            </w:r>
            <w:r w:rsidR="00347568">
              <w:rPr>
                <w:noProof/>
                <w:webHidden/>
              </w:rPr>
            </w:r>
            <w:r w:rsidR="00347568">
              <w:rPr>
                <w:noProof/>
                <w:webHidden/>
              </w:rPr>
              <w:fldChar w:fldCharType="separate"/>
            </w:r>
            <w:r w:rsidR="00347568">
              <w:rPr>
                <w:noProof/>
                <w:webHidden/>
              </w:rPr>
              <w:t>1</w:t>
            </w:r>
            <w:r w:rsidR="00347568">
              <w:rPr>
                <w:noProof/>
                <w:webHidden/>
              </w:rPr>
              <w:fldChar w:fldCharType="end"/>
            </w:r>
          </w:hyperlink>
        </w:p>
        <w:p w14:paraId="68A20328" w14:textId="294F3BEA" w:rsidR="00347568" w:rsidRDefault="00347568">
          <w:pPr>
            <w:pStyle w:val="TM1"/>
            <w:tabs>
              <w:tab w:val="left" w:pos="440"/>
              <w:tab w:val="right" w:leader="dot" w:pos="9062"/>
            </w:tabs>
            <w:rPr>
              <w:rFonts w:eastAsiaTheme="minorEastAsia"/>
              <w:noProof/>
              <w:lang w:val="en-US"/>
            </w:rPr>
          </w:pPr>
          <w:hyperlink w:anchor="_Toc527104830" w:history="1">
            <w:r w:rsidRPr="00A438A3">
              <w:rPr>
                <w:rStyle w:val="Lienhypertexte"/>
                <w:noProof/>
              </w:rPr>
              <w:t>1.</w:t>
            </w:r>
            <w:r>
              <w:rPr>
                <w:rFonts w:eastAsiaTheme="minorEastAsia"/>
                <w:noProof/>
                <w:lang w:val="en-US"/>
              </w:rPr>
              <w:tab/>
            </w:r>
            <w:r w:rsidRPr="00A438A3">
              <w:rPr>
                <w:rStyle w:val="Lienhypertexte"/>
                <w:noProof/>
              </w:rPr>
              <w:t>Theoretical background</w:t>
            </w:r>
            <w:r>
              <w:rPr>
                <w:noProof/>
                <w:webHidden/>
              </w:rPr>
              <w:tab/>
            </w:r>
            <w:r>
              <w:rPr>
                <w:noProof/>
                <w:webHidden/>
              </w:rPr>
              <w:fldChar w:fldCharType="begin"/>
            </w:r>
            <w:r>
              <w:rPr>
                <w:noProof/>
                <w:webHidden/>
              </w:rPr>
              <w:instrText xml:space="preserve"> PAGEREF _Toc527104830 \h </w:instrText>
            </w:r>
            <w:r>
              <w:rPr>
                <w:noProof/>
                <w:webHidden/>
              </w:rPr>
            </w:r>
            <w:r>
              <w:rPr>
                <w:noProof/>
                <w:webHidden/>
              </w:rPr>
              <w:fldChar w:fldCharType="separate"/>
            </w:r>
            <w:r>
              <w:rPr>
                <w:noProof/>
                <w:webHidden/>
              </w:rPr>
              <w:t>3</w:t>
            </w:r>
            <w:r>
              <w:rPr>
                <w:noProof/>
                <w:webHidden/>
              </w:rPr>
              <w:fldChar w:fldCharType="end"/>
            </w:r>
          </w:hyperlink>
        </w:p>
        <w:p w14:paraId="2A5FFDC2" w14:textId="0233FF59" w:rsidR="00347568" w:rsidRDefault="00347568">
          <w:pPr>
            <w:pStyle w:val="TM1"/>
            <w:tabs>
              <w:tab w:val="left" w:pos="440"/>
              <w:tab w:val="right" w:leader="dot" w:pos="9062"/>
            </w:tabs>
            <w:rPr>
              <w:rFonts w:eastAsiaTheme="minorEastAsia"/>
              <w:noProof/>
              <w:lang w:val="en-US"/>
            </w:rPr>
          </w:pPr>
          <w:hyperlink w:anchor="_Toc527104831" w:history="1">
            <w:r w:rsidRPr="00A438A3">
              <w:rPr>
                <w:rStyle w:val="Lienhypertexte"/>
                <w:noProof/>
              </w:rPr>
              <w:t>2.</w:t>
            </w:r>
            <w:r>
              <w:rPr>
                <w:rFonts w:eastAsiaTheme="minorEastAsia"/>
                <w:noProof/>
                <w:lang w:val="en-US"/>
              </w:rPr>
              <w:tab/>
            </w:r>
            <w:r w:rsidRPr="00A438A3">
              <w:rPr>
                <w:rStyle w:val="Lienhypertexte"/>
                <w:noProof/>
              </w:rPr>
              <w:t>Overview of the calculation procedure</w:t>
            </w:r>
            <w:r>
              <w:rPr>
                <w:noProof/>
                <w:webHidden/>
              </w:rPr>
              <w:tab/>
            </w:r>
            <w:r>
              <w:rPr>
                <w:noProof/>
                <w:webHidden/>
              </w:rPr>
              <w:fldChar w:fldCharType="begin"/>
            </w:r>
            <w:r>
              <w:rPr>
                <w:noProof/>
                <w:webHidden/>
              </w:rPr>
              <w:instrText xml:space="preserve"> PAGEREF _Toc527104831 \h </w:instrText>
            </w:r>
            <w:r>
              <w:rPr>
                <w:noProof/>
                <w:webHidden/>
              </w:rPr>
            </w:r>
            <w:r>
              <w:rPr>
                <w:noProof/>
                <w:webHidden/>
              </w:rPr>
              <w:fldChar w:fldCharType="separate"/>
            </w:r>
            <w:r>
              <w:rPr>
                <w:noProof/>
                <w:webHidden/>
              </w:rPr>
              <w:t>3</w:t>
            </w:r>
            <w:r>
              <w:rPr>
                <w:noProof/>
                <w:webHidden/>
              </w:rPr>
              <w:fldChar w:fldCharType="end"/>
            </w:r>
          </w:hyperlink>
        </w:p>
        <w:p w14:paraId="3F96C85A" w14:textId="672A0A19" w:rsidR="00347568" w:rsidRDefault="00347568">
          <w:pPr>
            <w:pStyle w:val="TM1"/>
            <w:tabs>
              <w:tab w:val="left" w:pos="440"/>
              <w:tab w:val="right" w:leader="dot" w:pos="9062"/>
            </w:tabs>
            <w:rPr>
              <w:rFonts w:eastAsiaTheme="minorEastAsia"/>
              <w:noProof/>
              <w:lang w:val="en-US"/>
            </w:rPr>
          </w:pPr>
          <w:hyperlink w:anchor="_Toc527104832" w:history="1">
            <w:r w:rsidRPr="00A438A3">
              <w:rPr>
                <w:rStyle w:val="Lienhypertexte"/>
                <w:noProof/>
              </w:rPr>
              <w:t>3.</w:t>
            </w:r>
            <w:r>
              <w:rPr>
                <w:rFonts w:eastAsiaTheme="minorEastAsia"/>
                <w:noProof/>
                <w:lang w:val="en-US"/>
              </w:rPr>
              <w:tab/>
            </w:r>
            <w:r w:rsidRPr="00A438A3">
              <w:rPr>
                <w:rStyle w:val="Lienhypertexte"/>
                <w:noProof/>
              </w:rPr>
              <w:t>Determination of the small phytomers</w:t>
            </w:r>
            <w:r>
              <w:rPr>
                <w:noProof/>
                <w:webHidden/>
              </w:rPr>
              <w:tab/>
            </w:r>
            <w:r>
              <w:rPr>
                <w:noProof/>
                <w:webHidden/>
              </w:rPr>
              <w:fldChar w:fldCharType="begin"/>
            </w:r>
            <w:r>
              <w:rPr>
                <w:noProof/>
                <w:webHidden/>
              </w:rPr>
              <w:instrText xml:space="preserve"> PAGEREF _Toc527104832 \h </w:instrText>
            </w:r>
            <w:r>
              <w:rPr>
                <w:noProof/>
                <w:webHidden/>
              </w:rPr>
            </w:r>
            <w:r>
              <w:rPr>
                <w:noProof/>
                <w:webHidden/>
              </w:rPr>
              <w:fldChar w:fldCharType="separate"/>
            </w:r>
            <w:r>
              <w:rPr>
                <w:noProof/>
                <w:webHidden/>
              </w:rPr>
              <w:t>5</w:t>
            </w:r>
            <w:r>
              <w:rPr>
                <w:noProof/>
                <w:webHidden/>
              </w:rPr>
              <w:fldChar w:fldCharType="end"/>
            </w:r>
          </w:hyperlink>
        </w:p>
        <w:p w14:paraId="16910C79" w14:textId="2BEA5E1D" w:rsidR="00347568" w:rsidRDefault="00347568">
          <w:pPr>
            <w:pStyle w:val="TM1"/>
            <w:tabs>
              <w:tab w:val="left" w:pos="440"/>
              <w:tab w:val="right" w:leader="dot" w:pos="9062"/>
            </w:tabs>
            <w:rPr>
              <w:rFonts w:eastAsiaTheme="minorEastAsia"/>
              <w:noProof/>
              <w:lang w:val="en-US"/>
            </w:rPr>
          </w:pPr>
          <w:hyperlink w:anchor="_Toc527104833" w:history="1">
            <w:r w:rsidRPr="00A438A3">
              <w:rPr>
                <w:rStyle w:val="Lienhypertexte"/>
                <w:noProof/>
              </w:rPr>
              <w:t>4.</w:t>
            </w:r>
            <w:r>
              <w:rPr>
                <w:rFonts w:eastAsiaTheme="minorEastAsia"/>
                <w:noProof/>
                <w:lang w:val="en-US"/>
              </w:rPr>
              <w:tab/>
            </w:r>
            <w:r w:rsidRPr="00A438A3">
              <w:rPr>
                <w:rStyle w:val="Lienhypertexte"/>
                <w:noProof/>
              </w:rPr>
              <w:t>Thermal time duration of lamina expansion</w:t>
            </w:r>
            <w:r>
              <w:rPr>
                <w:noProof/>
                <w:webHidden/>
              </w:rPr>
              <w:tab/>
            </w:r>
            <w:r>
              <w:rPr>
                <w:noProof/>
                <w:webHidden/>
              </w:rPr>
              <w:fldChar w:fldCharType="begin"/>
            </w:r>
            <w:r>
              <w:rPr>
                <w:noProof/>
                <w:webHidden/>
              </w:rPr>
              <w:instrText xml:space="preserve"> PAGEREF _Toc527104833 \h </w:instrText>
            </w:r>
            <w:r>
              <w:rPr>
                <w:noProof/>
                <w:webHidden/>
              </w:rPr>
            </w:r>
            <w:r>
              <w:rPr>
                <w:noProof/>
                <w:webHidden/>
              </w:rPr>
              <w:fldChar w:fldCharType="separate"/>
            </w:r>
            <w:r>
              <w:rPr>
                <w:noProof/>
                <w:webHidden/>
              </w:rPr>
              <w:t>6</w:t>
            </w:r>
            <w:r>
              <w:rPr>
                <w:noProof/>
                <w:webHidden/>
              </w:rPr>
              <w:fldChar w:fldCharType="end"/>
            </w:r>
          </w:hyperlink>
        </w:p>
        <w:p w14:paraId="55984763" w14:textId="302B2FC4" w:rsidR="00347568" w:rsidRDefault="00347568">
          <w:pPr>
            <w:pStyle w:val="TM1"/>
            <w:tabs>
              <w:tab w:val="left" w:pos="440"/>
              <w:tab w:val="right" w:leader="dot" w:pos="9062"/>
            </w:tabs>
            <w:rPr>
              <w:rFonts w:eastAsiaTheme="minorEastAsia"/>
              <w:noProof/>
              <w:lang w:val="en-US"/>
            </w:rPr>
          </w:pPr>
          <w:hyperlink w:anchor="_Toc527104834" w:history="1">
            <w:r w:rsidRPr="00A438A3">
              <w:rPr>
                <w:rStyle w:val="Lienhypertexte"/>
                <w:noProof/>
              </w:rPr>
              <w:t>5.</w:t>
            </w:r>
            <w:r>
              <w:rPr>
                <w:rFonts w:eastAsiaTheme="minorEastAsia"/>
                <w:noProof/>
                <w:lang w:val="en-US"/>
              </w:rPr>
              <w:tab/>
            </w:r>
            <w:r w:rsidRPr="00A438A3">
              <w:rPr>
                <w:rStyle w:val="Lienhypertexte"/>
                <w:noProof/>
              </w:rPr>
              <w:t>Thermal time duration of the leaf layer maturity period</w:t>
            </w:r>
            <w:r>
              <w:rPr>
                <w:noProof/>
                <w:webHidden/>
              </w:rPr>
              <w:tab/>
            </w:r>
            <w:r>
              <w:rPr>
                <w:noProof/>
                <w:webHidden/>
              </w:rPr>
              <w:fldChar w:fldCharType="begin"/>
            </w:r>
            <w:r>
              <w:rPr>
                <w:noProof/>
                <w:webHidden/>
              </w:rPr>
              <w:instrText xml:space="preserve"> PAGEREF _Toc527104834 \h </w:instrText>
            </w:r>
            <w:r>
              <w:rPr>
                <w:noProof/>
                <w:webHidden/>
              </w:rPr>
            </w:r>
            <w:r>
              <w:rPr>
                <w:noProof/>
                <w:webHidden/>
              </w:rPr>
              <w:fldChar w:fldCharType="separate"/>
            </w:r>
            <w:r>
              <w:rPr>
                <w:noProof/>
                <w:webHidden/>
              </w:rPr>
              <w:t>6</w:t>
            </w:r>
            <w:r>
              <w:rPr>
                <w:noProof/>
                <w:webHidden/>
              </w:rPr>
              <w:fldChar w:fldCharType="end"/>
            </w:r>
          </w:hyperlink>
        </w:p>
        <w:p w14:paraId="4DF77B1A" w14:textId="7DE55DCE" w:rsidR="00347568" w:rsidRDefault="00347568">
          <w:pPr>
            <w:pStyle w:val="TM1"/>
            <w:tabs>
              <w:tab w:val="left" w:pos="440"/>
              <w:tab w:val="right" w:leader="dot" w:pos="9062"/>
            </w:tabs>
            <w:rPr>
              <w:rFonts w:eastAsiaTheme="minorEastAsia"/>
              <w:noProof/>
              <w:lang w:val="en-US"/>
            </w:rPr>
          </w:pPr>
          <w:hyperlink w:anchor="_Toc527104835" w:history="1">
            <w:r w:rsidRPr="00A438A3">
              <w:rPr>
                <w:rStyle w:val="Lienhypertexte"/>
                <w:noProof/>
              </w:rPr>
              <w:t>6.</w:t>
            </w:r>
            <w:r>
              <w:rPr>
                <w:rFonts w:eastAsiaTheme="minorEastAsia"/>
                <w:noProof/>
                <w:lang w:val="en-US"/>
              </w:rPr>
              <w:tab/>
            </w:r>
            <w:r w:rsidRPr="00A438A3">
              <w:rPr>
                <w:rStyle w:val="Lienhypertexte"/>
                <w:noProof/>
              </w:rPr>
              <w:t>Thermal time duration of the leaf layer senescence period</w:t>
            </w:r>
            <w:r>
              <w:rPr>
                <w:noProof/>
                <w:webHidden/>
              </w:rPr>
              <w:tab/>
            </w:r>
            <w:r>
              <w:rPr>
                <w:noProof/>
                <w:webHidden/>
              </w:rPr>
              <w:fldChar w:fldCharType="begin"/>
            </w:r>
            <w:r>
              <w:rPr>
                <w:noProof/>
                <w:webHidden/>
              </w:rPr>
              <w:instrText xml:space="preserve"> PAGEREF _Toc527104835 \h </w:instrText>
            </w:r>
            <w:r>
              <w:rPr>
                <w:noProof/>
                <w:webHidden/>
              </w:rPr>
            </w:r>
            <w:r>
              <w:rPr>
                <w:noProof/>
                <w:webHidden/>
              </w:rPr>
              <w:fldChar w:fldCharType="separate"/>
            </w:r>
            <w:r>
              <w:rPr>
                <w:noProof/>
                <w:webHidden/>
              </w:rPr>
              <w:t>6</w:t>
            </w:r>
            <w:r>
              <w:rPr>
                <w:noProof/>
                <w:webHidden/>
              </w:rPr>
              <w:fldChar w:fldCharType="end"/>
            </w:r>
          </w:hyperlink>
        </w:p>
        <w:p w14:paraId="2A3A81FE" w14:textId="2D33BBA7" w:rsidR="00347568" w:rsidRDefault="00347568">
          <w:pPr>
            <w:pStyle w:val="TM1"/>
            <w:tabs>
              <w:tab w:val="left" w:pos="440"/>
              <w:tab w:val="right" w:leader="dot" w:pos="9062"/>
            </w:tabs>
            <w:rPr>
              <w:rFonts w:eastAsiaTheme="minorEastAsia"/>
              <w:noProof/>
              <w:lang w:val="en-US"/>
            </w:rPr>
          </w:pPr>
          <w:hyperlink w:anchor="_Toc527104836" w:history="1">
            <w:r w:rsidRPr="00A438A3">
              <w:rPr>
                <w:rStyle w:val="Lienhypertexte"/>
                <w:noProof/>
              </w:rPr>
              <w:t>7.</w:t>
            </w:r>
            <w:r>
              <w:rPr>
                <w:rFonts w:eastAsiaTheme="minorEastAsia"/>
                <w:noProof/>
                <w:lang w:val="en-US"/>
              </w:rPr>
              <w:tab/>
            </w:r>
            <w:r w:rsidRPr="00A438A3">
              <w:rPr>
                <w:rStyle w:val="Lienhypertexte"/>
                <w:noProof/>
              </w:rPr>
              <w:t>Drought stress factors for expansion and senescence periods</w:t>
            </w:r>
            <w:r>
              <w:rPr>
                <w:noProof/>
                <w:webHidden/>
              </w:rPr>
              <w:tab/>
            </w:r>
            <w:r>
              <w:rPr>
                <w:noProof/>
                <w:webHidden/>
              </w:rPr>
              <w:fldChar w:fldCharType="begin"/>
            </w:r>
            <w:r>
              <w:rPr>
                <w:noProof/>
                <w:webHidden/>
              </w:rPr>
              <w:instrText xml:space="preserve"> PAGEREF _Toc527104836 \h </w:instrText>
            </w:r>
            <w:r>
              <w:rPr>
                <w:noProof/>
                <w:webHidden/>
              </w:rPr>
            </w:r>
            <w:r>
              <w:rPr>
                <w:noProof/>
                <w:webHidden/>
              </w:rPr>
              <w:fldChar w:fldCharType="separate"/>
            </w:r>
            <w:r>
              <w:rPr>
                <w:noProof/>
                <w:webHidden/>
              </w:rPr>
              <w:t>7</w:t>
            </w:r>
            <w:r>
              <w:rPr>
                <w:noProof/>
                <w:webHidden/>
              </w:rPr>
              <w:fldChar w:fldCharType="end"/>
            </w:r>
          </w:hyperlink>
        </w:p>
        <w:p w14:paraId="2199B62E" w14:textId="45F259D9" w:rsidR="00347568" w:rsidRDefault="00347568">
          <w:pPr>
            <w:pStyle w:val="TM1"/>
            <w:tabs>
              <w:tab w:val="left" w:pos="660"/>
              <w:tab w:val="right" w:leader="dot" w:pos="9062"/>
            </w:tabs>
            <w:rPr>
              <w:rFonts w:eastAsiaTheme="minorEastAsia"/>
              <w:noProof/>
              <w:lang w:val="en-US"/>
            </w:rPr>
          </w:pPr>
          <w:hyperlink w:anchor="_Toc527104837" w:history="1">
            <w:r w:rsidRPr="00A438A3">
              <w:rPr>
                <w:rStyle w:val="Lienhypertexte"/>
                <w:noProof/>
              </w:rPr>
              <w:t>7.1.</w:t>
            </w:r>
            <w:r>
              <w:rPr>
                <w:rFonts w:eastAsiaTheme="minorEastAsia"/>
                <w:noProof/>
                <w:lang w:val="en-US"/>
              </w:rPr>
              <w:tab/>
            </w:r>
            <w:r w:rsidRPr="00A438A3">
              <w:rPr>
                <w:rStyle w:val="Lienhypertexte"/>
                <w:noProof/>
              </w:rPr>
              <w:t>Stress factor for expansion (</w:t>
            </w:r>
            <w:r w:rsidRPr="00A438A3">
              <w:rPr>
                <w:rStyle w:val="Lienhypertexte"/>
                <w:i/>
                <w:noProof/>
              </w:rPr>
              <w:t>DEF</w:t>
            </w:r>
            <w:r w:rsidRPr="00A438A3">
              <w:rPr>
                <w:rStyle w:val="Lienhypertexte"/>
                <w:noProof/>
              </w:rPr>
              <w:t>)</w:t>
            </w:r>
            <w:r>
              <w:rPr>
                <w:noProof/>
                <w:webHidden/>
              </w:rPr>
              <w:tab/>
            </w:r>
            <w:r>
              <w:rPr>
                <w:noProof/>
                <w:webHidden/>
              </w:rPr>
              <w:fldChar w:fldCharType="begin"/>
            </w:r>
            <w:r>
              <w:rPr>
                <w:noProof/>
                <w:webHidden/>
              </w:rPr>
              <w:instrText xml:space="preserve"> PAGEREF _Toc527104837 \h </w:instrText>
            </w:r>
            <w:r>
              <w:rPr>
                <w:noProof/>
                <w:webHidden/>
              </w:rPr>
            </w:r>
            <w:r>
              <w:rPr>
                <w:noProof/>
                <w:webHidden/>
              </w:rPr>
              <w:fldChar w:fldCharType="separate"/>
            </w:r>
            <w:r>
              <w:rPr>
                <w:noProof/>
                <w:webHidden/>
              </w:rPr>
              <w:t>7</w:t>
            </w:r>
            <w:r>
              <w:rPr>
                <w:noProof/>
                <w:webHidden/>
              </w:rPr>
              <w:fldChar w:fldCharType="end"/>
            </w:r>
          </w:hyperlink>
        </w:p>
        <w:p w14:paraId="20EED270" w14:textId="7085C12C" w:rsidR="00347568" w:rsidRDefault="00347568">
          <w:pPr>
            <w:pStyle w:val="TM1"/>
            <w:tabs>
              <w:tab w:val="left" w:pos="660"/>
              <w:tab w:val="right" w:leader="dot" w:pos="9062"/>
            </w:tabs>
            <w:rPr>
              <w:rFonts w:eastAsiaTheme="minorEastAsia"/>
              <w:noProof/>
              <w:lang w:val="en-US"/>
            </w:rPr>
          </w:pPr>
          <w:hyperlink w:anchor="_Toc527104838" w:history="1">
            <w:r w:rsidRPr="00A438A3">
              <w:rPr>
                <w:rStyle w:val="Lienhypertexte"/>
                <w:noProof/>
              </w:rPr>
              <w:t>7.2.</w:t>
            </w:r>
            <w:r>
              <w:rPr>
                <w:rFonts w:eastAsiaTheme="minorEastAsia"/>
                <w:noProof/>
                <w:lang w:val="en-US"/>
              </w:rPr>
              <w:tab/>
            </w:r>
            <w:r w:rsidRPr="00A438A3">
              <w:rPr>
                <w:rStyle w:val="Lienhypertexte"/>
                <w:noProof/>
              </w:rPr>
              <w:t>Stress factor for senescence (</w:t>
            </w:r>
            <w:r w:rsidRPr="00A438A3">
              <w:rPr>
                <w:rStyle w:val="Lienhypertexte"/>
                <w:i/>
                <w:noProof/>
              </w:rPr>
              <w:t>DSF</w:t>
            </w:r>
            <w:r w:rsidRPr="00A438A3">
              <w:rPr>
                <w:rStyle w:val="Lienhypertexte"/>
                <w:noProof/>
              </w:rPr>
              <w:t>)</w:t>
            </w:r>
            <w:r>
              <w:rPr>
                <w:noProof/>
                <w:webHidden/>
              </w:rPr>
              <w:tab/>
            </w:r>
            <w:r>
              <w:rPr>
                <w:noProof/>
                <w:webHidden/>
              </w:rPr>
              <w:fldChar w:fldCharType="begin"/>
            </w:r>
            <w:r>
              <w:rPr>
                <w:noProof/>
                <w:webHidden/>
              </w:rPr>
              <w:instrText xml:space="preserve"> PAGEREF _Toc527104838 \h </w:instrText>
            </w:r>
            <w:r>
              <w:rPr>
                <w:noProof/>
                <w:webHidden/>
              </w:rPr>
            </w:r>
            <w:r>
              <w:rPr>
                <w:noProof/>
                <w:webHidden/>
              </w:rPr>
              <w:fldChar w:fldCharType="separate"/>
            </w:r>
            <w:r>
              <w:rPr>
                <w:noProof/>
                <w:webHidden/>
              </w:rPr>
              <w:t>8</w:t>
            </w:r>
            <w:r>
              <w:rPr>
                <w:noProof/>
                <w:webHidden/>
              </w:rPr>
              <w:fldChar w:fldCharType="end"/>
            </w:r>
          </w:hyperlink>
        </w:p>
        <w:p w14:paraId="050BD05B" w14:textId="52709AD4" w:rsidR="00347568" w:rsidRDefault="00347568">
          <w:pPr>
            <w:pStyle w:val="TM1"/>
            <w:tabs>
              <w:tab w:val="left" w:pos="440"/>
              <w:tab w:val="right" w:leader="dot" w:pos="9062"/>
            </w:tabs>
            <w:rPr>
              <w:rFonts w:eastAsiaTheme="minorEastAsia"/>
              <w:noProof/>
              <w:lang w:val="en-US"/>
            </w:rPr>
          </w:pPr>
          <w:hyperlink w:anchor="_Toc527104839" w:history="1">
            <w:r w:rsidRPr="00A438A3">
              <w:rPr>
                <w:rStyle w:val="Lienhypertexte"/>
                <w:noProof/>
              </w:rPr>
              <w:t>8.</w:t>
            </w:r>
            <w:r>
              <w:rPr>
                <w:rFonts w:eastAsiaTheme="minorEastAsia"/>
                <w:noProof/>
                <w:lang w:val="en-US"/>
              </w:rPr>
              <w:tab/>
            </w:r>
            <w:r w:rsidRPr="00A438A3">
              <w:rPr>
                <w:rStyle w:val="Lienhypertexte"/>
                <w:noProof/>
              </w:rPr>
              <w:t>Maximum potential final Leaf Area Index</w:t>
            </w:r>
            <w:r>
              <w:rPr>
                <w:noProof/>
                <w:webHidden/>
              </w:rPr>
              <w:tab/>
            </w:r>
            <w:r>
              <w:rPr>
                <w:noProof/>
                <w:webHidden/>
              </w:rPr>
              <w:fldChar w:fldCharType="begin"/>
            </w:r>
            <w:r>
              <w:rPr>
                <w:noProof/>
                <w:webHidden/>
              </w:rPr>
              <w:instrText xml:space="preserve"> PAGEREF _Toc527104839 \h </w:instrText>
            </w:r>
            <w:r>
              <w:rPr>
                <w:noProof/>
                <w:webHidden/>
              </w:rPr>
            </w:r>
            <w:r>
              <w:rPr>
                <w:noProof/>
                <w:webHidden/>
              </w:rPr>
              <w:fldChar w:fldCharType="separate"/>
            </w:r>
            <w:r>
              <w:rPr>
                <w:noProof/>
                <w:webHidden/>
              </w:rPr>
              <w:t>8</w:t>
            </w:r>
            <w:r>
              <w:rPr>
                <w:noProof/>
                <w:webHidden/>
              </w:rPr>
              <w:fldChar w:fldCharType="end"/>
            </w:r>
          </w:hyperlink>
        </w:p>
        <w:p w14:paraId="3144F958" w14:textId="2AB1B339" w:rsidR="00347568" w:rsidRDefault="00347568">
          <w:pPr>
            <w:pStyle w:val="TM1"/>
            <w:tabs>
              <w:tab w:val="left" w:pos="660"/>
              <w:tab w:val="right" w:leader="dot" w:pos="9062"/>
            </w:tabs>
            <w:rPr>
              <w:rFonts w:eastAsiaTheme="minorEastAsia"/>
              <w:noProof/>
              <w:lang w:val="en-US"/>
            </w:rPr>
          </w:pPr>
          <w:hyperlink w:anchor="_Toc527104840" w:history="1">
            <w:r w:rsidRPr="00A438A3">
              <w:rPr>
                <w:rStyle w:val="Lienhypertexte"/>
                <w:noProof/>
              </w:rPr>
              <w:t>8.1.</w:t>
            </w:r>
            <w:r>
              <w:rPr>
                <w:rFonts w:eastAsiaTheme="minorEastAsia"/>
                <w:noProof/>
                <w:lang w:val="en-US"/>
              </w:rPr>
              <w:tab/>
            </w:r>
            <w:r w:rsidRPr="00A438A3">
              <w:rPr>
                <w:rStyle w:val="Lienhypertexte"/>
                <w:noProof/>
              </w:rPr>
              <w:t>Maximum potential lamina Area Index</w:t>
            </w:r>
            <w:r>
              <w:rPr>
                <w:noProof/>
                <w:webHidden/>
              </w:rPr>
              <w:tab/>
            </w:r>
            <w:r>
              <w:rPr>
                <w:noProof/>
                <w:webHidden/>
              </w:rPr>
              <w:fldChar w:fldCharType="begin"/>
            </w:r>
            <w:r>
              <w:rPr>
                <w:noProof/>
                <w:webHidden/>
              </w:rPr>
              <w:instrText xml:space="preserve"> PAGEREF _Toc527104840 \h </w:instrText>
            </w:r>
            <w:r>
              <w:rPr>
                <w:noProof/>
                <w:webHidden/>
              </w:rPr>
            </w:r>
            <w:r>
              <w:rPr>
                <w:noProof/>
                <w:webHidden/>
              </w:rPr>
              <w:fldChar w:fldCharType="separate"/>
            </w:r>
            <w:r>
              <w:rPr>
                <w:noProof/>
                <w:webHidden/>
              </w:rPr>
              <w:t>8</w:t>
            </w:r>
            <w:r>
              <w:rPr>
                <w:noProof/>
                <w:webHidden/>
              </w:rPr>
              <w:fldChar w:fldCharType="end"/>
            </w:r>
          </w:hyperlink>
        </w:p>
        <w:p w14:paraId="3E1E66FB" w14:textId="24D6B7CD" w:rsidR="00347568" w:rsidRDefault="00347568">
          <w:pPr>
            <w:pStyle w:val="TM1"/>
            <w:tabs>
              <w:tab w:val="left" w:pos="660"/>
              <w:tab w:val="right" w:leader="dot" w:pos="9062"/>
            </w:tabs>
            <w:rPr>
              <w:rFonts w:eastAsiaTheme="minorEastAsia"/>
              <w:noProof/>
              <w:lang w:val="en-US"/>
            </w:rPr>
          </w:pPr>
          <w:hyperlink w:anchor="_Toc527104841" w:history="1">
            <w:r w:rsidRPr="00A438A3">
              <w:rPr>
                <w:rStyle w:val="Lienhypertexte"/>
                <w:noProof/>
              </w:rPr>
              <w:t>8.2.</w:t>
            </w:r>
            <w:r>
              <w:rPr>
                <w:rFonts w:eastAsiaTheme="minorEastAsia"/>
                <w:noProof/>
                <w:lang w:val="en-US"/>
              </w:rPr>
              <w:tab/>
            </w:r>
            <w:r w:rsidRPr="00A438A3">
              <w:rPr>
                <w:rStyle w:val="Lienhypertexte"/>
                <w:noProof/>
              </w:rPr>
              <w:t>Maximum potential sheath Area Index</w:t>
            </w:r>
            <w:r>
              <w:rPr>
                <w:noProof/>
                <w:webHidden/>
              </w:rPr>
              <w:tab/>
            </w:r>
            <w:r>
              <w:rPr>
                <w:noProof/>
                <w:webHidden/>
              </w:rPr>
              <w:fldChar w:fldCharType="begin"/>
            </w:r>
            <w:r>
              <w:rPr>
                <w:noProof/>
                <w:webHidden/>
              </w:rPr>
              <w:instrText xml:space="preserve"> PAGEREF _Toc527104841 \h </w:instrText>
            </w:r>
            <w:r>
              <w:rPr>
                <w:noProof/>
                <w:webHidden/>
              </w:rPr>
            </w:r>
            <w:r>
              <w:rPr>
                <w:noProof/>
                <w:webHidden/>
              </w:rPr>
              <w:fldChar w:fldCharType="separate"/>
            </w:r>
            <w:r>
              <w:rPr>
                <w:noProof/>
                <w:webHidden/>
              </w:rPr>
              <w:t>9</w:t>
            </w:r>
            <w:r>
              <w:rPr>
                <w:noProof/>
                <w:webHidden/>
              </w:rPr>
              <w:fldChar w:fldCharType="end"/>
            </w:r>
          </w:hyperlink>
        </w:p>
        <w:p w14:paraId="2F6185FF" w14:textId="126FCD73" w:rsidR="00347568" w:rsidRDefault="00347568">
          <w:pPr>
            <w:pStyle w:val="TM1"/>
            <w:tabs>
              <w:tab w:val="left" w:pos="440"/>
              <w:tab w:val="right" w:leader="dot" w:pos="9062"/>
            </w:tabs>
            <w:rPr>
              <w:rFonts w:eastAsiaTheme="minorEastAsia"/>
              <w:noProof/>
              <w:lang w:val="en-US"/>
            </w:rPr>
          </w:pPr>
          <w:hyperlink w:anchor="_Toc527104842" w:history="1">
            <w:r w:rsidRPr="00A438A3">
              <w:rPr>
                <w:rStyle w:val="Lienhypertexte"/>
                <w:noProof/>
              </w:rPr>
              <w:t>9.</w:t>
            </w:r>
            <w:r>
              <w:rPr>
                <w:rFonts w:eastAsiaTheme="minorEastAsia"/>
                <w:noProof/>
                <w:lang w:val="en-US"/>
              </w:rPr>
              <w:tab/>
            </w:r>
            <w:r w:rsidRPr="00A438A3">
              <w:rPr>
                <w:rStyle w:val="Lienhypertexte"/>
                <w:noProof/>
              </w:rPr>
              <w:t>Leaf layer state and water limited leaf expansion rates</w:t>
            </w:r>
            <w:r>
              <w:rPr>
                <w:noProof/>
                <w:webHidden/>
              </w:rPr>
              <w:tab/>
            </w:r>
            <w:r>
              <w:rPr>
                <w:noProof/>
                <w:webHidden/>
              </w:rPr>
              <w:fldChar w:fldCharType="begin"/>
            </w:r>
            <w:r>
              <w:rPr>
                <w:noProof/>
                <w:webHidden/>
              </w:rPr>
              <w:instrText xml:space="preserve"> PAGEREF _Toc527104842 \h </w:instrText>
            </w:r>
            <w:r>
              <w:rPr>
                <w:noProof/>
                <w:webHidden/>
              </w:rPr>
            </w:r>
            <w:r>
              <w:rPr>
                <w:noProof/>
                <w:webHidden/>
              </w:rPr>
              <w:fldChar w:fldCharType="separate"/>
            </w:r>
            <w:r>
              <w:rPr>
                <w:noProof/>
                <w:webHidden/>
              </w:rPr>
              <w:t>10</w:t>
            </w:r>
            <w:r>
              <w:rPr>
                <w:noProof/>
                <w:webHidden/>
              </w:rPr>
              <w:fldChar w:fldCharType="end"/>
            </w:r>
          </w:hyperlink>
        </w:p>
        <w:p w14:paraId="4B5E672C" w14:textId="2EFB5DAD" w:rsidR="00347568" w:rsidRDefault="00347568">
          <w:pPr>
            <w:pStyle w:val="TM1"/>
            <w:tabs>
              <w:tab w:val="left" w:pos="660"/>
              <w:tab w:val="right" w:leader="dot" w:pos="9062"/>
            </w:tabs>
            <w:rPr>
              <w:rFonts w:eastAsiaTheme="minorEastAsia"/>
              <w:noProof/>
              <w:lang w:val="en-US"/>
            </w:rPr>
          </w:pPr>
          <w:hyperlink w:anchor="_Toc527104843" w:history="1">
            <w:r w:rsidRPr="00A438A3">
              <w:rPr>
                <w:rStyle w:val="Lienhypertexte"/>
                <w:noProof/>
              </w:rPr>
              <w:t>9.1.</w:t>
            </w:r>
            <w:r>
              <w:rPr>
                <w:rFonts w:eastAsiaTheme="minorEastAsia"/>
                <w:noProof/>
                <w:lang w:val="en-US"/>
              </w:rPr>
              <w:tab/>
            </w:r>
            <w:r w:rsidRPr="00A438A3">
              <w:rPr>
                <w:rStyle w:val="Lienhypertexte"/>
                <w:noProof/>
              </w:rPr>
              <w:t>Leaf layer state evolution</w:t>
            </w:r>
            <w:r>
              <w:rPr>
                <w:noProof/>
                <w:webHidden/>
              </w:rPr>
              <w:tab/>
            </w:r>
            <w:r>
              <w:rPr>
                <w:noProof/>
                <w:webHidden/>
              </w:rPr>
              <w:fldChar w:fldCharType="begin"/>
            </w:r>
            <w:r>
              <w:rPr>
                <w:noProof/>
                <w:webHidden/>
              </w:rPr>
              <w:instrText xml:space="preserve"> PAGEREF _Toc527104843 \h </w:instrText>
            </w:r>
            <w:r>
              <w:rPr>
                <w:noProof/>
                <w:webHidden/>
              </w:rPr>
            </w:r>
            <w:r>
              <w:rPr>
                <w:noProof/>
                <w:webHidden/>
              </w:rPr>
              <w:fldChar w:fldCharType="separate"/>
            </w:r>
            <w:r>
              <w:rPr>
                <w:noProof/>
                <w:webHidden/>
              </w:rPr>
              <w:t>10</w:t>
            </w:r>
            <w:r>
              <w:rPr>
                <w:noProof/>
                <w:webHidden/>
              </w:rPr>
              <w:fldChar w:fldCharType="end"/>
            </w:r>
          </w:hyperlink>
        </w:p>
        <w:p w14:paraId="7FA8CD29" w14:textId="32ABEDFA" w:rsidR="00347568" w:rsidRDefault="00347568">
          <w:pPr>
            <w:pStyle w:val="TM1"/>
            <w:tabs>
              <w:tab w:val="left" w:pos="660"/>
              <w:tab w:val="right" w:leader="dot" w:pos="9062"/>
            </w:tabs>
            <w:rPr>
              <w:rFonts w:eastAsiaTheme="minorEastAsia"/>
              <w:noProof/>
              <w:lang w:val="en-US"/>
            </w:rPr>
          </w:pPr>
          <w:hyperlink w:anchor="_Toc527104844" w:history="1">
            <w:r w:rsidRPr="00A438A3">
              <w:rPr>
                <w:rStyle w:val="Lienhypertexte"/>
                <w:noProof/>
              </w:rPr>
              <w:t>9.2.</w:t>
            </w:r>
            <w:r>
              <w:rPr>
                <w:rFonts w:eastAsiaTheme="minorEastAsia"/>
                <w:noProof/>
                <w:lang w:val="en-US"/>
              </w:rPr>
              <w:tab/>
            </w:r>
            <w:r w:rsidRPr="00A438A3">
              <w:rPr>
                <w:rStyle w:val="Lienhypertexte"/>
                <w:noProof/>
              </w:rPr>
              <w:t>Expansion and senescence rates under drought stress</w:t>
            </w:r>
            <w:r>
              <w:rPr>
                <w:noProof/>
                <w:webHidden/>
              </w:rPr>
              <w:tab/>
            </w:r>
            <w:r>
              <w:rPr>
                <w:noProof/>
                <w:webHidden/>
              </w:rPr>
              <w:fldChar w:fldCharType="begin"/>
            </w:r>
            <w:r>
              <w:rPr>
                <w:noProof/>
                <w:webHidden/>
              </w:rPr>
              <w:instrText xml:space="preserve"> PAGEREF _Toc527104844 \h </w:instrText>
            </w:r>
            <w:r>
              <w:rPr>
                <w:noProof/>
                <w:webHidden/>
              </w:rPr>
            </w:r>
            <w:r>
              <w:rPr>
                <w:noProof/>
                <w:webHidden/>
              </w:rPr>
              <w:fldChar w:fldCharType="separate"/>
            </w:r>
            <w:r>
              <w:rPr>
                <w:noProof/>
                <w:webHidden/>
              </w:rPr>
              <w:t>14</w:t>
            </w:r>
            <w:r>
              <w:rPr>
                <w:noProof/>
                <w:webHidden/>
              </w:rPr>
              <w:fldChar w:fldCharType="end"/>
            </w:r>
          </w:hyperlink>
        </w:p>
        <w:p w14:paraId="09D3975B" w14:textId="7DB00295" w:rsidR="00347568" w:rsidRDefault="00347568">
          <w:pPr>
            <w:pStyle w:val="TM1"/>
            <w:tabs>
              <w:tab w:val="left" w:pos="660"/>
              <w:tab w:val="right" w:leader="dot" w:pos="9062"/>
            </w:tabs>
            <w:rPr>
              <w:rFonts w:eastAsiaTheme="minorEastAsia"/>
              <w:noProof/>
              <w:lang w:val="en-US"/>
            </w:rPr>
          </w:pPr>
          <w:hyperlink w:anchor="_Toc527104845" w:history="1">
            <w:r w:rsidRPr="00A438A3">
              <w:rPr>
                <w:rStyle w:val="Lienhypertexte"/>
                <w:noProof/>
              </w:rPr>
              <w:t>10.</w:t>
            </w:r>
            <w:r>
              <w:rPr>
                <w:rFonts w:eastAsiaTheme="minorEastAsia"/>
                <w:noProof/>
                <w:lang w:val="en-US"/>
              </w:rPr>
              <w:tab/>
            </w:r>
            <w:r w:rsidRPr="00A438A3">
              <w:rPr>
                <w:rStyle w:val="Lienhypertexte"/>
                <w:noProof/>
              </w:rPr>
              <w:t>Leaf area index update</w:t>
            </w:r>
            <w:r>
              <w:rPr>
                <w:noProof/>
                <w:webHidden/>
              </w:rPr>
              <w:tab/>
            </w:r>
            <w:r>
              <w:rPr>
                <w:noProof/>
                <w:webHidden/>
              </w:rPr>
              <w:fldChar w:fldCharType="begin"/>
            </w:r>
            <w:r>
              <w:rPr>
                <w:noProof/>
                <w:webHidden/>
              </w:rPr>
              <w:instrText xml:space="preserve"> PAGEREF _Toc527104845 \h </w:instrText>
            </w:r>
            <w:r>
              <w:rPr>
                <w:noProof/>
                <w:webHidden/>
              </w:rPr>
            </w:r>
            <w:r>
              <w:rPr>
                <w:noProof/>
                <w:webHidden/>
              </w:rPr>
              <w:fldChar w:fldCharType="separate"/>
            </w:r>
            <w:r>
              <w:rPr>
                <w:noProof/>
                <w:webHidden/>
              </w:rPr>
              <w:t>15</w:t>
            </w:r>
            <w:r>
              <w:rPr>
                <w:noProof/>
                <w:webHidden/>
              </w:rPr>
              <w:fldChar w:fldCharType="end"/>
            </w:r>
          </w:hyperlink>
        </w:p>
        <w:p w14:paraId="15624279" w14:textId="096B890B" w:rsidR="00347568" w:rsidRDefault="00347568">
          <w:pPr>
            <w:pStyle w:val="TM1"/>
            <w:tabs>
              <w:tab w:val="left" w:pos="880"/>
              <w:tab w:val="right" w:leader="dot" w:pos="9062"/>
            </w:tabs>
            <w:rPr>
              <w:rFonts w:eastAsiaTheme="minorEastAsia"/>
              <w:noProof/>
              <w:lang w:val="en-US"/>
            </w:rPr>
          </w:pPr>
          <w:hyperlink w:anchor="_Toc527104846" w:history="1">
            <w:r w:rsidRPr="00A438A3">
              <w:rPr>
                <w:rStyle w:val="Lienhypertexte"/>
                <w:noProof/>
              </w:rPr>
              <w:t>10.1.</w:t>
            </w:r>
            <w:r>
              <w:rPr>
                <w:rFonts w:eastAsiaTheme="minorEastAsia"/>
                <w:noProof/>
                <w:lang w:val="en-US"/>
              </w:rPr>
              <w:tab/>
            </w:r>
            <w:r w:rsidRPr="00A438A3">
              <w:rPr>
                <w:rStyle w:val="Lienhypertexte"/>
                <w:noProof/>
              </w:rPr>
              <w:t>Actual expansion under nitrogen limitation</w:t>
            </w:r>
            <w:r>
              <w:rPr>
                <w:noProof/>
                <w:webHidden/>
              </w:rPr>
              <w:tab/>
            </w:r>
            <w:r>
              <w:rPr>
                <w:noProof/>
                <w:webHidden/>
              </w:rPr>
              <w:fldChar w:fldCharType="begin"/>
            </w:r>
            <w:r>
              <w:rPr>
                <w:noProof/>
                <w:webHidden/>
              </w:rPr>
              <w:instrText xml:space="preserve"> PAGEREF _Toc527104846 \h </w:instrText>
            </w:r>
            <w:r>
              <w:rPr>
                <w:noProof/>
                <w:webHidden/>
              </w:rPr>
            </w:r>
            <w:r>
              <w:rPr>
                <w:noProof/>
                <w:webHidden/>
              </w:rPr>
              <w:fldChar w:fldCharType="separate"/>
            </w:r>
            <w:r>
              <w:rPr>
                <w:noProof/>
                <w:webHidden/>
              </w:rPr>
              <w:t>15</w:t>
            </w:r>
            <w:r>
              <w:rPr>
                <w:noProof/>
                <w:webHidden/>
              </w:rPr>
              <w:fldChar w:fldCharType="end"/>
            </w:r>
          </w:hyperlink>
        </w:p>
        <w:p w14:paraId="759CC936" w14:textId="08EAD98E" w:rsidR="00347568" w:rsidRDefault="00347568">
          <w:pPr>
            <w:pStyle w:val="TM1"/>
            <w:tabs>
              <w:tab w:val="left" w:pos="880"/>
              <w:tab w:val="right" w:leader="dot" w:pos="9062"/>
            </w:tabs>
            <w:rPr>
              <w:rFonts w:eastAsiaTheme="minorEastAsia"/>
              <w:noProof/>
              <w:lang w:val="en-US"/>
            </w:rPr>
          </w:pPr>
          <w:hyperlink w:anchor="_Toc527104847" w:history="1">
            <w:r w:rsidRPr="00A438A3">
              <w:rPr>
                <w:rStyle w:val="Lienhypertexte"/>
                <w:noProof/>
              </w:rPr>
              <w:t>10.2.</w:t>
            </w:r>
            <w:r>
              <w:rPr>
                <w:rFonts w:eastAsiaTheme="minorEastAsia"/>
                <w:noProof/>
                <w:lang w:val="en-US"/>
              </w:rPr>
              <w:tab/>
            </w:r>
            <w:r w:rsidRPr="00A438A3">
              <w:rPr>
                <w:rStyle w:val="Lienhypertexte"/>
                <w:noProof/>
              </w:rPr>
              <w:t>Actual area index decrease due to senescence</w:t>
            </w:r>
            <w:r>
              <w:rPr>
                <w:noProof/>
                <w:webHidden/>
              </w:rPr>
              <w:tab/>
            </w:r>
            <w:r>
              <w:rPr>
                <w:noProof/>
                <w:webHidden/>
              </w:rPr>
              <w:fldChar w:fldCharType="begin"/>
            </w:r>
            <w:r>
              <w:rPr>
                <w:noProof/>
                <w:webHidden/>
              </w:rPr>
              <w:instrText xml:space="preserve"> PAGEREF _Toc527104847 \h </w:instrText>
            </w:r>
            <w:r>
              <w:rPr>
                <w:noProof/>
                <w:webHidden/>
              </w:rPr>
            </w:r>
            <w:r>
              <w:rPr>
                <w:noProof/>
                <w:webHidden/>
              </w:rPr>
              <w:fldChar w:fldCharType="separate"/>
            </w:r>
            <w:r>
              <w:rPr>
                <w:noProof/>
                <w:webHidden/>
              </w:rPr>
              <w:t>16</w:t>
            </w:r>
            <w:r>
              <w:rPr>
                <w:noProof/>
                <w:webHidden/>
              </w:rPr>
              <w:fldChar w:fldCharType="end"/>
            </w:r>
          </w:hyperlink>
        </w:p>
        <w:p w14:paraId="1AE011BC" w14:textId="2F1D9B19" w:rsidR="00347568" w:rsidRDefault="00347568">
          <w:pPr>
            <w:pStyle w:val="TM1"/>
            <w:tabs>
              <w:tab w:val="left" w:pos="660"/>
              <w:tab w:val="right" w:leader="dot" w:pos="9062"/>
            </w:tabs>
            <w:rPr>
              <w:rFonts w:eastAsiaTheme="minorEastAsia"/>
              <w:noProof/>
              <w:lang w:val="en-US"/>
            </w:rPr>
          </w:pPr>
          <w:hyperlink w:anchor="_Toc527104848" w:history="1">
            <w:r w:rsidRPr="00A438A3">
              <w:rPr>
                <w:rStyle w:val="Lienhypertexte"/>
                <w:noProof/>
              </w:rPr>
              <w:t>11.</w:t>
            </w:r>
            <w:r>
              <w:rPr>
                <w:rFonts w:eastAsiaTheme="minorEastAsia"/>
                <w:noProof/>
                <w:lang w:val="en-US"/>
              </w:rPr>
              <w:tab/>
            </w:r>
            <w:r w:rsidRPr="00A438A3">
              <w:rPr>
                <w:rStyle w:val="Lienhypertexte"/>
                <w:noProof/>
              </w:rPr>
              <w:t>References</w:t>
            </w:r>
            <w:r>
              <w:rPr>
                <w:noProof/>
                <w:webHidden/>
              </w:rPr>
              <w:tab/>
            </w:r>
            <w:r>
              <w:rPr>
                <w:noProof/>
                <w:webHidden/>
              </w:rPr>
              <w:fldChar w:fldCharType="begin"/>
            </w:r>
            <w:r>
              <w:rPr>
                <w:noProof/>
                <w:webHidden/>
              </w:rPr>
              <w:instrText xml:space="preserve"> PAGEREF _Toc527104848 \h </w:instrText>
            </w:r>
            <w:r>
              <w:rPr>
                <w:noProof/>
                <w:webHidden/>
              </w:rPr>
            </w:r>
            <w:r>
              <w:rPr>
                <w:noProof/>
                <w:webHidden/>
              </w:rPr>
              <w:fldChar w:fldCharType="separate"/>
            </w:r>
            <w:r>
              <w:rPr>
                <w:noProof/>
                <w:webHidden/>
              </w:rPr>
              <w:t>16</w:t>
            </w:r>
            <w:r>
              <w:rPr>
                <w:noProof/>
                <w:webHidden/>
              </w:rPr>
              <w:fldChar w:fldCharType="end"/>
            </w:r>
          </w:hyperlink>
        </w:p>
        <w:p w14:paraId="2115092E" w14:textId="7BE5B99D" w:rsidR="00347568" w:rsidRDefault="00347568">
          <w:pPr>
            <w:pStyle w:val="TM1"/>
            <w:tabs>
              <w:tab w:val="left" w:pos="660"/>
              <w:tab w:val="right" w:leader="dot" w:pos="9062"/>
            </w:tabs>
            <w:rPr>
              <w:rFonts w:eastAsiaTheme="minorEastAsia"/>
              <w:noProof/>
              <w:lang w:val="en-US"/>
            </w:rPr>
          </w:pPr>
          <w:hyperlink w:anchor="_Toc527104849" w:history="1">
            <w:r w:rsidRPr="00A438A3">
              <w:rPr>
                <w:rStyle w:val="Lienhypertexte"/>
                <w:noProof/>
              </w:rPr>
              <w:t>12.</w:t>
            </w:r>
            <w:r>
              <w:rPr>
                <w:rFonts w:eastAsiaTheme="minorEastAsia"/>
                <w:noProof/>
                <w:lang w:val="en-US"/>
              </w:rPr>
              <w:tab/>
            </w:r>
            <w:r w:rsidRPr="00A438A3">
              <w:rPr>
                <w:rStyle w:val="Lienhypertexte"/>
                <w:noProof/>
              </w:rPr>
              <w:t>Appendix</w:t>
            </w:r>
            <w:r>
              <w:rPr>
                <w:noProof/>
                <w:webHidden/>
              </w:rPr>
              <w:tab/>
            </w:r>
            <w:r>
              <w:rPr>
                <w:noProof/>
                <w:webHidden/>
              </w:rPr>
              <w:fldChar w:fldCharType="begin"/>
            </w:r>
            <w:r>
              <w:rPr>
                <w:noProof/>
                <w:webHidden/>
              </w:rPr>
              <w:instrText xml:space="preserve"> PAGEREF _Toc527104849 \h </w:instrText>
            </w:r>
            <w:r>
              <w:rPr>
                <w:noProof/>
                <w:webHidden/>
              </w:rPr>
            </w:r>
            <w:r>
              <w:rPr>
                <w:noProof/>
                <w:webHidden/>
              </w:rPr>
              <w:fldChar w:fldCharType="separate"/>
            </w:r>
            <w:r>
              <w:rPr>
                <w:noProof/>
                <w:webHidden/>
              </w:rPr>
              <w:t>20</w:t>
            </w:r>
            <w:r>
              <w:rPr>
                <w:noProof/>
                <w:webHidden/>
              </w:rPr>
              <w:fldChar w:fldCharType="end"/>
            </w:r>
          </w:hyperlink>
        </w:p>
        <w:p w14:paraId="0CFDA74C" w14:textId="5668074C" w:rsidR="008110E1" w:rsidRPr="004E7D67" w:rsidRDefault="008110E1" w:rsidP="008D36F3">
          <w:pPr>
            <w:pStyle w:val="TM1"/>
            <w:tabs>
              <w:tab w:val="left" w:pos="660"/>
              <w:tab w:val="right" w:leader="dot" w:pos="9062"/>
            </w:tabs>
            <w:rPr>
              <w:rFonts w:ascii="Verdana" w:hAnsi="Verdana"/>
              <w:b/>
              <w:bCs/>
              <w:lang w:val="en-US"/>
            </w:rPr>
          </w:pPr>
          <w:r w:rsidRPr="004E7D67">
            <w:rPr>
              <w:rFonts w:ascii="Verdana" w:hAnsi="Verdana"/>
              <w:b/>
              <w:bCs/>
              <w:lang w:val="en-US"/>
            </w:rPr>
            <w:fldChar w:fldCharType="end"/>
          </w:r>
        </w:p>
      </w:sdtContent>
    </w:sdt>
    <w:p w14:paraId="53582ADC" w14:textId="77777777" w:rsidR="00F86E48" w:rsidRDefault="00F86E48">
      <w:pPr>
        <w:spacing w:after="160" w:line="259" w:lineRule="auto"/>
        <w:rPr>
          <w:rFonts w:ascii="Verdana" w:eastAsiaTheme="majorEastAsia" w:hAnsi="Verdana" w:cstheme="majorBidi"/>
          <w:b/>
          <w:bCs/>
          <w:color w:val="3484CC"/>
          <w:lang w:val="en-US"/>
        </w:rPr>
      </w:pPr>
      <w:bookmarkStart w:id="3" w:name="_Ref496090279"/>
      <w:r>
        <w:br w:type="page"/>
      </w:r>
    </w:p>
    <w:p w14:paraId="2A375BC4" w14:textId="77777777" w:rsidR="008359CB" w:rsidRDefault="008110E1" w:rsidP="008359CB">
      <w:pPr>
        <w:pStyle w:val="SQTtire1"/>
      </w:pPr>
      <w:bookmarkStart w:id="4" w:name="_Toc507075282"/>
      <w:bookmarkStart w:id="5" w:name="_Toc527104830"/>
      <w:r w:rsidRPr="00403518">
        <w:lastRenderedPageBreak/>
        <w:t>Theoretical background</w:t>
      </w:r>
      <w:bookmarkEnd w:id="3"/>
      <w:bookmarkEnd w:id="4"/>
      <w:bookmarkEnd w:id="5"/>
    </w:p>
    <w:p w14:paraId="21BA1989" w14:textId="1C73B395" w:rsidR="00446F06" w:rsidRPr="00E85EAA" w:rsidRDefault="00082E6C" w:rsidP="00E85EAA">
      <w:pPr>
        <w:ind w:left="357"/>
        <w:rPr>
          <w:rFonts w:ascii="Verdana" w:hAnsi="Verdana"/>
        </w:rPr>
      </w:pPr>
      <w:r w:rsidRPr="00E85EAA">
        <w:rPr>
          <w:rFonts w:ascii="Verdana" w:hAnsi="Verdana"/>
        </w:rPr>
        <w:t xml:space="preserve">In </w:t>
      </w:r>
      <w:r w:rsidRPr="00E85EAA">
        <w:rPr>
          <w:rFonts w:ascii="Verdana" w:hAnsi="Verdana"/>
          <w:i/>
        </w:rPr>
        <w:t xml:space="preserve">(Martre et al 2018), </w:t>
      </w:r>
      <w:r w:rsidRPr="00E85EAA">
        <w:rPr>
          <w:rFonts w:ascii="Verdana" w:hAnsi="Verdana"/>
        </w:rPr>
        <w:t xml:space="preserve">growth coordination rules between wheat plant organs are deciphered to model the dynamics of canopy development. </w:t>
      </w:r>
      <w:r w:rsidR="00446F06" w:rsidRPr="00E85EAA">
        <w:rPr>
          <w:rFonts w:ascii="Verdana" w:hAnsi="Verdana"/>
        </w:rPr>
        <w:t xml:space="preserve">The </w:t>
      </w:r>
      <w:r w:rsidRPr="00E85EAA">
        <w:rPr>
          <w:rFonts w:ascii="Verdana" w:hAnsi="Verdana"/>
        </w:rPr>
        <w:t>BioMa component described above</w:t>
      </w:r>
      <w:r w:rsidR="00446F06" w:rsidRPr="00E85EAA">
        <w:rPr>
          <w:rFonts w:ascii="Verdana" w:hAnsi="Verdana"/>
        </w:rPr>
        <w:t xml:space="preserve"> is an encapsulation of the </w:t>
      </w:r>
      <w:r w:rsidR="0016770A" w:rsidRPr="00E85EAA">
        <w:rPr>
          <w:rFonts w:ascii="Verdana" w:hAnsi="Verdana"/>
        </w:rPr>
        <w:t>key part of</w:t>
      </w:r>
      <w:r w:rsidRPr="00E85EAA">
        <w:rPr>
          <w:rFonts w:ascii="Verdana" w:hAnsi="Verdana"/>
        </w:rPr>
        <w:t xml:space="preserve"> </w:t>
      </w:r>
      <w:r w:rsidR="002758CB" w:rsidRPr="00E85EAA">
        <w:rPr>
          <w:rFonts w:ascii="Verdana" w:hAnsi="Verdana"/>
          <w:i/>
        </w:rPr>
        <w:t>SiriusQuality3</w:t>
      </w:r>
      <w:r w:rsidRPr="00E85EAA">
        <w:rPr>
          <w:rFonts w:ascii="Verdana" w:hAnsi="Verdana"/>
          <w:i/>
        </w:rPr>
        <w:t xml:space="preserve"> </w:t>
      </w:r>
      <w:r w:rsidRPr="00E85EAA">
        <w:rPr>
          <w:rFonts w:ascii="Verdana" w:hAnsi="Verdana"/>
        </w:rPr>
        <w:t>crop model which was used for the study.</w:t>
      </w:r>
    </w:p>
    <w:p w14:paraId="3B1EFDDD" w14:textId="7344D2BD" w:rsidR="00082E6C" w:rsidRDefault="00082E6C" w:rsidP="00082E6C">
      <w:pPr>
        <w:autoSpaceDE w:val="0"/>
        <w:autoSpaceDN w:val="0"/>
        <w:adjustRightInd w:val="0"/>
        <w:spacing w:after="0" w:line="240" w:lineRule="auto"/>
        <w:ind w:left="357"/>
        <w:rPr>
          <w:rFonts w:ascii="Verdana" w:hAnsi="Verdana"/>
          <w:lang w:val="en-US"/>
        </w:rPr>
      </w:pPr>
      <w:r w:rsidRPr="00082E6C">
        <w:rPr>
          <w:rFonts w:ascii="Verdana" w:hAnsi="Verdana"/>
          <w:lang w:val="en-US"/>
        </w:rPr>
        <w:t xml:space="preserve">In cereal crops, the development of the canopy takes place through the sequential production of leaves on the mainstem and its axillary tillers. There is a strong coordination between the mainstem and its tillers, and between the different leaves depending on their position along the stem and leaf development is dependent on the development of the previous leaf, either on the same tiller or on the mainstem </w:t>
      </w:r>
      <w:r w:rsidRPr="00082E6C">
        <w:rPr>
          <w:rFonts w:ascii="Verdana" w:hAnsi="Verdana"/>
          <w:noProof/>
          <w:lang w:val="en-US"/>
        </w:rPr>
        <w:t>(</w:t>
      </w:r>
      <w:r w:rsidRPr="00370B59">
        <w:rPr>
          <w:rFonts w:ascii="Verdana" w:hAnsi="Verdana"/>
          <w:i/>
          <w:noProof/>
          <w:lang w:val="en-US"/>
        </w:rPr>
        <w:t>Bos and Neuteboom, 1998; Tivet et al., 2001; Zhu et al., 2015</w:t>
      </w:r>
      <w:r w:rsidRPr="00082E6C">
        <w:rPr>
          <w:rFonts w:ascii="Verdana" w:hAnsi="Verdana"/>
          <w:noProof/>
          <w:lang w:val="en-US"/>
        </w:rPr>
        <w:t>)</w:t>
      </w:r>
      <w:r w:rsidRPr="00082E6C">
        <w:rPr>
          <w:rFonts w:ascii="Verdana" w:hAnsi="Verdana"/>
          <w:lang w:val="en-US"/>
        </w:rPr>
        <w:t xml:space="preserve">. Each leaf is composed of a lamina and a sheath enclosing an internode, which with an axillary bud constitute a phytomer. The emergence of the collar (the junction of sheath and lamina) is coordinated with the development of the lamina and internode </w:t>
      </w:r>
      <w:r w:rsidRPr="00082E6C">
        <w:rPr>
          <w:rFonts w:ascii="Verdana" w:hAnsi="Verdana"/>
          <w:noProof/>
          <w:lang w:val="en-US"/>
        </w:rPr>
        <w:t>(</w:t>
      </w:r>
      <w:r w:rsidRPr="004D7D62">
        <w:rPr>
          <w:rFonts w:ascii="Verdana" w:hAnsi="Verdana"/>
          <w:i/>
          <w:noProof/>
          <w:lang w:val="en-US"/>
        </w:rPr>
        <w:t>Andrieu et al., 2006</w:t>
      </w:r>
      <w:r w:rsidRPr="00082E6C">
        <w:rPr>
          <w:rFonts w:ascii="Verdana" w:hAnsi="Verdana"/>
          <w:noProof/>
          <w:lang w:val="en-US"/>
        </w:rPr>
        <w:t>)</w:t>
      </w:r>
      <w:r w:rsidRPr="00082E6C">
        <w:rPr>
          <w:rFonts w:ascii="Verdana" w:hAnsi="Verdana"/>
          <w:lang w:val="en-US"/>
        </w:rPr>
        <w:t xml:space="preserve">. Leaf growth is also tightly related to changes in the apical meristem, and thus to flowering time </w:t>
      </w:r>
      <w:r w:rsidRPr="00082E6C">
        <w:rPr>
          <w:rFonts w:ascii="Verdana" w:hAnsi="Verdana"/>
          <w:noProof/>
          <w:lang w:val="en-US"/>
        </w:rPr>
        <w:t>(</w:t>
      </w:r>
      <w:r w:rsidRPr="00591E53">
        <w:rPr>
          <w:rFonts w:ascii="Verdana" w:hAnsi="Verdana"/>
          <w:i/>
          <w:noProof/>
          <w:lang w:val="en-US"/>
        </w:rPr>
        <w:t>Brooking and Jamieson, 2002</w:t>
      </w:r>
      <w:r w:rsidRPr="00082E6C">
        <w:rPr>
          <w:rFonts w:ascii="Verdana" w:hAnsi="Verdana"/>
          <w:noProof/>
          <w:lang w:val="en-US"/>
        </w:rPr>
        <w:t>)</w:t>
      </w:r>
      <w:r w:rsidRPr="00082E6C">
        <w:rPr>
          <w:rFonts w:ascii="Verdana" w:hAnsi="Verdana"/>
          <w:lang w:val="en-US"/>
        </w:rPr>
        <w:t xml:space="preserve">. Therefore, vegetative and reproductive developments are not independent since floral initiation occurs during leaf development and is strongly related to the final number of leaves on the mainstem through a reduction of the duration of the phase of leaf primordia production </w:t>
      </w:r>
      <w:r w:rsidRPr="00082E6C">
        <w:rPr>
          <w:rFonts w:ascii="Verdana" w:hAnsi="Verdana"/>
          <w:noProof/>
          <w:lang w:val="en-US"/>
        </w:rPr>
        <w:t>(</w:t>
      </w:r>
      <w:r w:rsidRPr="00E50A19">
        <w:rPr>
          <w:rFonts w:ascii="Verdana" w:hAnsi="Verdana"/>
          <w:i/>
          <w:noProof/>
          <w:lang w:val="en-US"/>
        </w:rPr>
        <w:t>Brown et al., 2013</w:t>
      </w:r>
      <w:r w:rsidRPr="00082E6C">
        <w:rPr>
          <w:rFonts w:ascii="Verdana" w:hAnsi="Verdana"/>
          <w:noProof/>
          <w:lang w:val="en-US"/>
        </w:rPr>
        <w:t>)</w:t>
      </w:r>
      <w:r w:rsidRPr="00082E6C">
        <w:rPr>
          <w:rFonts w:ascii="Verdana" w:hAnsi="Verdana"/>
          <w:lang w:val="en-US"/>
        </w:rPr>
        <w:t xml:space="preserve"> and has a large impact on final leaf size </w:t>
      </w:r>
      <w:r w:rsidRPr="00082E6C">
        <w:rPr>
          <w:rFonts w:ascii="Verdana" w:hAnsi="Verdana"/>
          <w:noProof/>
          <w:lang w:val="en-US"/>
        </w:rPr>
        <w:t>(</w:t>
      </w:r>
      <w:r w:rsidRPr="00C268E2">
        <w:rPr>
          <w:rFonts w:ascii="Verdana" w:hAnsi="Verdana"/>
          <w:i/>
          <w:noProof/>
          <w:lang w:val="en-US"/>
        </w:rPr>
        <w:t>Borrill, 1959</w:t>
      </w:r>
      <w:r w:rsidRPr="00082E6C">
        <w:rPr>
          <w:rFonts w:ascii="Verdana" w:hAnsi="Verdana"/>
          <w:noProof/>
          <w:lang w:val="en-US"/>
        </w:rPr>
        <w:t>)</w:t>
      </w:r>
      <w:r w:rsidRPr="00082E6C">
        <w:rPr>
          <w:rFonts w:ascii="Verdana" w:hAnsi="Verdana"/>
          <w:lang w:val="en-US"/>
        </w:rPr>
        <w:t>. The precise coordination between the mainstem and its tillers and between successive leaves on an axis have to be considered to model leaf expansive growth at the whole plant level.</w:t>
      </w:r>
    </w:p>
    <w:p w14:paraId="32558FFA" w14:textId="06EECBD5" w:rsidR="0016770A" w:rsidRDefault="0016770A" w:rsidP="00082E6C">
      <w:pPr>
        <w:autoSpaceDE w:val="0"/>
        <w:autoSpaceDN w:val="0"/>
        <w:adjustRightInd w:val="0"/>
        <w:spacing w:after="0" w:line="240" w:lineRule="auto"/>
        <w:ind w:left="357"/>
        <w:rPr>
          <w:rFonts w:ascii="Verdana" w:hAnsi="Verdana"/>
          <w:lang w:val="en-US"/>
        </w:rPr>
      </w:pPr>
    </w:p>
    <w:p w14:paraId="7B37BBED" w14:textId="0455AC13" w:rsidR="00914B75" w:rsidRDefault="007A0D44" w:rsidP="00914B75">
      <w:pPr>
        <w:autoSpaceDE w:val="0"/>
        <w:autoSpaceDN w:val="0"/>
        <w:adjustRightInd w:val="0"/>
        <w:spacing w:after="0" w:line="240" w:lineRule="auto"/>
        <w:ind w:left="357"/>
        <w:rPr>
          <w:lang w:val="en-US"/>
        </w:rPr>
      </w:pPr>
      <w:r>
        <w:rPr>
          <w:rFonts w:ascii="Verdana" w:hAnsi="Verdana"/>
          <w:lang w:val="en-US"/>
        </w:rPr>
        <w:t xml:space="preserve">The </w:t>
      </w:r>
      <w:r w:rsidRPr="008D36F3">
        <w:rPr>
          <w:rFonts w:ascii="Verdana" w:hAnsi="Verdana"/>
          <w:i/>
          <w:lang w:val="en-US"/>
        </w:rPr>
        <w:t>SQ</w:t>
      </w:r>
      <w:r>
        <w:rPr>
          <w:rFonts w:ascii="Verdana" w:hAnsi="Verdana"/>
          <w:i/>
          <w:lang w:val="en-US"/>
        </w:rPr>
        <w:t>-WheatLAI</w:t>
      </w:r>
      <w:r w:rsidR="0016770A" w:rsidRPr="00914B75">
        <w:rPr>
          <w:rFonts w:ascii="Verdana" w:hAnsi="Verdana"/>
          <w:lang w:val="en-US"/>
        </w:rPr>
        <w:t xml:space="preserve"> component relies on a uni</w:t>
      </w:r>
      <w:r w:rsidR="007F0FE8">
        <w:rPr>
          <w:rFonts w:ascii="Verdana" w:hAnsi="Verdana"/>
          <w:lang w:val="en-US"/>
        </w:rPr>
        <w:t>que relationship between lamina</w:t>
      </w:r>
      <w:r w:rsidR="0016770A" w:rsidRPr="00914B75">
        <w:rPr>
          <w:rFonts w:ascii="Verdana" w:hAnsi="Verdana"/>
          <w:lang w:val="en-US"/>
        </w:rPr>
        <w:t xml:space="preserve"> area and leaf rank for the mainstem and its tillers. Robu</w:t>
      </w:r>
      <w:r w:rsidR="007F0FE8">
        <w:rPr>
          <w:rFonts w:ascii="Verdana" w:hAnsi="Verdana"/>
          <w:lang w:val="en-US"/>
        </w:rPr>
        <w:t>st relationships between lamina and sheath</w:t>
      </w:r>
      <w:r w:rsidR="0016770A" w:rsidRPr="00914B75">
        <w:rPr>
          <w:rFonts w:ascii="Verdana" w:hAnsi="Verdana"/>
          <w:lang w:val="en-US"/>
        </w:rPr>
        <w:t xml:space="preserve"> areas are also used, highlighting the tight control of organs growth within and between phytomers. While these relationships are identified at the phytomer scale</w:t>
      </w:r>
      <w:r>
        <w:rPr>
          <w:rFonts w:ascii="Verdana" w:hAnsi="Verdana"/>
          <w:lang w:val="en-US"/>
        </w:rPr>
        <w:t>,</w:t>
      </w:r>
      <w:r w:rsidR="0098566E" w:rsidRPr="00914B75">
        <w:rPr>
          <w:rFonts w:ascii="Verdana" w:hAnsi="Verdana"/>
          <w:lang w:val="en-US"/>
        </w:rPr>
        <w:t xml:space="preserve"> leaf area dynamics is</w:t>
      </w:r>
      <w:r w:rsidR="0016770A" w:rsidRPr="00914B75">
        <w:rPr>
          <w:rFonts w:ascii="Verdana" w:hAnsi="Verdana"/>
          <w:lang w:val="en-US"/>
        </w:rPr>
        <w:t xml:space="preserve"> int</w:t>
      </w:r>
      <w:r w:rsidR="0098566E" w:rsidRPr="00914B75">
        <w:rPr>
          <w:rFonts w:ascii="Verdana" w:hAnsi="Verdana"/>
          <w:lang w:val="en-US"/>
        </w:rPr>
        <w:t>e</w:t>
      </w:r>
      <w:r w:rsidR="0016770A" w:rsidRPr="00914B75">
        <w:rPr>
          <w:rFonts w:ascii="Verdana" w:hAnsi="Verdana"/>
          <w:lang w:val="en-US"/>
        </w:rPr>
        <w:t>grated</w:t>
      </w:r>
      <w:r w:rsidR="0098566E" w:rsidRPr="00914B75">
        <w:rPr>
          <w:rFonts w:ascii="Verdana" w:hAnsi="Verdana"/>
          <w:lang w:val="en-US"/>
        </w:rPr>
        <w:t xml:space="preserve"> at the canopy level</w:t>
      </w:r>
      <w:r w:rsidR="004B4E36">
        <w:rPr>
          <w:rFonts w:ascii="Verdana" w:hAnsi="Verdana"/>
          <w:lang w:val="en-US"/>
        </w:rPr>
        <w:t xml:space="preserve"> by mean of cohorts (or leaf layers)</w:t>
      </w:r>
      <w:r w:rsidR="0098566E" w:rsidRPr="00914B75">
        <w:rPr>
          <w:rFonts w:ascii="Verdana" w:hAnsi="Verdana"/>
          <w:lang w:val="en-US"/>
        </w:rPr>
        <w:t>.</w:t>
      </w:r>
      <w:r w:rsidR="00914B75" w:rsidRPr="00914B75">
        <w:rPr>
          <w:rFonts w:ascii="Verdana" w:hAnsi="Verdana"/>
          <w:lang w:val="en-US"/>
        </w:rPr>
        <w:t xml:space="preserve"> The model accurately predicts leaf area dynamics under different scenarios of nitrogen and water limitations</w:t>
      </w:r>
      <w:r w:rsidR="000D2FFE">
        <w:rPr>
          <w:rFonts w:ascii="Verdana" w:hAnsi="Verdana"/>
          <w:lang w:val="en-US"/>
        </w:rPr>
        <w:t xml:space="preserve"> </w:t>
      </w:r>
      <w:r w:rsidR="000D2FFE" w:rsidRPr="000D2FFE">
        <w:rPr>
          <w:rFonts w:ascii="Verdana" w:hAnsi="Verdana"/>
          <w:i/>
          <w:lang w:val="en-US"/>
        </w:rPr>
        <w:t>(Martre et al 2018)</w:t>
      </w:r>
      <w:r w:rsidR="00914B75" w:rsidRPr="000D2FFE">
        <w:rPr>
          <w:rFonts w:ascii="Verdana" w:hAnsi="Verdana"/>
          <w:lang w:val="en-US"/>
        </w:rPr>
        <w:t>.</w:t>
      </w:r>
      <w:r w:rsidR="00914B75">
        <w:rPr>
          <w:lang w:val="en-US"/>
        </w:rPr>
        <w:t xml:space="preserve"> </w:t>
      </w:r>
    </w:p>
    <w:p w14:paraId="139681E2" w14:textId="786E67C9" w:rsidR="008916F6" w:rsidRDefault="008916F6" w:rsidP="007A0D44">
      <w:pPr>
        <w:autoSpaceDE w:val="0"/>
        <w:autoSpaceDN w:val="0"/>
        <w:adjustRightInd w:val="0"/>
        <w:spacing w:after="0" w:line="240" w:lineRule="auto"/>
        <w:rPr>
          <w:rFonts w:ascii="Verdana" w:hAnsi="Verdana" w:cs="Verdana"/>
          <w:sz w:val="24"/>
          <w:szCs w:val="24"/>
          <w:lang w:val="en-US"/>
        </w:rPr>
      </w:pPr>
    </w:p>
    <w:p w14:paraId="49C6B210" w14:textId="2E6CCBD7" w:rsidR="008110E1" w:rsidRPr="00F86E48" w:rsidRDefault="008110E1" w:rsidP="00F86E48">
      <w:pPr>
        <w:pStyle w:val="SQTtire1"/>
      </w:pPr>
      <w:bookmarkStart w:id="6" w:name="_Toc517877883"/>
      <w:bookmarkStart w:id="7" w:name="_Toc517878189"/>
      <w:bookmarkStart w:id="8" w:name="_Toc517877884"/>
      <w:bookmarkStart w:id="9" w:name="_Toc517878190"/>
      <w:bookmarkStart w:id="10" w:name="_Toc507075283"/>
      <w:bookmarkStart w:id="11" w:name="_Toc527104831"/>
      <w:bookmarkEnd w:id="6"/>
      <w:bookmarkEnd w:id="7"/>
      <w:bookmarkEnd w:id="8"/>
      <w:bookmarkEnd w:id="9"/>
      <w:r w:rsidRPr="00F86E48">
        <w:t>Overview</w:t>
      </w:r>
      <w:r w:rsidR="00D87BBF" w:rsidRPr="00F86E48">
        <w:t xml:space="preserve"> of the calculation procedure</w:t>
      </w:r>
      <w:bookmarkEnd w:id="10"/>
      <w:bookmarkEnd w:id="11"/>
    </w:p>
    <w:p w14:paraId="6A9B1F1F" w14:textId="02F6F426" w:rsidR="00450663" w:rsidRPr="00273D05" w:rsidRDefault="00526D35" w:rsidP="00842BB0">
      <w:pPr>
        <w:pStyle w:val="NormalWeb"/>
        <w:ind w:left="357"/>
        <w:rPr>
          <w:rFonts w:ascii="Verdana" w:hAnsi="Verdana"/>
          <w:sz w:val="22"/>
          <w:szCs w:val="22"/>
          <w:lang w:val="en-US"/>
        </w:rPr>
      </w:pPr>
      <w:r w:rsidRPr="00273D05">
        <w:rPr>
          <w:rFonts w:ascii="Verdana" w:hAnsi="Verdana"/>
          <w:sz w:val="22"/>
          <w:szCs w:val="22"/>
          <w:lang w:val="en-US"/>
        </w:rPr>
        <w:t xml:space="preserve">Figure 1 </w:t>
      </w:r>
      <w:r w:rsidR="008110E1" w:rsidRPr="00273D05">
        <w:rPr>
          <w:rFonts w:ascii="Verdana" w:hAnsi="Verdana"/>
          <w:sz w:val="22"/>
          <w:szCs w:val="22"/>
          <w:lang w:val="en-US"/>
        </w:rPr>
        <w:t xml:space="preserve">shows the flowchart of </w:t>
      </w:r>
      <w:r w:rsidR="008110E1" w:rsidRPr="00273D05">
        <w:rPr>
          <w:rFonts w:ascii="Verdana" w:hAnsi="Verdana"/>
          <w:iCs/>
          <w:sz w:val="22"/>
          <w:szCs w:val="22"/>
          <w:lang w:val="en-US"/>
        </w:rPr>
        <w:t>t</w:t>
      </w:r>
      <w:r w:rsidR="008110E1" w:rsidRPr="00273D05">
        <w:rPr>
          <w:rFonts w:ascii="Verdana" w:hAnsi="Verdana"/>
          <w:sz w:val="22"/>
          <w:szCs w:val="22"/>
          <w:lang w:val="en-US"/>
        </w:rPr>
        <w:t xml:space="preserve">he </w:t>
      </w:r>
      <w:r w:rsidR="008110E1" w:rsidRPr="00273D05">
        <w:rPr>
          <w:rFonts w:ascii="Verdana" w:hAnsi="Verdana"/>
          <w:i/>
          <w:iCs/>
          <w:sz w:val="22"/>
          <w:szCs w:val="22"/>
          <w:lang w:val="en-US"/>
        </w:rPr>
        <w:t>SQ</w:t>
      </w:r>
      <w:r w:rsidR="005826B7" w:rsidRPr="00273D05">
        <w:rPr>
          <w:rFonts w:ascii="Verdana" w:hAnsi="Verdana"/>
          <w:i/>
          <w:iCs/>
          <w:sz w:val="22"/>
          <w:szCs w:val="22"/>
          <w:lang w:val="en-US"/>
        </w:rPr>
        <w:t>-</w:t>
      </w:r>
      <w:r w:rsidR="00450663" w:rsidRPr="00273D05">
        <w:rPr>
          <w:rFonts w:ascii="Verdana" w:hAnsi="Verdana"/>
          <w:i/>
          <w:iCs/>
          <w:sz w:val="22"/>
          <w:szCs w:val="22"/>
          <w:lang w:val="en-US"/>
        </w:rPr>
        <w:t>WheatLAI</w:t>
      </w:r>
      <w:r w:rsidR="008110E1" w:rsidRPr="00273D05">
        <w:rPr>
          <w:rFonts w:ascii="Verdana" w:hAnsi="Verdana"/>
          <w:sz w:val="22"/>
          <w:szCs w:val="22"/>
          <w:lang w:val="en-US"/>
        </w:rPr>
        <w:t xml:space="preserve"> component. </w:t>
      </w:r>
      <w:r w:rsidR="00B01646" w:rsidRPr="00273D05">
        <w:rPr>
          <w:rFonts w:ascii="Verdana" w:hAnsi="Verdana"/>
          <w:sz w:val="22"/>
          <w:szCs w:val="22"/>
          <w:lang w:val="en-US"/>
        </w:rPr>
        <w:t xml:space="preserve">It is composed of </w:t>
      </w:r>
      <w:r w:rsidR="00450663" w:rsidRPr="00273D05">
        <w:rPr>
          <w:rFonts w:ascii="Verdana" w:hAnsi="Verdana"/>
          <w:sz w:val="22"/>
          <w:szCs w:val="22"/>
          <w:lang w:val="en-US"/>
        </w:rPr>
        <w:t>eight</w:t>
      </w:r>
      <w:r w:rsidR="005B2F16" w:rsidRPr="00273D05">
        <w:rPr>
          <w:rFonts w:ascii="Verdana" w:hAnsi="Verdana"/>
          <w:sz w:val="22"/>
          <w:szCs w:val="22"/>
          <w:lang w:val="en-US"/>
        </w:rPr>
        <w:t xml:space="preserve"> </w:t>
      </w:r>
      <w:r w:rsidR="00B01646" w:rsidRPr="00273D05">
        <w:rPr>
          <w:rFonts w:ascii="Verdana" w:hAnsi="Verdana"/>
          <w:sz w:val="22"/>
          <w:szCs w:val="22"/>
          <w:lang w:val="en-US"/>
        </w:rPr>
        <w:t>simple strategies and a composite one.</w:t>
      </w:r>
      <w:r w:rsidR="009A70C9" w:rsidRPr="00273D05">
        <w:rPr>
          <w:rFonts w:ascii="Verdana" w:hAnsi="Verdana"/>
          <w:sz w:val="22"/>
          <w:szCs w:val="22"/>
          <w:lang w:val="en-US"/>
        </w:rPr>
        <w:t xml:space="preserve"> </w:t>
      </w:r>
      <w:r w:rsidR="00450663" w:rsidRPr="00273D05">
        <w:rPr>
          <w:rFonts w:ascii="Verdana" w:hAnsi="Verdana"/>
          <w:sz w:val="22"/>
          <w:szCs w:val="22"/>
          <w:lang w:val="en-US"/>
        </w:rPr>
        <w:t>Each time a leaf layer appears:</w:t>
      </w:r>
    </w:p>
    <w:p w14:paraId="42ABE1C8" w14:textId="16A41F3A" w:rsidR="00450663" w:rsidRPr="00273D05" w:rsidRDefault="00450663" w:rsidP="00450663">
      <w:pPr>
        <w:pStyle w:val="NormalWeb"/>
        <w:numPr>
          <w:ilvl w:val="0"/>
          <w:numId w:val="21"/>
        </w:numPr>
        <w:rPr>
          <w:rFonts w:ascii="Verdana" w:hAnsi="Verdana"/>
          <w:sz w:val="22"/>
          <w:szCs w:val="22"/>
          <w:lang w:val="en-US"/>
        </w:rPr>
      </w:pPr>
      <w:r w:rsidRPr="00273D05">
        <w:rPr>
          <w:rFonts w:ascii="Verdana" w:hAnsi="Verdana"/>
          <w:sz w:val="22"/>
          <w:szCs w:val="22"/>
          <w:lang w:val="en-US"/>
        </w:rPr>
        <w:t>It is determined if it corresponds to a small phytomer (the phytomers closest to the soil which die first</w:t>
      </w:r>
      <w:r w:rsidR="00743C71" w:rsidRPr="00273D05">
        <w:rPr>
          <w:rFonts w:ascii="Verdana" w:hAnsi="Verdana"/>
          <w:sz w:val="22"/>
          <w:szCs w:val="22"/>
          <w:lang w:val="en-US"/>
        </w:rPr>
        <w:t xml:space="preserve">, </w:t>
      </w:r>
      <w:r w:rsidR="00743C71" w:rsidRPr="00273D05">
        <w:rPr>
          <w:rFonts w:ascii="Verdana" w:hAnsi="Verdana"/>
          <w:i/>
          <w:sz w:val="22"/>
          <w:szCs w:val="22"/>
          <w:lang w:val="en-US"/>
        </w:rPr>
        <w:t>Is Small Phytomer</w:t>
      </w:r>
      <w:r w:rsidRPr="00273D05">
        <w:rPr>
          <w:rFonts w:ascii="Verdana" w:hAnsi="Verdana"/>
          <w:sz w:val="22"/>
          <w:szCs w:val="22"/>
          <w:lang w:val="en-US"/>
        </w:rPr>
        <w:t>);</w:t>
      </w:r>
    </w:p>
    <w:p w14:paraId="7812B09A" w14:textId="20DE2AA0" w:rsidR="00450663" w:rsidRPr="00273D05" w:rsidRDefault="00450663" w:rsidP="00743C71">
      <w:pPr>
        <w:pStyle w:val="NormalWeb"/>
        <w:numPr>
          <w:ilvl w:val="0"/>
          <w:numId w:val="21"/>
        </w:numPr>
        <w:rPr>
          <w:rFonts w:ascii="Verdana" w:hAnsi="Verdana"/>
          <w:sz w:val="22"/>
          <w:szCs w:val="22"/>
          <w:lang w:val="en-US"/>
        </w:rPr>
      </w:pPr>
      <w:r w:rsidRPr="00273D05">
        <w:rPr>
          <w:rFonts w:ascii="Verdana" w:hAnsi="Verdana"/>
          <w:sz w:val="22"/>
          <w:szCs w:val="22"/>
          <w:lang w:val="en-US"/>
        </w:rPr>
        <w:t>The</w:t>
      </w:r>
      <w:r w:rsidR="00743C71" w:rsidRPr="00273D05">
        <w:rPr>
          <w:rFonts w:ascii="Verdana" w:hAnsi="Verdana"/>
          <w:sz w:val="22"/>
          <w:szCs w:val="22"/>
          <w:lang w:val="en-US"/>
        </w:rPr>
        <w:t xml:space="preserve"> thermal time duration of expansion </w:t>
      </w:r>
      <w:r w:rsidR="00655870" w:rsidRPr="00273D05">
        <w:rPr>
          <w:rFonts w:ascii="Verdana" w:hAnsi="Verdana"/>
          <w:sz w:val="22"/>
          <w:szCs w:val="22"/>
          <w:lang w:val="en-US"/>
        </w:rPr>
        <w:t>of</w:t>
      </w:r>
      <w:r w:rsidR="00743C71" w:rsidRPr="00273D05">
        <w:rPr>
          <w:rFonts w:ascii="Verdana" w:hAnsi="Verdana"/>
          <w:sz w:val="22"/>
          <w:szCs w:val="22"/>
          <w:lang w:val="en-US"/>
        </w:rPr>
        <w:t xml:space="preserve"> the newly created lamina is calculated (</w:t>
      </w:r>
      <w:r w:rsidR="00743C71" w:rsidRPr="00273D05">
        <w:rPr>
          <w:rFonts w:ascii="Verdana" w:hAnsi="Verdana"/>
          <w:i/>
          <w:sz w:val="22"/>
          <w:szCs w:val="22"/>
          <w:lang w:val="en-US"/>
        </w:rPr>
        <w:t>Laminae Expansion Thermal Time</w:t>
      </w:r>
      <w:r w:rsidR="00743C71" w:rsidRPr="00273D05">
        <w:rPr>
          <w:rFonts w:ascii="Verdana" w:hAnsi="Verdana"/>
          <w:sz w:val="22"/>
          <w:szCs w:val="22"/>
          <w:lang w:val="en-US"/>
        </w:rPr>
        <w:t>);</w:t>
      </w:r>
    </w:p>
    <w:p w14:paraId="7D4D76B0" w14:textId="1608CA36" w:rsidR="00743C71" w:rsidRPr="00273D05" w:rsidRDefault="00743C71" w:rsidP="00743C71">
      <w:pPr>
        <w:pStyle w:val="NormalWeb"/>
        <w:numPr>
          <w:ilvl w:val="0"/>
          <w:numId w:val="21"/>
        </w:numPr>
        <w:rPr>
          <w:rFonts w:ascii="Verdana" w:hAnsi="Verdana"/>
          <w:sz w:val="22"/>
          <w:szCs w:val="22"/>
          <w:lang w:val="en-US"/>
        </w:rPr>
      </w:pPr>
      <w:r w:rsidRPr="00273D05">
        <w:rPr>
          <w:rFonts w:ascii="Verdana" w:hAnsi="Verdana"/>
          <w:sz w:val="22"/>
          <w:szCs w:val="22"/>
          <w:lang w:val="en-US"/>
        </w:rPr>
        <w:t xml:space="preserve">The thermal time </w:t>
      </w:r>
      <w:r w:rsidR="004B4E36" w:rsidRPr="00273D05">
        <w:rPr>
          <w:rFonts w:ascii="Verdana" w:hAnsi="Verdana"/>
          <w:sz w:val="22"/>
          <w:szCs w:val="22"/>
          <w:lang w:val="en-US"/>
        </w:rPr>
        <w:t xml:space="preserve">duration of </w:t>
      </w:r>
      <w:r w:rsidR="00AB2160" w:rsidRPr="00273D05">
        <w:rPr>
          <w:rFonts w:ascii="Verdana" w:hAnsi="Verdana"/>
          <w:sz w:val="22"/>
          <w:szCs w:val="22"/>
          <w:lang w:val="en-US"/>
        </w:rPr>
        <w:t xml:space="preserve">the </w:t>
      </w:r>
      <w:r w:rsidR="00655870" w:rsidRPr="00273D05">
        <w:rPr>
          <w:rFonts w:ascii="Verdana" w:hAnsi="Verdana"/>
          <w:sz w:val="22"/>
          <w:szCs w:val="22"/>
          <w:lang w:val="en-US"/>
        </w:rPr>
        <w:t xml:space="preserve">maturity </w:t>
      </w:r>
      <w:r w:rsidR="00AB2160" w:rsidRPr="00273D05">
        <w:rPr>
          <w:rFonts w:ascii="Verdana" w:hAnsi="Verdana"/>
          <w:sz w:val="22"/>
          <w:szCs w:val="22"/>
          <w:lang w:val="en-US"/>
        </w:rPr>
        <w:t xml:space="preserve">period </w:t>
      </w:r>
      <w:r w:rsidR="00655870" w:rsidRPr="00273D05">
        <w:rPr>
          <w:rFonts w:ascii="Verdana" w:hAnsi="Verdana"/>
          <w:sz w:val="22"/>
          <w:szCs w:val="22"/>
          <w:lang w:val="en-US"/>
        </w:rPr>
        <w:t xml:space="preserve">of </w:t>
      </w:r>
      <w:r w:rsidR="004B4E36" w:rsidRPr="00273D05">
        <w:rPr>
          <w:rFonts w:ascii="Verdana" w:hAnsi="Verdana"/>
          <w:sz w:val="22"/>
          <w:szCs w:val="22"/>
          <w:lang w:val="en-US"/>
        </w:rPr>
        <w:t>the</w:t>
      </w:r>
      <w:r w:rsidRPr="00273D05">
        <w:rPr>
          <w:rFonts w:ascii="Verdana" w:hAnsi="Verdana"/>
          <w:sz w:val="22"/>
          <w:szCs w:val="22"/>
          <w:lang w:val="en-US"/>
        </w:rPr>
        <w:t xml:space="preserve"> new phytomer is assessed (</w:t>
      </w:r>
      <w:r w:rsidRPr="00273D05">
        <w:rPr>
          <w:rFonts w:ascii="Verdana" w:hAnsi="Verdana"/>
          <w:i/>
          <w:sz w:val="22"/>
          <w:szCs w:val="22"/>
          <w:lang w:val="en-US"/>
        </w:rPr>
        <w:t>Maturity Thermal Time</w:t>
      </w:r>
      <w:r w:rsidRPr="00273D05">
        <w:rPr>
          <w:rFonts w:ascii="Verdana" w:hAnsi="Verdana"/>
          <w:sz w:val="22"/>
          <w:szCs w:val="22"/>
          <w:lang w:val="en-US"/>
        </w:rPr>
        <w:t>);</w:t>
      </w:r>
    </w:p>
    <w:p w14:paraId="5482CAD4" w14:textId="775A931D" w:rsidR="00743C71" w:rsidRPr="00273D05" w:rsidRDefault="00743C71" w:rsidP="00743C71">
      <w:pPr>
        <w:pStyle w:val="NormalWeb"/>
        <w:numPr>
          <w:ilvl w:val="0"/>
          <w:numId w:val="21"/>
        </w:numPr>
        <w:rPr>
          <w:rFonts w:ascii="Verdana" w:hAnsi="Verdana"/>
          <w:sz w:val="22"/>
          <w:szCs w:val="22"/>
          <w:lang w:val="en-US"/>
        </w:rPr>
      </w:pPr>
      <w:r w:rsidRPr="00273D05">
        <w:rPr>
          <w:rFonts w:ascii="Verdana" w:hAnsi="Verdana"/>
          <w:sz w:val="22"/>
          <w:szCs w:val="22"/>
          <w:lang w:val="en-US"/>
        </w:rPr>
        <w:lastRenderedPageBreak/>
        <w:t xml:space="preserve">The thermal time </w:t>
      </w:r>
      <w:r w:rsidR="004B4E36" w:rsidRPr="00273D05">
        <w:rPr>
          <w:rFonts w:ascii="Verdana" w:hAnsi="Verdana"/>
          <w:sz w:val="22"/>
          <w:szCs w:val="22"/>
          <w:lang w:val="en-US"/>
        </w:rPr>
        <w:t>duration of</w:t>
      </w:r>
      <w:r w:rsidRPr="00273D05">
        <w:rPr>
          <w:rFonts w:ascii="Verdana" w:hAnsi="Verdana"/>
          <w:sz w:val="22"/>
          <w:szCs w:val="22"/>
          <w:lang w:val="en-US"/>
        </w:rPr>
        <w:t xml:space="preserve"> the phytomer senesce</w:t>
      </w:r>
      <w:r w:rsidR="004B4E36" w:rsidRPr="00273D05">
        <w:rPr>
          <w:rFonts w:ascii="Verdana" w:hAnsi="Verdana"/>
          <w:sz w:val="22"/>
          <w:szCs w:val="22"/>
          <w:lang w:val="en-US"/>
        </w:rPr>
        <w:t>nce</w:t>
      </w:r>
      <w:r w:rsidR="00AB2160" w:rsidRPr="00273D05">
        <w:rPr>
          <w:rFonts w:ascii="Verdana" w:hAnsi="Verdana"/>
          <w:sz w:val="22"/>
          <w:szCs w:val="22"/>
          <w:lang w:val="en-US"/>
        </w:rPr>
        <w:t xml:space="preserve"> period</w:t>
      </w:r>
      <w:r w:rsidRPr="00273D05">
        <w:rPr>
          <w:rFonts w:ascii="Verdana" w:hAnsi="Verdana"/>
          <w:sz w:val="22"/>
          <w:szCs w:val="22"/>
          <w:lang w:val="en-US"/>
        </w:rPr>
        <w:t xml:space="preserve"> is fixed</w:t>
      </w:r>
      <w:r w:rsidR="00AB2160" w:rsidRPr="00273D05">
        <w:rPr>
          <w:rFonts w:ascii="Verdana" w:hAnsi="Verdana"/>
          <w:sz w:val="22"/>
          <w:szCs w:val="22"/>
          <w:lang w:val="en-US"/>
        </w:rPr>
        <w:t xml:space="preserve"> (Senescence Thermal Time)</w:t>
      </w:r>
      <w:r w:rsidRPr="00273D05">
        <w:rPr>
          <w:rFonts w:ascii="Verdana" w:hAnsi="Verdana"/>
          <w:sz w:val="22"/>
          <w:szCs w:val="22"/>
          <w:lang w:val="en-US"/>
        </w:rPr>
        <w:t>.</w:t>
      </w:r>
    </w:p>
    <w:p w14:paraId="2CE69DA6" w14:textId="4311C2AC" w:rsidR="00F3363A" w:rsidRDefault="00A33FCF" w:rsidP="000C48D0">
      <w:pPr>
        <w:pStyle w:val="NormalWeb"/>
        <w:ind w:left="357"/>
        <w:rPr>
          <w:rFonts w:ascii="Verdana" w:hAnsi="Verdana"/>
          <w:lang w:val="en-US"/>
        </w:rPr>
      </w:pPr>
      <w:r>
        <w:rPr>
          <w:rFonts w:ascii="Verdana" w:hAnsi="Verdana"/>
          <w:lang w:val="en-US"/>
        </w:rPr>
        <w:t xml:space="preserve"> </w:t>
      </w:r>
      <w:r w:rsidR="00F807B2">
        <w:rPr>
          <w:rFonts w:ascii="Verdana" w:hAnsi="Verdana"/>
          <w:lang w:val="en-US"/>
        </w:rPr>
        <w:t xml:space="preserve">Each day </w:t>
      </w:r>
      <w:r w:rsidR="001935E4">
        <w:rPr>
          <w:rFonts w:ascii="Verdana" w:hAnsi="Verdana"/>
          <w:lang w:val="en-US"/>
        </w:rPr>
        <w:t xml:space="preserve">drought </w:t>
      </w:r>
      <w:r w:rsidR="00743C71">
        <w:rPr>
          <w:rFonts w:ascii="Verdana" w:hAnsi="Verdana"/>
          <w:lang w:val="en-US"/>
        </w:rPr>
        <w:t>stress factor</w:t>
      </w:r>
      <w:r w:rsidR="00F807B2">
        <w:rPr>
          <w:rFonts w:ascii="Verdana" w:hAnsi="Verdana"/>
          <w:lang w:val="en-US"/>
        </w:rPr>
        <w:t>s</w:t>
      </w:r>
      <w:r w:rsidR="00743C71">
        <w:rPr>
          <w:rFonts w:ascii="Verdana" w:hAnsi="Verdana"/>
          <w:lang w:val="en-US"/>
        </w:rPr>
        <w:t xml:space="preserve"> for expansion and senescence are calculated (</w:t>
      </w:r>
      <w:r w:rsidR="00743C71" w:rsidRPr="00743C71">
        <w:rPr>
          <w:rFonts w:ascii="Verdana" w:hAnsi="Verdana"/>
          <w:i/>
          <w:lang w:val="en-US"/>
        </w:rPr>
        <w:t>Leaf Expansion Drought Factor</w:t>
      </w:r>
      <w:r w:rsidR="00743C71">
        <w:rPr>
          <w:rFonts w:ascii="Verdana" w:hAnsi="Verdana"/>
          <w:lang w:val="en-US"/>
        </w:rPr>
        <w:t xml:space="preserve">), </w:t>
      </w:r>
      <w:r w:rsidR="009779D9">
        <w:rPr>
          <w:rFonts w:ascii="Verdana" w:hAnsi="Verdana"/>
          <w:lang w:val="en-US"/>
        </w:rPr>
        <w:t>t</w:t>
      </w:r>
      <w:r w:rsidR="00743C71">
        <w:rPr>
          <w:rFonts w:ascii="Verdana" w:hAnsi="Verdana"/>
          <w:lang w:val="en-US"/>
        </w:rPr>
        <w:t>he potential final leaf area index (</w:t>
      </w:r>
      <w:r w:rsidR="000C48D0" w:rsidRPr="000C48D0">
        <w:rPr>
          <w:rFonts w:ascii="Verdana" w:hAnsi="Verdana"/>
          <w:lang w:val="en-US"/>
        </w:rPr>
        <w:t xml:space="preserve">the surface area of green leaf laminae per unit ground area, </w:t>
      </w:r>
      <w:r w:rsidR="000C48D0" w:rsidRPr="00F807B2">
        <w:rPr>
          <w:rFonts w:ascii="Verdana" w:hAnsi="Verdana"/>
          <w:i/>
          <w:lang w:val="en-US"/>
        </w:rPr>
        <w:t>LAI</w:t>
      </w:r>
      <w:r w:rsidR="00743C71">
        <w:rPr>
          <w:rFonts w:ascii="Verdana" w:hAnsi="Verdana"/>
          <w:lang w:val="en-US"/>
        </w:rPr>
        <w:t>) is evaluated (</w:t>
      </w:r>
      <w:r w:rsidR="00743C71" w:rsidRPr="00743C71">
        <w:rPr>
          <w:rFonts w:ascii="Verdana" w:hAnsi="Verdana"/>
          <w:i/>
          <w:lang w:val="en-US"/>
        </w:rPr>
        <w:t>Maximum Potential Final LAI</w:t>
      </w:r>
      <w:r w:rsidR="00743C71">
        <w:rPr>
          <w:rFonts w:ascii="Verdana" w:hAnsi="Verdana"/>
          <w:lang w:val="en-US"/>
        </w:rPr>
        <w:t>)</w:t>
      </w:r>
      <w:r w:rsidR="000C48D0">
        <w:rPr>
          <w:rFonts w:ascii="Verdana" w:hAnsi="Verdana"/>
          <w:lang w:val="en-US"/>
        </w:rPr>
        <w:t xml:space="preserve"> and the actual expansion</w:t>
      </w:r>
      <w:r w:rsidR="00655870">
        <w:rPr>
          <w:rFonts w:ascii="Verdana" w:hAnsi="Verdana"/>
          <w:lang w:val="en-US"/>
        </w:rPr>
        <w:t xml:space="preserve"> or senescence rates of</w:t>
      </w:r>
      <w:r w:rsidR="000C48D0">
        <w:rPr>
          <w:rFonts w:ascii="Verdana" w:hAnsi="Verdana"/>
          <w:lang w:val="en-US"/>
        </w:rPr>
        <w:t xml:space="preserve"> lamina</w:t>
      </w:r>
      <w:r w:rsidR="00655870">
        <w:rPr>
          <w:rFonts w:ascii="Verdana" w:hAnsi="Verdana"/>
          <w:lang w:val="en-US"/>
        </w:rPr>
        <w:t xml:space="preserve">e and </w:t>
      </w:r>
      <w:r w:rsidR="000C48D0">
        <w:rPr>
          <w:rFonts w:ascii="Verdana" w:hAnsi="Verdana"/>
          <w:lang w:val="en-US"/>
        </w:rPr>
        <w:t>sheath</w:t>
      </w:r>
      <w:r w:rsidR="00655870">
        <w:rPr>
          <w:rFonts w:ascii="Verdana" w:hAnsi="Verdana"/>
          <w:lang w:val="en-US"/>
        </w:rPr>
        <w:t>s are estimated</w:t>
      </w:r>
      <w:r w:rsidR="000C48D0">
        <w:rPr>
          <w:rFonts w:ascii="Verdana" w:hAnsi="Verdana"/>
          <w:lang w:val="en-US"/>
        </w:rPr>
        <w:t xml:space="preserve"> under </w:t>
      </w:r>
      <w:r w:rsidR="0007245A">
        <w:rPr>
          <w:rFonts w:ascii="Verdana" w:hAnsi="Verdana"/>
          <w:lang w:val="en-US"/>
        </w:rPr>
        <w:t>drought</w:t>
      </w:r>
      <w:r w:rsidR="000C48D0">
        <w:rPr>
          <w:rFonts w:ascii="Verdana" w:hAnsi="Verdana"/>
          <w:lang w:val="en-US"/>
        </w:rPr>
        <w:t xml:space="preserve"> stress </w:t>
      </w:r>
      <w:r w:rsidR="00655870">
        <w:rPr>
          <w:rFonts w:ascii="Verdana" w:hAnsi="Verdana"/>
          <w:lang w:val="en-US"/>
        </w:rPr>
        <w:t xml:space="preserve">conditions </w:t>
      </w:r>
      <w:r w:rsidR="000C48D0">
        <w:rPr>
          <w:rFonts w:ascii="Verdana" w:hAnsi="Verdana"/>
          <w:lang w:val="en-US"/>
        </w:rPr>
        <w:t>(</w:t>
      </w:r>
      <w:r w:rsidR="000C48D0" w:rsidRPr="000C48D0">
        <w:rPr>
          <w:rFonts w:ascii="Verdana" w:hAnsi="Verdana"/>
          <w:i/>
          <w:lang w:val="en-US"/>
        </w:rPr>
        <w:t>Water Limited Leaf expansion</w:t>
      </w:r>
      <w:r w:rsidR="00655870">
        <w:rPr>
          <w:rFonts w:ascii="Verdana" w:hAnsi="Verdana"/>
          <w:lang w:val="en-US"/>
        </w:rPr>
        <w:t>). T</w:t>
      </w:r>
      <w:r w:rsidR="000C48D0">
        <w:rPr>
          <w:rFonts w:ascii="Verdana" w:hAnsi="Verdana"/>
          <w:lang w:val="en-US"/>
        </w:rPr>
        <w:t xml:space="preserve">he </w:t>
      </w:r>
      <w:r w:rsidR="00F807B2">
        <w:rPr>
          <w:rFonts w:ascii="Verdana" w:hAnsi="Verdana"/>
          <w:lang w:val="en-US"/>
        </w:rPr>
        <w:t>state</w:t>
      </w:r>
      <w:r w:rsidR="000C48D0">
        <w:rPr>
          <w:rFonts w:ascii="Verdana" w:hAnsi="Verdana"/>
          <w:lang w:val="en-US"/>
        </w:rPr>
        <w:t xml:space="preserve"> of the leaf layer</w:t>
      </w:r>
      <w:r w:rsidR="00655870">
        <w:rPr>
          <w:rFonts w:ascii="Verdana" w:hAnsi="Verdana"/>
          <w:lang w:val="en-US"/>
        </w:rPr>
        <w:t>s</w:t>
      </w:r>
      <w:r w:rsidR="000C48D0">
        <w:rPr>
          <w:rFonts w:ascii="Verdana" w:hAnsi="Verdana"/>
          <w:lang w:val="en-US"/>
        </w:rPr>
        <w:t xml:space="preserve"> (Growing, Mature, Senescing, Dead)</w:t>
      </w:r>
      <w:r w:rsidR="00655870">
        <w:rPr>
          <w:rFonts w:ascii="Verdana" w:hAnsi="Verdana"/>
          <w:lang w:val="en-US"/>
        </w:rPr>
        <w:t xml:space="preserve"> is also </w:t>
      </w:r>
      <w:r w:rsidR="00F807B2">
        <w:rPr>
          <w:rFonts w:ascii="Verdana" w:hAnsi="Verdana"/>
          <w:lang w:val="en-US"/>
        </w:rPr>
        <w:t>settled</w:t>
      </w:r>
      <w:r w:rsidR="000C48D0">
        <w:rPr>
          <w:rFonts w:ascii="Verdana" w:hAnsi="Verdana"/>
          <w:lang w:val="en-US"/>
        </w:rPr>
        <w:t xml:space="preserve">. Then the outputs of the component are exported via the composite class to the </w:t>
      </w:r>
      <w:r w:rsidR="000C48D0" w:rsidRPr="000C48D0">
        <w:rPr>
          <w:rFonts w:ascii="Verdana" w:hAnsi="Verdana"/>
          <w:i/>
          <w:lang w:val="en-US"/>
        </w:rPr>
        <w:t>SiriusQuality</w:t>
      </w:r>
      <w:r w:rsidR="00AB2160">
        <w:rPr>
          <w:rFonts w:ascii="Verdana" w:hAnsi="Verdana"/>
          <w:i/>
          <w:lang w:val="en-US"/>
        </w:rPr>
        <w:t>3</w:t>
      </w:r>
      <w:r w:rsidR="00A71BC4">
        <w:rPr>
          <w:rFonts w:ascii="Verdana" w:hAnsi="Verdana"/>
          <w:lang w:val="en-US"/>
        </w:rPr>
        <w:t xml:space="preserve"> </w:t>
      </w:r>
      <w:r w:rsidR="00655870">
        <w:rPr>
          <w:rFonts w:ascii="Verdana" w:hAnsi="Verdana"/>
          <w:lang w:val="en-US"/>
        </w:rPr>
        <w:t>core</w:t>
      </w:r>
      <w:r w:rsidR="000C48D0">
        <w:rPr>
          <w:rFonts w:ascii="Verdana" w:hAnsi="Verdana"/>
          <w:lang w:val="en-US"/>
        </w:rPr>
        <w:t xml:space="preserve"> where carbon and nitrogen economics </w:t>
      </w:r>
      <w:r w:rsidR="00273D05">
        <w:rPr>
          <w:rFonts w:ascii="Verdana" w:hAnsi="Verdana"/>
          <w:lang w:val="en-US"/>
        </w:rPr>
        <w:t>are</w:t>
      </w:r>
      <w:r w:rsidR="000C48D0">
        <w:rPr>
          <w:rFonts w:ascii="Verdana" w:hAnsi="Verdana"/>
          <w:lang w:val="en-US"/>
        </w:rPr>
        <w:t xml:space="preserve"> balanced. When done, </w:t>
      </w:r>
      <w:r w:rsidR="00655870">
        <w:rPr>
          <w:rFonts w:ascii="Verdana" w:hAnsi="Verdana"/>
          <w:lang w:val="en-US"/>
        </w:rPr>
        <w:t>another</w:t>
      </w:r>
      <w:r w:rsidR="000C48D0">
        <w:rPr>
          <w:rFonts w:ascii="Verdana" w:hAnsi="Verdana"/>
          <w:lang w:val="en-US"/>
        </w:rPr>
        <w:t xml:space="preserve"> simple strategy is called (</w:t>
      </w:r>
      <w:r w:rsidR="000C48D0" w:rsidRPr="000C48D0">
        <w:rPr>
          <w:rFonts w:ascii="Verdana" w:hAnsi="Verdana"/>
          <w:i/>
          <w:lang w:val="en-US"/>
        </w:rPr>
        <w:t>Update Leaf Area</w:t>
      </w:r>
      <w:r w:rsidR="000C48D0">
        <w:rPr>
          <w:rFonts w:ascii="Verdana" w:hAnsi="Verdana"/>
          <w:lang w:val="en-US"/>
        </w:rPr>
        <w:t>) which update</w:t>
      </w:r>
      <w:r w:rsidR="009779D9">
        <w:rPr>
          <w:rFonts w:ascii="Verdana" w:hAnsi="Verdana"/>
          <w:lang w:val="en-US"/>
        </w:rPr>
        <w:t>s</w:t>
      </w:r>
      <w:r w:rsidR="000C48D0">
        <w:rPr>
          <w:rFonts w:ascii="Verdana" w:hAnsi="Verdana"/>
          <w:lang w:val="en-US"/>
        </w:rPr>
        <w:t xml:space="preserve"> the </w:t>
      </w:r>
      <w:r w:rsidR="000C48D0" w:rsidRPr="007F0FE8">
        <w:rPr>
          <w:rFonts w:ascii="Verdana" w:hAnsi="Verdana"/>
          <w:i/>
          <w:lang w:val="en-US"/>
        </w:rPr>
        <w:t>LAI</w:t>
      </w:r>
      <w:r w:rsidR="009E2EA8">
        <w:rPr>
          <w:rFonts w:ascii="Verdana" w:hAnsi="Verdana"/>
          <w:lang w:val="en-US"/>
        </w:rPr>
        <w:t xml:space="preserve"> taking</w:t>
      </w:r>
      <w:r w:rsidR="00F03F83">
        <w:rPr>
          <w:rFonts w:ascii="Verdana" w:hAnsi="Verdana"/>
          <w:lang w:val="en-US"/>
        </w:rPr>
        <w:t xml:space="preserve"> into account</w:t>
      </w:r>
      <w:r w:rsidR="001935E4">
        <w:rPr>
          <w:rFonts w:ascii="Verdana" w:hAnsi="Verdana"/>
          <w:lang w:val="en-US"/>
        </w:rPr>
        <w:t xml:space="preserve"> the</w:t>
      </w:r>
      <w:r w:rsidR="00F03F83">
        <w:rPr>
          <w:rFonts w:ascii="Verdana" w:hAnsi="Verdana"/>
          <w:lang w:val="en-US"/>
        </w:rPr>
        <w:t xml:space="preserve"> </w:t>
      </w:r>
      <w:r w:rsidR="007F0FE8">
        <w:rPr>
          <w:rFonts w:ascii="Verdana" w:hAnsi="Verdana"/>
          <w:lang w:val="en-US"/>
        </w:rPr>
        <w:t xml:space="preserve">eventual </w:t>
      </w:r>
      <w:r w:rsidR="00F03F83">
        <w:rPr>
          <w:rFonts w:ascii="Verdana" w:hAnsi="Verdana"/>
          <w:lang w:val="en-US"/>
        </w:rPr>
        <w:t>stress</w:t>
      </w:r>
      <w:r w:rsidR="007F0FE8">
        <w:rPr>
          <w:rFonts w:ascii="Verdana" w:hAnsi="Verdana"/>
          <w:lang w:val="en-US"/>
        </w:rPr>
        <w:t xml:space="preserve"> caused by nitrogen lake</w:t>
      </w:r>
      <w:r w:rsidR="0007245A">
        <w:rPr>
          <w:rFonts w:ascii="Verdana" w:hAnsi="Verdana"/>
          <w:lang w:val="en-US"/>
        </w:rPr>
        <w:t xml:space="preserve"> in case of leaf growth</w:t>
      </w:r>
      <w:r w:rsidR="000C48D0">
        <w:rPr>
          <w:rFonts w:ascii="Verdana" w:hAnsi="Verdana"/>
          <w:lang w:val="en-US"/>
        </w:rPr>
        <w:t>.</w:t>
      </w:r>
    </w:p>
    <w:p w14:paraId="737973A6" w14:textId="77777777" w:rsidR="007F0FE8" w:rsidRDefault="007F0FE8" w:rsidP="000C48D0">
      <w:pPr>
        <w:pStyle w:val="NormalWeb"/>
        <w:ind w:left="357"/>
        <w:rPr>
          <w:rFonts w:ascii="Verdana" w:hAnsi="Verdana"/>
          <w:lang w:val="en-US"/>
        </w:rPr>
      </w:pPr>
    </w:p>
    <w:p w14:paraId="60AEF3D3" w14:textId="113B55F0" w:rsidR="000601B2" w:rsidRDefault="00450663" w:rsidP="00842BB0">
      <w:pPr>
        <w:pStyle w:val="NormalWeb"/>
        <w:rPr>
          <w:lang w:val="en-US"/>
        </w:rPr>
      </w:pPr>
      <w:bookmarkStart w:id="12" w:name="_Ref492894648"/>
      <w:bookmarkStart w:id="13" w:name="_Ref492902921"/>
      <w:r>
        <w:rPr>
          <w:noProof/>
          <w:lang w:val="en-US" w:eastAsia="en-US"/>
        </w:rPr>
        <w:lastRenderedPageBreak/>
        <w:drawing>
          <wp:inline distT="0" distB="0" distL="0" distR="0" wp14:anchorId="48FE8F3C" wp14:editId="0074EA07">
            <wp:extent cx="6540619" cy="5715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065" cy="5723254"/>
                    </a:xfrm>
                    <a:prstGeom prst="rect">
                      <a:avLst/>
                    </a:prstGeom>
                    <a:noFill/>
                    <a:ln>
                      <a:noFill/>
                    </a:ln>
                  </pic:spPr>
                </pic:pic>
              </a:graphicData>
            </a:graphic>
          </wp:inline>
        </w:drawing>
      </w:r>
    </w:p>
    <w:p w14:paraId="60B2D3CC" w14:textId="1877E78D" w:rsidR="00BB58D4" w:rsidRPr="00450663" w:rsidRDefault="000601B2" w:rsidP="00D33270">
      <w:pPr>
        <w:spacing w:before="120" w:after="120" w:line="259" w:lineRule="auto"/>
        <w:jc w:val="both"/>
        <w:rPr>
          <w:rFonts w:ascii="Verdana" w:hAnsi="Verdana"/>
          <w:sz w:val="16"/>
          <w:szCs w:val="16"/>
          <w:lang w:val="en-US"/>
        </w:rPr>
      </w:pPr>
      <w:r w:rsidRPr="00842BB0">
        <w:rPr>
          <w:rFonts w:ascii="Verdana" w:hAnsi="Verdana"/>
          <w:sz w:val="16"/>
          <w:szCs w:val="16"/>
          <w:lang w:val="en-US"/>
        </w:rPr>
        <w:t xml:space="preserve">  </w:t>
      </w:r>
      <w:bookmarkEnd w:id="12"/>
      <w:bookmarkEnd w:id="13"/>
    </w:p>
    <w:tbl>
      <w:tblPr>
        <w:tblStyle w:val="Grilledutableau"/>
        <w:tblW w:w="0" w:type="auto"/>
        <w:tblLook w:val="04A0" w:firstRow="1" w:lastRow="0" w:firstColumn="1" w:lastColumn="0" w:noHBand="0" w:noVBand="1"/>
      </w:tblPr>
      <w:tblGrid>
        <w:gridCol w:w="9072"/>
      </w:tblGrid>
      <w:tr w:rsidR="007A3A36" w:rsidRPr="008223DE" w14:paraId="6D87BE34" w14:textId="77777777" w:rsidTr="005637AB">
        <w:tc>
          <w:tcPr>
            <w:tcW w:w="9072" w:type="dxa"/>
            <w:tcBorders>
              <w:top w:val="nil"/>
              <w:left w:val="nil"/>
              <w:bottom w:val="nil"/>
              <w:right w:val="nil"/>
            </w:tcBorders>
          </w:tcPr>
          <w:p w14:paraId="5852157B" w14:textId="367884BE" w:rsidR="00760B96" w:rsidRPr="00450663" w:rsidRDefault="00760B96">
            <w:pPr>
              <w:spacing w:before="120" w:after="120" w:line="259" w:lineRule="auto"/>
              <w:jc w:val="both"/>
              <w:rPr>
                <w:rFonts w:ascii="Verdana" w:hAnsi="Verdana"/>
                <w:b/>
                <w:sz w:val="16"/>
                <w:szCs w:val="16"/>
                <w:lang w:val="en-US"/>
              </w:rPr>
            </w:pPr>
          </w:p>
          <w:p w14:paraId="4290ECF5" w14:textId="693F18F0" w:rsidR="00760B96" w:rsidRDefault="00760B96">
            <w:pPr>
              <w:spacing w:before="120" w:after="120" w:line="259" w:lineRule="auto"/>
              <w:jc w:val="both"/>
              <w:rPr>
                <w:rFonts w:ascii="Verdana" w:hAnsi="Verdana"/>
                <w:b/>
                <w:lang w:val="en-US"/>
              </w:rPr>
            </w:pPr>
            <w:r w:rsidRPr="007A3A36">
              <w:rPr>
                <w:rFonts w:ascii="Verdana" w:hAnsi="Verdana"/>
                <w:b/>
                <w:lang w:val="en-US"/>
              </w:rPr>
              <w:t xml:space="preserve">Figure </w:t>
            </w:r>
            <w:r>
              <w:rPr>
                <w:rFonts w:ascii="Verdana" w:hAnsi="Verdana"/>
                <w:b/>
                <w:lang w:val="en-US"/>
              </w:rPr>
              <w:t>1</w:t>
            </w:r>
            <w:r w:rsidRPr="007A3A36">
              <w:rPr>
                <w:rFonts w:ascii="Verdana" w:hAnsi="Verdana"/>
                <w:b/>
                <w:lang w:val="en-US"/>
              </w:rPr>
              <w:t>.</w:t>
            </w:r>
            <w:r>
              <w:rPr>
                <w:rFonts w:ascii="Verdana" w:hAnsi="Verdana"/>
                <w:lang w:val="en-US"/>
              </w:rPr>
              <w:t xml:space="preserve"> Shema of the BioMA-</w:t>
            </w:r>
            <w:r w:rsidRPr="007A3A36">
              <w:rPr>
                <w:rFonts w:ascii="Verdana" w:hAnsi="Verdana"/>
                <w:i/>
                <w:lang w:val="en-US"/>
              </w:rPr>
              <w:t>SiriusQuality</w:t>
            </w:r>
            <w:r>
              <w:rPr>
                <w:rFonts w:ascii="Verdana" w:hAnsi="Verdana"/>
                <w:lang w:val="en-US"/>
              </w:rPr>
              <w:t xml:space="preserve"> </w:t>
            </w:r>
            <w:r w:rsidRPr="007A3A36">
              <w:rPr>
                <w:rFonts w:ascii="Verdana" w:hAnsi="Verdana"/>
                <w:i/>
                <w:lang w:val="en-US"/>
              </w:rPr>
              <w:t>SQ</w:t>
            </w:r>
            <w:r>
              <w:rPr>
                <w:rFonts w:ascii="Verdana" w:hAnsi="Verdana"/>
                <w:i/>
                <w:lang w:val="en-US"/>
              </w:rPr>
              <w:t>-</w:t>
            </w:r>
            <w:r w:rsidR="00450663">
              <w:rPr>
                <w:rFonts w:ascii="Verdana" w:hAnsi="Verdana"/>
                <w:i/>
                <w:lang w:val="en-US"/>
              </w:rPr>
              <w:t>WheatLAI</w:t>
            </w:r>
            <w:r>
              <w:rPr>
                <w:rFonts w:ascii="Verdana" w:hAnsi="Verdana"/>
                <w:lang w:val="en-US"/>
              </w:rPr>
              <w:t xml:space="preserve"> component.</w:t>
            </w:r>
          </w:p>
          <w:p w14:paraId="7591982C" w14:textId="57D02A98" w:rsidR="007A3A36" w:rsidRDefault="007A3A36">
            <w:pPr>
              <w:spacing w:before="120" w:after="120" w:line="259" w:lineRule="auto"/>
              <w:jc w:val="both"/>
              <w:rPr>
                <w:rFonts w:ascii="Verdana" w:hAnsi="Verdana"/>
                <w:lang w:val="en-US"/>
              </w:rPr>
            </w:pPr>
          </w:p>
        </w:tc>
      </w:tr>
    </w:tbl>
    <w:p w14:paraId="0852A71E" w14:textId="73845738" w:rsidR="004C18ED" w:rsidRDefault="002D3860">
      <w:pPr>
        <w:pStyle w:val="SQTtire1"/>
      </w:pPr>
      <w:bookmarkStart w:id="14" w:name="_Toc507075284"/>
      <w:bookmarkStart w:id="15" w:name="_Toc527104832"/>
      <w:r>
        <w:t>Determination of the small phytomers</w:t>
      </w:r>
      <w:bookmarkEnd w:id="15"/>
    </w:p>
    <w:p w14:paraId="3712FBA7" w14:textId="0FC673A2" w:rsidR="002D3860" w:rsidRPr="004E32B7" w:rsidRDefault="002D3860" w:rsidP="004E32B7">
      <w:pPr>
        <w:ind w:left="357"/>
        <w:rPr>
          <w:rFonts w:ascii="Verdana" w:hAnsi="Verdana"/>
        </w:rPr>
      </w:pPr>
      <w:r w:rsidRPr="004E32B7">
        <w:rPr>
          <w:rFonts w:ascii="Verdana" w:hAnsi="Verdana"/>
        </w:rPr>
        <w:t xml:space="preserve">Small (or juvenile) phytomers are located at the bottom of the canopy. They are the first to senesce, </w:t>
      </w:r>
      <w:r w:rsidR="00EA2E05" w:rsidRPr="004E32B7">
        <w:rPr>
          <w:rFonts w:ascii="Verdana" w:hAnsi="Verdana"/>
        </w:rPr>
        <w:t>are supposed to have</w:t>
      </w:r>
      <w:r w:rsidRPr="004E32B7">
        <w:rPr>
          <w:rFonts w:ascii="Verdana" w:hAnsi="Verdana"/>
        </w:rPr>
        <w:t xml:space="preserve"> a constant</w:t>
      </w:r>
      <w:r w:rsidR="008238E9" w:rsidRPr="004E32B7">
        <w:rPr>
          <w:rFonts w:ascii="Verdana" w:hAnsi="Verdana"/>
        </w:rPr>
        <w:t xml:space="preserve"> potential final</w:t>
      </w:r>
      <w:r w:rsidRPr="004E32B7">
        <w:rPr>
          <w:rFonts w:ascii="Verdana" w:hAnsi="Verdana"/>
        </w:rPr>
        <w:t xml:space="preserve"> area</w:t>
      </w:r>
      <w:r w:rsidR="008238E9" w:rsidRPr="004E32B7">
        <w:rPr>
          <w:rFonts w:ascii="Verdana" w:hAnsi="Verdana"/>
        </w:rPr>
        <w:t xml:space="preserve"> (i.e. in the absence of biotic or abiotic limitations)</w:t>
      </w:r>
      <w:r w:rsidRPr="004E32B7">
        <w:rPr>
          <w:rFonts w:ascii="Verdana" w:hAnsi="Verdana"/>
        </w:rPr>
        <w:t xml:space="preserve"> and their allometry is described by a particular set of parameters.</w:t>
      </w:r>
      <w:r w:rsidR="008238E9" w:rsidRPr="004E32B7">
        <w:rPr>
          <w:rFonts w:ascii="Verdana" w:hAnsi="Verdana"/>
        </w:rPr>
        <w:t xml:space="preserve"> A leave is considered as juvenile when it is</w:t>
      </w:r>
      <w:r w:rsidR="00730484" w:rsidRPr="004E32B7">
        <w:rPr>
          <w:rFonts w:ascii="Verdana" w:hAnsi="Verdana"/>
        </w:rPr>
        <w:t xml:space="preserve"> produced before floral initiation. The n</w:t>
      </w:r>
      <w:r w:rsidR="00730484" w:rsidRPr="004E32B7">
        <w:rPr>
          <w:rFonts w:ascii="Verdana" w:hAnsi="Verdana" w:cs="Consolas"/>
          <w:color w:val="1E1E1E"/>
          <w:highlight w:val="white"/>
        </w:rPr>
        <w:t>umber of leaves produced after floral initiation</w:t>
      </w:r>
      <w:r w:rsidR="00730484" w:rsidRPr="004E32B7">
        <w:rPr>
          <w:rFonts w:ascii="Verdana" w:hAnsi="Verdana" w:cs="Consolas"/>
          <w:color w:val="1E1E1E"/>
        </w:rPr>
        <w:t xml:space="preserve"> (larger leaves)</w:t>
      </w:r>
      <w:r w:rsidR="00730484" w:rsidRPr="004E32B7">
        <w:rPr>
          <w:rFonts w:ascii="Verdana" w:hAnsi="Verdana"/>
        </w:rPr>
        <w:t xml:space="preserve"> is </w:t>
      </w:r>
      <w:r w:rsidR="007B3332" w:rsidRPr="004E32B7">
        <w:rPr>
          <w:rFonts w:ascii="Verdana" w:hAnsi="Verdana"/>
          <w:i/>
        </w:rPr>
        <w:t>NLL=6</w:t>
      </w:r>
      <w:r w:rsidR="00730484" w:rsidRPr="004E32B7">
        <w:rPr>
          <w:rFonts w:ascii="Verdana" w:hAnsi="Verdana"/>
        </w:rPr>
        <w:t xml:space="preserve">. Juvenile </w:t>
      </w:r>
      <w:r w:rsidR="008238E9" w:rsidRPr="004E32B7">
        <w:rPr>
          <w:rFonts w:ascii="Verdana" w:hAnsi="Verdana"/>
        </w:rPr>
        <w:t>leaves</w:t>
      </w:r>
      <w:r w:rsidR="00730484" w:rsidRPr="004E32B7">
        <w:rPr>
          <w:rFonts w:ascii="Verdana" w:hAnsi="Verdana"/>
        </w:rPr>
        <w:t xml:space="preserve"> are located</w:t>
      </w:r>
      <w:r w:rsidR="000D02BF" w:rsidRPr="004E32B7">
        <w:rPr>
          <w:rFonts w:ascii="Verdana" w:hAnsi="Verdana"/>
        </w:rPr>
        <w:t xml:space="preserve"> </w:t>
      </w:r>
      <w:r w:rsidR="000D02BF" w:rsidRPr="004E32B7">
        <w:rPr>
          <w:rFonts w:ascii="Verdana" w:hAnsi="Verdana"/>
        </w:rPr>
        <w:lastRenderedPageBreak/>
        <w:t>below the</w:t>
      </w:r>
      <w:r w:rsidR="001E5C8C" w:rsidRPr="004E32B7">
        <w:rPr>
          <w:rFonts w:ascii="Verdana" w:hAnsi="Verdana"/>
        </w:rPr>
        <w:t xml:space="preserve"> </w:t>
      </w:r>
      <w:r w:rsidR="001E5C8C" w:rsidRPr="004E32B7">
        <w:rPr>
          <w:rFonts w:ascii="Verdana" w:hAnsi="Verdana"/>
          <w:i/>
        </w:rPr>
        <w:t>NLL</w:t>
      </w:r>
      <w:r w:rsidR="00730484" w:rsidRPr="004E32B7">
        <w:rPr>
          <w:rFonts w:ascii="Verdana" w:hAnsi="Verdana"/>
        </w:rPr>
        <w:t xml:space="preserve"> first leaves</w:t>
      </w:r>
      <w:r w:rsidR="008238E9" w:rsidRPr="004E32B7">
        <w:rPr>
          <w:rFonts w:ascii="Verdana" w:hAnsi="Verdana"/>
        </w:rPr>
        <w:t xml:space="preserve"> counted basipetally (from the top of the mainstem </w:t>
      </w:r>
      <w:r w:rsidR="00F807B2" w:rsidRPr="004E32B7">
        <w:rPr>
          <w:rFonts w:ascii="Verdana" w:hAnsi="Verdana"/>
        </w:rPr>
        <w:t>to</w:t>
      </w:r>
      <w:r w:rsidR="008238E9" w:rsidRPr="004E32B7">
        <w:rPr>
          <w:rFonts w:ascii="Verdana" w:hAnsi="Verdana"/>
        </w:rPr>
        <w:t xml:space="preserve"> the base of the plant).</w:t>
      </w:r>
      <w:r w:rsidR="00730484" w:rsidRPr="004E32B7">
        <w:rPr>
          <w:rFonts w:ascii="Verdana" w:hAnsi="Verdana"/>
        </w:rPr>
        <w:t xml:space="preserve"> </w:t>
      </w:r>
    </w:p>
    <w:p w14:paraId="0177FA75" w14:textId="6EEC2B3C" w:rsidR="00536B46" w:rsidRDefault="00DD16A4" w:rsidP="00403518">
      <w:pPr>
        <w:pStyle w:val="SQTtire1"/>
      </w:pPr>
      <w:bookmarkStart w:id="16" w:name="_Toc527104833"/>
      <w:r>
        <w:t>Thermal time duration of lamina expansion</w:t>
      </w:r>
      <w:bookmarkEnd w:id="16"/>
    </w:p>
    <w:p w14:paraId="75439115" w14:textId="35BBA918" w:rsidR="006C3C2C" w:rsidRDefault="00BC7141" w:rsidP="004E32B7">
      <w:pPr>
        <w:pStyle w:val="SQNormal"/>
        <w:ind w:left="357"/>
      </w:pPr>
      <w:r w:rsidRPr="00BC7141">
        <w:t xml:space="preserve">According to </w:t>
      </w:r>
      <w:r w:rsidRPr="00BC7141">
        <w:rPr>
          <w:noProof/>
        </w:rPr>
        <w:t>Gallagher (1979)</w:t>
      </w:r>
      <w:r w:rsidRPr="00BC7141">
        <w:t xml:space="preserve">, the phyllochronic duration of lamina expansion is </w:t>
      </w:r>
      <w:r w:rsidR="00961399">
        <w:t xml:space="preserve">constant and </w:t>
      </w:r>
      <w:r w:rsidR="002A10E7">
        <w:t>closed to 1.1. Based on this result</w:t>
      </w:r>
      <w:r w:rsidRPr="00BC7141">
        <w:t>, a unique phyllochronic duration of lamina expansion is considered to model the expansive growth of the laminae of the different leaf ranks and tiller orders.</w:t>
      </w:r>
      <w:r>
        <w:t xml:space="preserve"> </w:t>
      </w:r>
      <w:r w:rsidR="006C3C2C" w:rsidRPr="006C3C2C">
        <w:t>The</w:t>
      </w:r>
      <w:r w:rsidR="00F004C4">
        <w:t xml:space="preserve"> phyllochronic </w:t>
      </w:r>
      <w:r>
        <w:t>duration</w:t>
      </w:r>
      <w:r w:rsidR="00630EA1">
        <w:t xml:space="preserve"> is</w:t>
      </w:r>
      <w:r w:rsidR="00F004C4">
        <w:t xml:space="preserve"> converted </w:t>
      </w:r>
      <w:r w:rsidR="0099232E">
        <w:t>in</w:t>
      </w:r>
      <w:r w:rsidR="00F004C4">
        <w:t xml:space="preserve">to thermal time </w:t>
      </w:r>
      <w:r w:rsidR="006C3C2C">
        <w:t>(</w:t>
      </w:r>
      <w:r w:rsidR="00F004C4" w:rsidRPr="00F004C4">
        <w:rPr>
          <w:i/>
        </w:rPr>
        <w:t>TTGro</w:t>
      </w:r>
      <w:r w:rsidR="00186272">
        <w:rPr>
          <w:i/>
        </w:rPr>
        <w:t>Lamina</w:t>
      </w:r>
      <w:r w:rsidR="006C3C2C">
        <w:t>)</w:t>
      </w:r>
      <w:r w:rsidR="00F004C4">
        <w:t>, as follows</w:t>
      </w:r>
      <w:r w:rsidR="006C3C2C">
        <w:t>:</w:t>
      </w:r>
    </w:p>
    <w:p w14:paraId="7B52D4EF" w14:textId="77777777" w:rsidR="00EF451A" w:rsidRDefault="00EF451A" w:rsidP="004E32B7">
      <w:pPr>
        <w:pStyle w:val="SQNormal"/>
        <w:ind w:left="357"/>
      </w:pPr>
    </w:p>
    <w:p w14:paraId="37649D40" w14:textId="77777777" w:rsidR="00186272" w:rsidRDefault="00186272" w:rsidP="004E32B7">
      <w:pPr>
        <w:pStyle w:val="SQNormal"/>
        <w:ind w:left="357"/>
      </w:pPr>
      <m:oMath>
        <m:r>
          <m:rPr>
            <m:sty m:val="bi"/>
          </m:rPr>
          <w:rPr>
            <w:rFonts w:ascii="Cambria Math" w:hAnsi="Cambria Math"/>
          </w:rPr>
          <m:t>TTGroLamina</m:t>
        </m:r>
        <m:r>
          <m:rPr>
            <m:sty m:val="p"/>
          </m:rPr>
          <w:rPr>
            <w:rFonts w:ascii="Cambria Math" w:hAnsi="Cambria Math" w:cs="Cambria Math"/>
            <w:sz w:val="24"/>
          </w:rPr>
          <m:t>=</m:t>
        </m:r>
        <m:sSub>
          <m:sSubPr>
            <m:ctrlPr>
              <w:rPr>
                <w:rFonts w:ascii="Cambria Math" w:hAnsi="Cambria Math" w:cs="Cambria Math"/>
                <w:i/>
                <w:sz w:val="24"/>
              </w:rPr>
            </m:ctrlPr>
          </m:sSubPr>
          <m:e>
            <m:r>
              <w:rPr>
                <w:rFonts w:ascii="Cambria Math" w:hAnsi="Cambria Math"/>
              </w:rPr>
              <m:t>Phyll</m:t>
            </m:r>
          </m:e>
          <m:sub>
            <m:r>
              <w:rPr>
                <w:rFonts w:ascii="Cambria Math" w:hAnsi="Cambria Math"/>
              </w:rPr>
              <m:t>Layer</m:t>
            </m:r>
          </m:sub>
        </m:sSub>
        <m:r>
          <m:rPr>
            <m:sty m:val="p"/>
          </m:rPr>
          <w:rPr>
            <w:rFonts w:ascii="Cambria Math" w:hAnsi="Cambria Math"/>
          </w:rPr>
          <m:t>×</m:t>
        </m:r>
        <m:r>
          <w:rPr>
            <w:rFonts w:ascii="Cambria Math" w:hAnsi="Cambria Math"/>
          </w:rPr>
          <m:t>Pexpl</m:t>
        </m:r>
      </m:oMath>
      <w:r w:rsidR="00F004C4" w:rsidRPr="006C760B">
        <w:rPr>
          <w:rFonts w:eastAsiaTheme="minorEastAsia"/>
        </w:rPr>
        <w:tab/>
      </w:r>
      <w:r w:rsidR="00F004C4">
        <w:rPr>
          <w:rFonts w:eastAsiaTheme="minorEastAsia"/>
        </w:rPr>
        <w:tab/>
      </w:r>
      <w:r w:rsidR="00F004C4">
        <w:rPr>
          <w:rFonts w:eastAsiaTheme="minorEastAsia"/>
        </w:rPr>
        <w:tab/>
      </w:r>
      <w:r w:rsidR="00F004C4">
        <w:rPr>
          <w:rFonts w:eastAsiaTheme="minorEastAsia"/>
        </w:rPr>
        <w:tab/>
      </w:r>
      <w:r w:rsidR="00F004C4" w:rsidRPr="006C760B">
        <w:t>(</w:t>
      </w:r>
      <w:r w:rsidR="00F004C4">
        <w:t>1</w:t>
      </w:r>
      <w:r w:rsidR="00F004C4" w:rsidRPr="006C760B">
        <w:t>)</w:t>
      </w:r>
    </w:p>
    <w:p w14:paraId="28595F38" w14:textId="77777777" w:rsidR="00186272" w:rsidRDefault="00186272" w:rsidP="004E32B7">
      <w:pPr>
        <w:pStyle w:val="SQNormal"/>
        <w:ind w:left="357"/>
      </w:pPr>
    </w:p>
    <w:p w14:paraId="6F4371F4" w14:textId="612D8AC1" w:rsidR="00242990" w:rsidRPr="00D4509C" w:rsidRDefault="00186272" w:rsidP="004E32B7">
      <w:pPr>
        <w:pStyle w:val="SQNormal"/>
        <w:ind w:left="357"/>
      </w:pPr>
      <w:r w:rsidRPr="00186272">
        <w:t xml:space="preserve">Where </w:t>
      </w:r>
      <m:oMath>
        <m:sSub>
          <m:sSubPr>
            <m:ctrlPr>
              <w:rPr>
                <w:rFonts w:ascii="Cambria Math" w:hAnsi="Cambria Math" w:cs="Cambria Math"/>
              </w:rPr>
            </m:ctrlPr>
          </m:sSubPr>
          <m:e>
            <m:r>
              <w:rPr>
                <w:rFonts w:ascii="Cambria Math" w:hAnsi="Cambria Math"/>
              </w:rPr>
              <m:t>Phyll</m:t>
            </m:r>
          </m:e>
          <m:sub>
            <m:r>
              <w:rPr>
                <w:rFonts w:ascii="Cambria Math" w:hAnsi="Cambria Math"/>
              </w:rPr>
              <m:t>Layer</m:t>
            </m:r>
          </m:sub>
        </m:sSub>
      </m:oMath>
      <w:r w:rsidRPr="00186272">
        <w:t xml:space="preserve"> is the plant phyllochron (i.e. the thermal time requirement for the appearance of successive leaf tips on mainstem) when the leaf layer has just appeared. </w:t>
      </w:r>
      <w:r w:rsidRPr="001935E4">
        <w:t xml:space="preserve">Phyllochron is calculated in the BioMa </w:t>
      </w:r>
      <w:r w:rsidRPr="00D10CBF">
        <w:rPr>
          <w:i/>
        </w:rPr>
        <w:t>SQ-Phenology</w:t>
      </w:r>
      <w:r w:rsidRPr="001935E4">
        <w:t xml:space="preserve"> component. </w:t>
      </w:r>
      <w:r w:rsidRPr="00186272">
        <w:t>The Pexpl=1.1 parameter is the number of phyllochron between the appearance of the tip and the collar of leaf n above the collar of leaf n – 1 (counted from the top to the base of the plant).</w:t>
      </w:r>
      <w:r w:rsidRPr="00186272">
        <w:rPr>
          <w:color w:val="000000" w:themeColor="text1"/>
        </w:rPr>
        <w:t xml:space="preserve"> </w:t>
      </w:r>
    </w:p>
    <w:p w14:paraId="4D591283" w14:textId="771B474D" w:rsidR="00F004C4" w:rsidRDefault="00F004C4" w:rsidP="00F004C4">
      <w:pPr>
        <w:pStyle w:val="SQTtire1"/>
      </w:pPr>
      <w:bookmarkStart w:id="17" w:name="_Toc527104834"/>
      <w:r>
        <w:t xml:space="preserve">Thermal time </w:t>
      </w:r>
      <w:r w:rsidR="00630EA1">
        <w:t>duration of</w:t>
      </w:r>
      <w:r w:rsidR="00121C99">
        <w:t xml:space="preserve"> the</w:t>
      </w:r>
      <w:r>
        <w:t xml:space="preserve"> leaf layer maturity</w:t>
      </w:r>
      <w:r w:rsidR="00AB2160">
        <w:t xml:space="preserve"> period</w:t>
      </w:r>
      <w:bookmarkEnd w:id="17"/>
    </w:p>
    <w:p w14:paraId="3CD82C5D" w14:textId="22ECFA9D" w:rsidR="00F004C4" w:rsidRPr="004E32B7" w:rsidRDefault="00E80379" w:rsidP="004E32B7">
      <w:pPr>
        <w:ind w:left="357"/>
        <w:rPr>
          <w:rFonts w:ascii="Verdana" w:hAnsi="Verdana"/>
          <w:lang w:val="en-US"/>
        </w:rPr>
      </w:pPr>
      <w:r w:rsidRPr="004E32B7">
        <w:rPr>
          <w:rFonts w:ascii="Verdana" w:hAnsi="Verdana"/>
          <w:lang w:val="en-US"/>
        </w:rPr>
        <w:t xml:space="preserve">As for the duration of the expansive growth period, the potential durations of the period during which the green area of a leaf is </w:t>
      </w:r>
      <w:r w:rsidR="00961399" w:rsidRPr="004E32B7">
        <w:rPr>
          <w:rFonts w:ascii="Verdana" w:hAnsi="Verdana"/>
          <w:lang w:val="en-US"/>
        </w:rPr>
        <w:t>unchanged</w:t>
      </w:r>
      <w:r w:rsidRPr="004E32B7">
        <w:rPr>
          <w:rFonts w:ascii="Verdana" w:hAnsi="Verdana"/>
          <w:lang w:val="en-US"/>
        </w:rPr>
        <w:t xml:space="preserve"> (mature period)</w:t>
      </w:r>
      <w:r w:rsidR="004F1C05" w:rsidRPr="004E32B7">
        <w:rPr>
          <w:rFonts w:ascii="Verdana" w:hAnsi="Verdana"/>
          <w:lang w:val="en-US"/>
        </w:rPr>
        <w:t xml:space="preserve"> is assumed to be constant in phyllochronic time. The duration (in phyllochronic time) of the mature period is l</w:t>
      </w:r>
      <w:r w:rsidR="006A6832" w:rsidRPr="004E32B7">
        <w:rPr>
          <w:rFonts w:ascii="Verdana" w:hAnsi="Verdana"/>
          <w:lang w:val="en-US"/>
        </w:rPr>
        <w:t>onger for large</w:t>
      </w:r>
      <w:r w:rsidR="004F1C05" w:rsidRPr="004E32B7">
        <w:rPr>
          <w:rFonts w:ascii="Verdana" w:hAnsi="Verdana"/>
          <w:lang w:val="en-US"/>
        </w:rPr>
        <w:t xml:space="preserve"> leaves than for juvenile (small) leaves. </w:t>
      </w:r>
      <w:r w:rsidR="00324DEE" w:rsidRPr="004E32B7">
        <w:rPr>
          <w:rFonts w:ascii="Verdana" w:hAnsi="Verdana"/>
          <w:lang w:val="en-US"/>
        </w:rPr>
        <w:t>Phyllochronic duration</w:t>
      </w:r>
      <w:r w:rsidR="004F1C05" w:rsidRPr="004E32B7">
        <w:rPr>
          <w:rFonts w:ascii="Verdana" w:hAnsi="Verdana"/>
          <w:lang w:val="en-US"/>
        </w:rPr>
        <w:t>s</w:t>
      </w:r>
      <w:r w:rsidR="00324DEE" w:rsidRPr="004E32B7">
        <w:rPr>
          <w:rFonts w:ascii="Verdana" w:hAnsi="Verdana"/>
          <w:lang w:val="en-US"/>
        </w:rPr>
        <w:t xml:space="preserve"> </w:t>
      </w:r>
      <w:r w:rsidR="00630EA1" w:rsidRPr="004E32B7">
        <w:rPr>
          <w:rFonts w:ascii="Verdana" w:hAnsi="Verdana"/>
          <w:lang w:val="en-US"/>
        </w:rPr>
        <w:t>are</w:t>
      </w:r>
      <w:r w:rsidR="00324DEE" w:rsidRPr="004E32B7">
        <w:rPr>
          <w:rFonts w:ascii="Verdana" w:hAnsi="Verdana"/>
          <w:lang w:val="en-US"/>
        </w:rPr>
        <w:t xml:space="preserve"> converted in thermal time (</w:t>
      </w:r>
      <w:r w:rsidR="00324DEE" w:rsidRPr="004E32B7">
        <w:rPr>
          <w:rFonts w:ascii="Verdana" w:hAnsi="Verdana"/>
          <w:i/>
          <w:lang w:val="en-US"/>
        </w:rPr>
        <w:t>TTmat</w:t>
      </w:r>
      <w:r w:rsidR="00324DEE" w:rsidRPr="004E32B7">
        <w:rPr>
          <w:rFonts w:ascii="Verdana" w:hAnsi="Verdana"/>
          <w:lang w:val="en-US"/>
        </w:rPr>
        <w:t>) as described in the previous section:</w:t>
      </w:r>
    </w:p>
    <w:p w14:paraId="0A012C73" w14:textId="56426992" w:rsidR="00324DEE" w:rsidRPr="004E32B7" w:rsidRDefault="00324DEE" w:rsidP="004E32B7">
      <w:pPr>
        <w:ind w:left="357"/>
        <w:rPr>
          <w:rFonts w:ascii="Verdana" w:hAnsi="Verdana"/>
          <w:lang w:val="en-US"/>
        </w:rPr>
      </w:pPr>
      <m:oMath>
        <m:r>
          <m:rPr>
            <m:sty m:val="bi"/>
          </m:rPr>
          <w:rPr>
            <w:rFonts w:ascii="Cambria Math" w:hAnsi="Cambria Math"/>
          </w:rPr>
          <m:t>TTmat</m:t>
        </m:r>
        <m:r>
          <w:rPr>
            <w:rFonts w:ascii="Cambria Math" w:hAnsi="Cambria Math" w:cs="Cambria Math"/>
            <w:lang w:val="en-US"/>
          </w:rPr>
          <m:t>=</m:t>
        </m:r>
        <m:sSub>
          <m:sSubPr>
            <m:ctrlPr>
              <w:rPr>
                <w:rFonts w:ascii="Cambria Math" w:hAnsi="Cambria Math" w:cs="Cambria Math"/>
                <w:i/>
              </w:rPr>
            </m:ctrlPr>
          </m:sSubPr>
          <m:e>
            <m:r>
              <m:rPr>
                <m:sty m:val="bi"/>
              </m:rPr>
              <w:rPr>
                <w:rFonts w:ascii="Cambria Math" w:hAnsi="Cambria Math"/>
              </w:rPr>
              <m:t>Phyll</m:t>
            </m:r>
          </m:e>
          <m:sub>
            <m:r>
              <m:rPr>
                <m:sty m:val="bi"/>
              </m:rPr>
              <w:rPr>
                <w:rFonts w:ascii="Cambria Math" w:hAnsi="Cambria Math"/>
              </w:rPr>
              <m:t>Layer</m:t>
            </m:r>
          </m:sub>
        </m:sSub>
        <m:r>
          <w:rPr>
            <w:rFonts w:ascii="Cambria Math" w:hAnsi="Cambria Math"/>
            <w:lang w:val="en-US"/>
          </w:rPr>
          <m:t>×</m:t>
        </m:r>
        <m:r>
          <m:rPr>
            <m:sty m:val="bi"/>
          </m:rPr>
          <w:rPr>
            <w:rFonts w:ascii="Cambria Math" w:hAnsi="Cambria Math"/>
          </w:rPr>
          <m:t>PlagSL</m:t>
        </m:r>
      </m:oMath>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00D730DA">
        <w:rPr>
          <w:rFonts w:ascii="Verdana" w:eastAsiaTheme="minorEastAsia" w:hAnsi="Verdana"/>
          <w:lang w:val="en-US"/>
        </w:rPr>
        <w:t xml:space="preserve">         </w:t>
      </w:r>
      <w:r w:rsidRPr="004E32B7">
        <w:rPr>
          <w:rFonts w:ascii="Verdana" w:hAnsi="Verdana"/>
          <w:lang w:val="en-US"/>
        </w:rPr>
        <w:t>(2)</w:t>
      </w:r>
    </w:p>
    <w:p w14:paraId="5747989D" w14:textId="2FE8173F" w:rsidR="00324DEE" w:rsidRPr="004E32B7" w:rsidRDefault="004F1C05" w:rsidP="004E32B7">
      <w:pPr>
        <w:ind w:left="357"/>
        <w:rPr>
          <w:rFonts w:ascii="Verdana" w:hAnsi="Verdana"/>
          <w:lang w:val="en-US"/>
        </w:rPr>
      </w:pPr>
      <w:r w:rsidRPr="004E32B7">
        <w:rPr>
          <w:rFonts w:ascii="Verdana" w:hAnsi="Verdana"/>
          <w:lang w:val="en-US"/>
        </w:rPr>
        <w:t xml:space="preserve">With </w:t>
      </w:r>
      <w:r w:rsidRPr="004E32B7">
        <w:rPr>
          <w:rFonts w:ascii="Verdana" w:hAnsi="Verdana"/>
          <w:i/>
          <w:lang w:val="en-US"/>
        </w:rPr>
        <w:t>PlagSL</w:t>
      </w:r>
      <w:r w:rsidRPr="004E32B7">
        <w:rPr>
          <w:rFonts w:ascii="Verdana" w:hAnsi="Verdana"/>
          <w:lang w:val="en-US"/>
        </w:rPr>
        <w:t xml:space="preserve"> the phyllochronic duration for small</w:t>
      </w:r>
      <w:r w:rsidR="00FE47E4" w:rsidRPr="004E32B7">
        <w:rPr>
          <w:rFonts w:ascii="Verdana" w:hAnsi="Verdana"/>
          <w:lang w:val="en-US"/>
        </w:rPr>
        <w:t xml:space="preserve"> (juvenile)</w:t>
      </w:r>
      <w:r w:rsidRPr="004E32B7">
        <w:rPr>
          <w:rFonts w:ascii="Verdana" w:hAnsi="Verdana"/>
          <w:lang w:val="en-US"/>
        </w:rPr>
        <w:t xml:space="preserve"> leaves</w:t>
      </w:r>
      <w:r w:rsidR="00324DEE" w:rsidRPr="004E32B7">
        <w:rPr>
          <w:rFonts w:ascii="Verdana" w:hAnsi="Verdana"/>
          <w:lang w:val="en-US"/>
        </w:rPr>
        <w:t>, or:</w:t>
      </w:r>
    </w:p>
    <w:p w14:paraId="258E3ED6" w14:textId="69064FD8" w:rsidR="00324DEE" w:rsidRPr="004E32B7" w:rsidRDefault="00324DEE" w:rsidP="004E32B7">
      <w:pPr>
        <w:ind w:left="357"/>
        <w:rPr>
          <w:rFonts w:ascii="Verdana" w:hAnsi="Verdana"/>
          <w:lang w:val="en-US"/>
        </w:rPr>
      </w:pPr>
      <m:oMath>
        <m:r>
          <m:rPr>
            <m:sty m:val="bi"/>
          </m:rPr>
          <w:rPr>
            <w:rFonts w:ascii="Cambria Math" w:hAnsi="Cambria Math"/>
          </w:rPr>
          <m:t>TTmat</m:t>
        </m:r>
        <m:r>
          <w:rPr>
            <w:rFonts w:ascii="Cambria Math" w:hAnsi="Cambria Math" w:cs="Cambria Math"/>
            <w:lang w:val="en-US"/>
          </w:rPr>
          <m:t>=</m:t>
        </m:r>
        <m:r>
          <m:rPr>
            <m:sty m:val="bi"/>
          </m:rPr>
          <w:rPr>
            <w:rFonts w:ascii="Cambria Math" w:hAnsi="Cambria Math"/>
          </w:rPr>
          <m:t>Phyll</m:t>
        </m:r>
        <m:r>
          <w:rPr>
            <w:rFonts w:ascii="Cambria Math" w:hAnsi="Cambria Math"/>
            <w:lang w:val="en-US"/>
          </w:rPr>
          <m:t>_</m:t>
        </m:r>
        <m:r>
          <m:rPr>
            <m:sty m:val="bi"/>
          </m:rPr>
          <w:rPr>
            <w:rFonts w:ascii="Cambria Math" w:hAnsi="Cambria Math"/>
          </w:rPr>
          <m:t>Layer</m:t>
        </m:r>
        <m:r>
          <w:rPr>
            <w:rFonts w:ascii="Cambria Math" w:hAnsi="Cambria Math"/>
            <w:lang w:val="en-US"/>
          </w:rPr>
          <m:t>×</m:t>
        </m:r>
        <m:r>
          <m:rPr>
            <m:sty m:val="bi"/>
          </m:rPr>
          <w:rPr>
            <w:rFonts w:ascii="Cambria Math" w:hAnsi="Cambria Math"/>
          </w:rPr>
          <m:t>PlagLL</m:t>
        </m:r>
      </m:oMath>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eastAsiaTheme="minorEastAsia" w:hAnsi="Verdana"/>
          <w:lang w:val="en-US"/>
        </w:rPr>
        <w:tab/>
      </w:r>
      <w:r w:rsidRPr="004E32B7">
        <w:rPr>
          <w:rFonts w:ascii="Verdana" w:hAnsi="Verdana"/>
          <w:lang w:val="en-US"/>
        </w:rPr>
        <w:t>(3)</w:t>
      </w:r>
    </w:p>
    <w:p w14:paraId="06085ABC" w14:textId="7D785415" w:rsidR="00324DEE" w:rsidRPr="00EF451A" w:rsidRDefault="004F1C05" w:rsidP="004E32B7">
      <w:pPr>
        <w:ind w:left="357"/>
      </w:pPr>
      <w:r w:rsidRPr="00EF451A">
        <w:rPr>
          <w:rFonts w:ascii="Verdana" w:hAnsi="Verdana"/>
        </w:rPr>
        <w:t xml:space="preserve">With </w:t>
      </w:r>
      <w:r w:rsidRPr="00EF451A">
        <w:rPr>
          <w:rFonts w:ascii="Verdana" w:hAnsi="Verdana"/>
          <w:i/>
        </w:rPr>
        <w:t>PlagLL</w:t>
      </w:r>
      <w:r w:rsidRPr="00EF451A">
        <w:rPr>
          <w:rFonts w:ascii="Verdana" w:hAnsi="Verdana"/>
        </w:rPr>
        <w:t xml:space="preserve"> the phyllochronic duration for larger leaves</w:t>
      </w:r>
      <w:r w:rsidR="00324DEE" w:rsidRPr="00EF451A">
        <w:rPr>
          <w:rFonts w:ascii="Verdana" w:hAnsi="Verdana"/>
        </w:rPr>
        <w:t>.</w:t>
      </w:r>
    </w:p>
    <w:p w14:paraId="5FB88B01" w14:textId="4F23889C" w:rsidR="00E80379" w:rsidRDefault="00121C99" w:rsidP="00E80379">
      <w:pPr>
        <w:pStyle w:val="SQTtire1"/>
      </w:pPr>
      <w:bookmarkStart w:id="18" w:name="_Toc527104835"/>
      <w:r>
        <w:t xml:space="preserve">Thermal time </w:t>
      </w:r>
      <w:r w:rsidR="00630EA1">
        <w:t>duration of</w:t>
      </w:r>
      <w:r>
        <w:t xml:space="preserve"> the leaf layer</w:t>
      </w:r>
      <w:r w:rsidR="00E80379">
        <w:t xml:space="preserve"> </w:t>
      </w:r>
      <w:r w:rsidR="00405F16">
        <w:t>senescence period</w:t>
      </w:r>
      <w:bookmarkEnd w:id="18"/>
    </w:p>
    <w:p w14:paraId="6896FD7B" w14:textId="1459DD83" w:rsidR="00121C99" w:rsidRPr="004E32B7" w:rsidRDefault="00E404F4" w:rsidP="004E32B7">
      <w:pPr>
        <w:ind w:left="357"/>
        <w:rPr>
          <w:rFonts w:ascii="Verdana" w:hAnsi="Verdana"/>
        </w:rPr>
      </w:pPr>
      <w:r w:rsidRPr="004E32B7">
        <w:rPr>
          <w:rFonts w:ascii="Verdana" w:hAnsi="Verdana"/>
        </w:rPr>
        <w:t>The period during which the leaf layer</w:t>
      </w:r>
      <w:r w:rsidR="00E80379" w:rsidRPr="004E32B7">
        <w:rPr>
          <w:rFonts w:ascii="Verdana" w:hAnsi="Verdana"/>
        </w:rPr>
        <w:t xml:space="preserve"> green area regresses due to senescence </w:t>
      </w:r>
      <w:r w:rsidRPr="004E32B7">
        <w:rPr>
          <w:rFonts w:ascii="Verdana" w:hAnsi="Verdana"/>
        </w:rPr>
        <w:t>is</w:t>
      </w:r>
      <w:r w:rsidR="00E80379" w:rsidRPr="004E32B7">
        <w:rPr>
          <w:rFonts w:ascii="Verdana" w:hAnsi="Verdana"/>
        </w:rPr>
        <w:t xml:space="preserve"> assumed to be constant in phyllochronic time</w:t>
      </w:r>
      <w:r w:rsidRPr="004E32B7">
        <w:rPr>
          <w:rFonts w:ascii="Verdana" w:hAnsi="Verdana"/>
        </w:rPr>
        <w:t>. Then t</w:t>
      </w:r>
      <w:r w:rsidR="00121C99" w:rsidRPr="004E32B7">
        <w:rPr>
          <w:rFonts w:ascii="Verdana" w:hAnsi="Verdana"/>
        </w:rPr>
        <w:t>he t</w:t>
      </w:r>
      <w:r w:rsidR="00630EA1" w:rsidRPr="004E32B7">
        <w:rPr>
          <w:rFonts w:ascii="Verdana" w:hAnsi="Verdana"/>
        </w:rPr>
        <w:t>hermal time duration of</w:t>
      </w:r>
      <w:r w:rsidR="00121C99" w:rsidRPr="004E32B7">
        <w:rPr>
          <w:rFonts w:ascii="Verdana" w:hAnsi="Verdana"/>
        </w:rPr>
        <w:t xml:space="preserve"> senescence (</w:t>
      </w:r>
      <w:r w:rsidR="00121C99" w:rsidRPr="004E32B7">
        <w:rPr>
          <w:rFonts w:ascii="Verdana" w:hAnsi="Verdana"/>
          <w:i/>
        </w:rPr>
        <w:t>TTsen</w:t>
      </w:r>
      <w:r w:rsidR="00121C99" w:rsidRPr="004E32B7">
        <w:rPr>
          <w:rFonts w:ascii="Verdana" w:hAnsi="Verdana"/>
        </w:rPr>
        <w:t>)</w:t>
      </w:r>
      <w:r w:rsidRPr="004E32B7">
        <w:rPr>
          <w:rFonts w:ascii="Verdana" w:hAnsi="Verdana"/>
        </w:rPr>
        <w:t xml:space="preserve"> </w:t>
      </w:r>
      <w:r w:rsidR="00E24B93" w:rsidRPr="004E32B7">
        <w:rPr>
          <w:rFonts w:ascii="Verdana" w:hAnsi="Verdana"/>
        </w:rPr>
        <w:t>is</w:t>
      </w:r>
      <w:r w:rsidR="00121C99" w:rsidRPr="004E32B7">
        <w:rPr>
          <w:rFonts w:ascii="Verdana" w:hAnsi="Verdana"/>
        </w:rPr>
        <w:t>:</w:t>
      </w:r>
    </w:p>
    <w:p w14:paraId="67C064DA" w14:textId="02093DEC" w:rsidR="00121C99" w:rsidRPr="004E32B7" w:rsidRDefault="00121C99" w:rsidP="004E32B7">
      <w:pPr>
        <w:ind w:left="357"/>
        <w:rPr>
          <w:rFonts w:ascii="Verdana" w:hAnsi="Verdana"/>
        </w:rPr>
      </w:pPr>
      <m:oMath>
        <m:r>
          <m:rPr>
            <m:sty m:val="bi"/>
          </m:rPr>
          <w:rPr>
            <w:rFonts w:ascii="Cambria Math" w:hAnsi="Cambria Math"/>
          </w:rPr>
          <m:t>TTsen</m:t>
        </m:r>
        <m:r>
          <w:rPr>
            <w:rFonts w:ascii="Cambria Math" w:hAnsi="Cambria Math" w:cs="Cambria Math"/>
          </w:rPr>
          <m:t>=</m:t>
        </m:r>
        <m:sSub>
          <m:sSubPr>
            <m:ctrlPr>
              <w:rPr>
                <w:rFonts w:ascii="Cambria Math" w:hAnsi="Cambria Math" w:cs="Cambria Math"/>
                <w:i/>
              </w:rPr>
            </m:ctrlPr>
          </m:sSubPr>
          <m:e>
            <m:r>
              <m:rPr>
                <m:sty m:val="bi"/>
              </m:rPr>
              <w:rPr>
                <w:rFonts w:ascii="Cambria Math" w:hAnsi="Cambria Math"/>
              </w:rPr>
              <m:t>Phyll</m:t>
            </m:r>
          </m:e>
          <m:sub>
            <m:r>
              <m:rPr>
                <m:sty m:val="bi"/>
              </m:rPr>
              <w:rPr>
                <w:rFonts w:ascii="Cambria Math" w:hAnsi="Cambria Math"/>
              </w:rPr>
              <m:t>Layer</m:t>
            </m:r>
          </m:sub>
        </m:sSub>
        <m:r>
          <w:rPr>
            <w:rFonts w:ascii="Cambria Math" w:hAnsi="Cambria Math"/>
          </w:rPr>
          <m:t>×</m:t>
        </m:r>
        <m:r>
          <m:rPr>
            <m:sty m:val="bi"/>
          </m:rPr>
          <w:rPr>
            <w:rFonts w:ascii="Cambria Math" w:hAnsi="Cambria Math"/>
          </w:rPr>
          <m:t>PsenSL</m:t>
        </m:r>
      </m:oMath>
      <w:r w:rsidRPr="004E32B7">
        <w:rPr>
          <w:rFonts w:ascii="Verdana" w:eastAsiaTheme="minorEastAsia" w:hAnsi="Verdana"/>
        </w:rPr>
        <w:tab/>
      </w:r>
      <w:r w:rsidRPr="004E32B7">
        <w:rPr>
          <w:rFonts w:ascii="Verdana" w:eastAsiaTheme="minorEastAsia" w:hAnsi="Verdana"/>
        </w:rPr>
        <w:tab/>
      </w:r>
      <w:r w:rsidRPr="004E32B7">
        <w:rPr>
          <w:rFonts w:ascii="Verdana" w:eastAsiaTheme="minorEastAsia" w:hAnsi="Verdana"/>
        </w:rPr>
        <w:tab/>
      </w:r>
      <w:r w:rsidRPr="004E32B7">
        <w:rPr>
          <w:rFonts w:ascii="Verdana" w:eastAsiaTheme="minorEastAsia" w:hAnsi="Verdana"/>
        </w:rPr>
        <w:tab/>
      </w:r>
      <w:r w:rsidR="00D730DA">
        <w:rPr>
          <w:rFonts w:ascii="Verdana" w:eastAsiaTheme="minorEastAsia" w:hAnsi="Verdana"/>
        </w:rPr>
        <w:t xml:space="preserve">          </w:t>
      </w:r>
      <w:r w:rsidRPr="004E32B7">
        <w:rPr>
          <w:rFonts w:ascii="Verdana" w:hAnsi="Verdana"/>
        </w:rPr>
        <w:t>(</w:t>
      </w:r>
      <w:r w:rsidR="00C16DA3" w:rsidRPr="004E32B7">
        <w:rPr>
          <w:rFonts w:ascii="Verdana" w:hAnsi="Verdana"/>
        </w:rPr>
        <w:t>4</w:t>
      </w:r>
      <w:r w:rsidRPr="004E32B7">
        <w:rPr>
          <w:rFonts w:ascii="Verdana" w:hAnsi="Verdana"/>
        </w:rPr>
        <w:t>)</w:t>
      </w:r>
    </w:p>
    <w:p w14:paraId="1319BEE7" w14:textId="78A144B5" w:rsidR="00AB1730" w:rsidRPr="004E32B7" w:rsidRDefault="00AB1730" w:rsidP="004E32B7">
      <w:pPr>
        <w:ind w:left="357"/>
        <w:rPr>
          <w:rFonts w:ascii="Verdana" w:hAnsi="Verdana"/>
        </w:rPr>
      </w:pPr>
      <w:r w:rsidRPr="004E32B7">
        <w:rPr>
          <w:rFonts w:ascii="Verdana" w:hAnsi="Verdana"/>
        </w:rPr>
        <w:t>or</w:t>
      </w:r>
    </w:p>
    <w:p w14:paraId="3D66D5EA" w14:textId="18849D94" w:rsidR="00121C99" w:rsidRPr="004E32B7" w:rsidRDefault="00121C99" w:rsidP="004E32B7">
      <w:pPr>
        <w:ind w:left="357"/>
        <w:rPr>
          <w:rFonts w:ascii="Verdana" w:hAnsi="Verdana"/>
        </w:rPr>
      </w:pPr>
      <m:oMath>
        <m:r>
          <m:rPr>
            <m:sty m:val="bi"/>
          </m:rPr>
          <w:rPr>
            <w:rFonts w:ascii="Cambria Math" w:hAnsi="Cambria Math"/>
          </w:rPr>
          <w:lastRenderedPageBreak/>
          <m:t>TTsen</m:t>
        </m:r>
        <m:r>
          <w:rPr>
            <w:rFonts w:ascii="Cambria Math" w:hAnsi="Cambria Math" w:cs="Cambria Math"/>
          </w:rPr>
          <m:t>=</m:t>
        </m:r>
        <m:sSub>
          <m:sSubPr>
            <m:ctrlPr>
              <w:rPr>
                <w:rFonts w:ascii="Cambria Math" w:hAnsi="Cambria Math" w:cs="Cambria Math"/>
                <w:i/>
              </w:rPr>
            </m:ctrlPr>
          </m:sSubPr>
          <m:e>
            <m:r>
              <m:rPr>
                <m:sty m:val="bi"/>
              </m:rPr>
              <w:rPr>
                <w:rFonts w:ascii="Cambria Math" w:hAnsi="Cambria Math"/>
              </w:rPr>
              <m:t>Phyll</m:t>
            </m:r>
          </m:e>
          <m:sub>
            <m:r>
              <m:rPr>
                <m:sty m:val="bi"/>
              </m:rPr>
              <w:rPr>
                <w:rFonts w:ascii="Cambria Math" w:hAnsi="Cambria Math"/>
              </w:rPr>
              <m:t>Layer</m:t>
            </m:r>
          </m:sub>
        </m:sSub>
        <m:r>
          <w:rPr>
            <w:rFonts w:ascii="Cambria Math" w:hAnsi="Cambria Math"/>
          </w:rPr>
          <m:t>×</m:t>
        </m:r>
        <m:r>
          <m:rPr>
            <m:sty m:val="bi"/>
          </m:rPr>
          <w:rPr>
            <w:rFonts w:ascii="Cambria Math" w:hAnsi="Cambria Math"/>
          </w:rPr>
          <m:t>PsenLL</m:t>
        </m:r>
      </m:oMath>
      <w:r w:rsidRPr="004E32B7">
        <w:rPr>
          <w:rFonts w:ascii="Verdana" w:eastAsiaTheme="minorEastAsia" w:hAnsi="Verdana"/>
        </w:rPr>
        <w:tab/>
      </w:r>
      <w:r w:rsidRPr="004E32B7">
        <w:rPr>
          <w:rFonts w:ascii="Verdana" w:eastAsiaTheme="minorEastAsia" w:hAnsi="Verdana"/>
        </w:rPr>
        <w:tab/>
      </w:r>
      <w:r w:rsidRPr="004E32B7">
        <w:rPr>
          <w:rFonts w:ascii="Verdana" w:eastAsiaTheme="minorEastAsia" w:hAnsi="Verdana"/>
        </w:rPr>
        <w:tab/>
      </w:r>
      <w:r w:rsidRPr="004E32B7">
        <w:rPr>
          <w:rFonts w:ascii="Verdana" w:eastAsiaTheme="minorEastAsia" w:hAnsi="Verdana"/>
        </w:rPr>
        <w:tab/>
      </w:r>
      <w:r w:rsidR="00D730DA">
        <w:rPr>
          <w:rFonts w:ascii="Verdana" w:eastAsiaTheme="minorEastAsia" w:hAnsi="Verdana"/>
        </w:rPr>
        <w:t xml:space="preserve">          </w:t>
      </w:r>
      <w:r w:rsidRPr="004E32B7">
        <w:rPr>
          <w:rFonts w:ascii="Verdana" w:hAnsi="Verdana"/>
        </w:rPr>
        <w:t>(</w:t>
      </w:r>
      <w:r w:rsidR="00C16DA3" w:rsidRPr="004E32B7">
        <w:rPr>
          <w:rFonts w:ascii="Verdana" w:hAnsi="Verdana"/>
        </w:rPr>
        <w:t>5</w:t>
      </w:r>
      <w:r w:rsidRPr="004E32B7">
        <w:rPr>
          <w:rFonts w:ascii="Verdana" w:hAnsi="Verdana"/>
        </w:rPr>
        <w:t>)</w:t>
      </w:r>
    </w:p>
    <w:p w14:paraId="5019A27B" w14:textId="3108C7BB" w:rsidR="00324DEE" w:rsidRPr="00405F16" w:rsidRDefault="00121C99" w:rsidP="004E32B7">
      <w:pPr>
        <w:ind w:left="357"/>
        <w:rPr>
          <w:sz w:val="24"/>
          <w:szCs w:val="24"/>
        </w:rPr>
      </w:pPr>
      <w:r w:rsidRPr="004E32B7">
        <w:rPr>
          <w:rFonts w:ascii="Verdana" w:hAnsi="Verdana"/>
        </w:rPr>
        <w:tab/>
      </w:r>
      <w:r w:rsidR="00405F16" w:rsidRPr="004E32B7">
        <w:rPr>
          <w:rFonts w:ascii="Verdana" w:hAnsi="Verdana"/>
        </w:rPr>
        <w:t xml:space="preserve">Where </w:t>
      </w:r>
      <m:oMath>
        <m:r>
          <m:rPr>
            <m:sty m:val="bi"/>
          </m:rPr>
          <w:rPr>
            <w:rFonts w:ascii="Cambria Math" w:hAnsi="Cambria Math"/>
          </w:rPr>
          <m:t>PsenLL</m:t>
        </m:r>
      </m:oMath>
      <w:r w:rsidR="00AB1730" w:rsidRPr="004E32B7">
        <w:rPr>
          <w:rFonts w:ascii="Verdana" w:hAnsi="Verdana"/>
        </w:rPr>
        <w:t xml:space="preserve">, </w:t>
      </w:r>
      <w:r w:rsidR="00405F16" w:rsidRPr="004E32B7">
        <w:rPr>
          <w:rFonts w:ascii="Verdana" w:hAnsi="Verdana"/>
        </w:rPr>
        <w:t>t</w:t>
      </w:r>
      <w:r w:rsidR="00C16DA3" w:rsidRPr="004E32B7">
        <w:rPr>
          <w:rFonts w:ascii="Verdana" w:hAnsi="Verdana"/>
        </w:rPr>
        <w:t xml:space="preserve">he duration (in phyllochronic time) of the senescence period </w:t>
      </w:r>
      <w:r w:rsidR="00405F16" w:rsidRPr="004E32B7">
        <w:rPr>
          <w:rFonts w:ascii="Verdana" w:hAnsi="Verdana"/>
        </w:rPr>
        <w:t xml:space="preserve">for </w:t>
      </w:r>
      <w:r w:rsidR="00FE47E4" w:rsidRPr="004E32B7">
        <w:rPr>
          <w:rFonts w:ascii="Verdana" w:hAnsi="Verdana"/>
        </w:rPr>
        <w:t xml:space="preserve">the last </w:t>
      </w:r>
      <w:r w:rsidR="00FE47E4" w:rsidRPr="004E32B7">
        <w:rPr>
          <w:rFonts w:ascii="Verdana" w:hAnsi="Verdana"/>
          <w:i/>
        </w:rPr>
        <w:t>NLL</w:t>
      </w:r>
      <w:r w:rsidR="00FE47E4" w:rsidRPr="004E32B7">
        <w:rPr>
          <w:rFonts w:ascii="Verdana" w:hAnsi="Verdana"/>
        </w:rPr>
        <w:t>=6</w:t>
      </w:r>
      <w:r w:rsidR="00C16DA3" w:rsidRPr="004E32B7">
        <w:rPr>
          <w:rFonts w:ascii="Verdana" w:hAnsi="Verdana"/>
        </w:rPr>
        <w:t xml:space="preserve"> leaves</w:t>
      </w:r>
      <w:r w:rsidR="00FE47E4" w:rsidRPr="004E32B7">
        <w:rPr>
          <w:rFonts w:ascii="Verdana" w:hAnsi="Verdana"/>
        </w:rPr>
        <w:t xml:space="preserve"> on top of the plant</w:t>
      </w:r>
      <w:r w:rsidR="00AB1730" w:rsidRPr="004E32B7">
        <w:rPr>
          <w:rFonts w:ascii="Verdana" w:hAnsi="Verdana"/>
        </w:rPr>
        <w:t>,</w:t>
      </w:r>
      <w:r w:rsidR="00405F16" w:rsidRPr="004E32B7">
        <w:rPr>
          <w:rFonts w:ascii="Verdana" w:hAnsi="Verdana"/>
        </w:rPr>
        <w:t xml:space="preserve"> is larger </w:t>
      </w:r>
      <w:r w:rsidR="00C16DA3" w:rsidRPr="004E32B7">
        <w:rPr>
          <w:rFonts w:ascii="Verdana" w:hAnsi="Verdana"/>
        </w:rPr>
        <w:t>than</w:t>
      </w:r>
      <w:r w:rsidR="00405F16" w:rsidRPr="004E32B7">
        <w:rPr>
          <w:rFonts w:ascii="Verdana" w:hAnsi="Verdana"/>
        </w:rPr>
        <w:t xml:space="preserve"> </w:t>
      </w:r>
      <m:oMath>
        <m:r>
          <m:rPr>
            <m:sty m:val="bi"/>
          </m:rPr>
          <w:rPr>
            <w:rFonts w:ascii="Cambria Math" w:hAnsi="Cambria Math"/>
          </w:rPr>
          <m:t>PsenLL</m:t>
        </m:r>
      </m:oMath>
      <w:r w:rsidR="00AB1730" w:rsidRPr="004E32B7">
        <w:rPr>
          <w:rFonts w:ascii="Verdana" w:hAnsi="Verdana"/>
        </w:rPr>
        <w:t xml:space="preserve"> , </w:t>
      </w:r>
      <w:r w:rsidR="00961399" w:rsidRPr="004E32B7">
        <w:rPr>
          <w:rFonts w:ascii="Verdana" w:hAnsi="Verdana"/>
        </w:rPr>
        <w:t>that</w:t>
      </w:r>
      <w:r w:rsidR="00405F16" w:rsidRPr="004E32B7">
        <w:rPr>
          <w:rFonts w:ascii="Verdana" w:hAnsi="Verdana"/>
        </w:rPr>
        <w:t xml:space="preserve"> of</w:t>
      </w:r>
      <w:r w:rsidR="00C16DA3" w:rsidRPr="004E32B7">
        <w:rPr>
          <w:rFonts w:ascii="Verdana" w:hAnsi="Verdana"/>
        </w:rPr>
        <w:t xml:space="preserve"> juvenile</w:t>
      </w:r>
      <w:r w:rsidR="00AB2160" w:rsidRPr="004E32B7">
        <w:rPr>
          <w:rFonts w:ascii="Verdana" w:hAnsi="Verdana"/>
        </w:rPr>
        <w:t xml:space="preserve"> (small)</w:t>
      </w:r>
      <w:r w:rsidR="00AB1730" w:rsidRPr="004E32B7">
        <w:rPr>
          <w:rFonts w:ascii="Verdana" w:hAnsi="Verdana"/>
        </w:rPr>
        <w:t xml:space="preserve"> leaves</w:t>
      </w:r>
      <w:r w:rsidR="00405F16" w:rsidRPr="004E32B7">
        <w:rPr>
          <w:rFonts w:ascii="Verdana" w:hAnsi="Verdana"/>
        </w:rPr>
        <w:t>.</w:t>
      </w:r>
    </w:p>
    <w:p w14:paraId="7BBEAA2B" w14:textId="7D5DA439" w:rsidR="008F7052" w:rsidRDefault="00D000B0" w:rsidP="008F7052">
      <w:pPr>
        <w:pStyle w:val="SQTtire1"/>
      </w:pPr>
      <w:bookmarkStart w:id="19" w:name="_Toc517877899"/>
      <w:bookmarkStart w:id="20" w:name="_Toc517878205"/>
      <w:bookmarkStart w:id="21" w:name="_Toc517877900"/>
      <w:bookmarkStart w:id="22" w:name="_Toc517878206"/>
      <w:bookmarkStart w:id="23" w:name="_Toc507076125"/>
      <w:bookmarkStart w:id="24" w:name="_Toc527104836"/>
      <w:bookmarkEnd w:id="14"/>
      <w:bookmarkEnd w:id="19"/>
      <w:bookmarkEnd w:id="20"/>
      <w:bookmarkEnd w:id="21"/>
      <w:bookmarkEnd w:id="22"/>
      <w:r>
        <w:t xml:space="preserve">Drought stress factors for expansion and senescence </w:t>
      </w:r>
      <w:r w:rsidR="00420BF1">
        <w:t>periods</w:t>
      </w:r>
      <w:bookmarkEnd w:id="24"/>
    </w:p>
    <w:p w14:paraId="4F079801" w14:textId="616F98B6" w:rsidR="008F7052" w:rsidRPr="004E32B7" w:rsidRDefault="008F7052" w:rsidP="004E32B7">
      <w:pPr>
        <w:ind w:left="357"/>
        <w:rPr>
          <w:rFonts w:ascii="Verdana" w:hAnsi="Verdana"/>
        </w:rPr>
      </w:pPr>
      <w:r w:rsidRPr="004E32B7">
        <w:rPr>
          <w:rFonts w:ascii="Verdana" w:hAnsi="Verdana"/>
        </w:rPr>
        <w:t>In order to account for drought stress on deceleration of leaf expansion or acceleration of leaf senescence</w:t>
      </w:r>
      <w:r w:rsidR="003234C5" w:rsidRPr="004E32B7">
        <w:rPr>
          <w:rFonts w:ascii="Verdana" w:hAnsi="Verdana"/>
        </w:rPr>
        <w:t>,</w:t>
      </w:r>
      <w:r w:rsidRPr="004E32B7">
        <w:rPr>
          <w:rFonts w:ascii="Verdana" w:hAnsi="Verdana"/>
        </w:rPr>
        <w:t xml:space="preserve"> two </w:t>
      </w:r>
      <w:r w:rsidR="00564987" w:rsidRPr="004E32B7">
        <w:rPr>
          <w:rFonts w:ascii="Verdana" w:hAnsi="Verdana"/>
        </w:rPr>
        <w:t>choking functions</w:t>
      </w:r>
      <w:r w:rsidRPr="004E32B7">
        <w:rPr>
          <w:rFonts w:ascii="Verdana" w:hAnsi="Verdana"/>
        </w:rPr>
        <w:t xml:space="preserve"> are</w:t>
      </w:r>
      <w:r w:rsidR="00C51140" w:rsidRPr="004E32B7">
        <w:rPr>
          <w:rFonts w:ascii="Verdana" w:hAnsi="Verdana"/>
        </w:rPr>
        <w:t xml:space="preserve"> used: </w:t>
      </w:r>
      <w:r w:rsidRPr="004E32B7">
        <w:rPr>
          <w:rFonts w:ascii="Verdana" w:hAnsi="Verdana"/>
          <w:i/>
        </w:rPr>
        <w:t>DEF</w:t>
      </w:r>
      <w:r w:rsidR="00C51140" w:rsidRPr="004E32B7">
        <w:rPr>
          <w:rFonts w:ascii="Verdana" w:hAnsi="Verdana"/>
        </w:rPr>
        <w:t xml:space="preserve"> for expansion and</w:t>
      </w:r>
      <w:r w:rsidRPr="004E32B7">
        <w:rPr>
          <w:rFonts w:ascii="Verdana" w:hAnsi="Verdana"/>
        </w:rPr>
        <w:t xml:space="preserve"> </w:t>
      </w:r>
      <w:r w:rsidRPr="004E32B7">
        <w:rPr>
          <w:rFonts w:ascii="Verdana" w:hAnsi="Verdana"/>
          <w:i/>
        </w:rPr>
        <w:t>DSF</w:t>
      </w:r>
      <w:r w:rsidR="00C51140" w:rsidRPr="004E32B7">
        <w:rPr>
          <w:rFonts w:ascii="Verdana" w:hAnsi="Verdana"/>
        </w:rPr>
        <w:t xml:space="preserve"> for senescence</w:t>
      </w:r>
      <w:r w:rsidRPr="004E32B7">
        <w:rPr>
          <w:rFonts w:ascii="Verdana" w:hAnsi="Verdana"/>
        </w:rPr>
        <w:t xml:space="preserve">. </w:t>
      </w:r>
      <w:r w:rsidR="00FD09E6" w:rsidRPr="004E32B7">
        <w:rPr>
          <w:rFonts w:ascii="Verdana" w:hAnsi="Verdana"/>
        </w:rPr>
        <w:t>Even if, most of the time, soil av</w:t>
      </w:r>
      <w:r w:rsidR="00FF35AA" w:rsidRPr="004E32B7">
        <w:rPr>
          <w:rFonts w:ascii="Verdana" w:hAnsi="Verdana"/>
        </w:rPr>
        <w:t>ailable water content drives</w:t>
      </w:r>
      <w:r w:rsidR="00FD09E6" w:rsidRPr="004E32B7">
        <w:rPr>
          <w:rFonts w:ascii="Verdana" w:hAnsi="Verdana"/>
        </w:rPr>
        <w:t xml:space="preserve"> </w:t>
      </w:r>
      <w:r w:rsidR="00C51DB4" w:rsidRPr="004E32B7">
        <w:rPr>
          <w:rFonts w:ascii="Verdana" w:hAnsi="Verdana"/>
        </w:rPr>
        <w:t xml:space="preserve">drought </w:t>
      </w:r>
      <w:r w:rsidR="0098084D" w:rsidRPr="004E32B7">
        <w:rPr>
          <w:rFonts w:ascii="Verdana" w:hAnsi="Verdana"/>
        </w:rPr>
        <w:t>stress</w:t>
      </w:r>
      <w:r w:rsidR="00FF35AA" w:rsidRPr="004E32B7">
        <w:rPr>
          <w:rFonts w:ascii="Verdana" w:hAnsi="Verdana"/>
        </w:rPr>
        <w:t xml:space="preserve"> effects</w:t>
      </w:r>
      <w:r w:rsidR="0098084D" w:rsidRPr="004E32B7">
        <w:rPr>
          <w:rFonts w:ascii="Verdana" w:hAnsi="Verdana"/>
        </w:rPr>
        <w:t xml:space="preserve"> </w:t>
      </w:r>
      <w:r w:rsidR="00FF35AA" w:rsidRPr="004E32B7">
        <w:rPr>
          <w:rFonts w:ascii="Verdana" w:hAnsi="Verdana"/>
          <w:i/>
        </w:rPr>
        <w:t>DEF</w:t>
      </w:r>
      <w:r w:rsidR="00FF35AA" w:rsidRPr="004E32B7">
        <w:rPr>
          <w:rFonts w:ascii="Verdana" w:hAnsi="Verdana"/>
        </w:rPr>
        <w:t xml:space="preserve"> and </w:t>
      </w:r>
      <w:r w:rsidR="00FF35AA" w:rsidRPr="004E32B7">
        <w:rPr>
          <w:rFonts w:ascii="Verdana" w:hAnsi="Verdana"/>
          <w:i/>
        </w:rPr>
        <w:t>DSF</w:t>
      </w:r>
      <w:r w:rsidR="00564987" w:rsidRPr="004E32B7">
        <w:rPr>
          <w:rFonts w:ascii="Verdana" w:hAnsi="Verdana"/>
        </w:rPr>
        <w:t xml:space="preserve"> factors </w:t>
      </w:r>
      <w:r w:rsidR="00FD09E6" w:rsidRPr="004E32B7">
        <w:rPr>
          <w:rFonts w:ascii="Verdana" w:hAnsi="Verdana"/>
        </w:rPr>
        <w:t>include</w:t>
      </w:r>
      <w:r w:rsidR="00FF35AA" w:rsidRPr="004E32B7">
        <w:rPr>
          <w:rFonts w:ascii="Verdana" w:hAnsi="Verdana"/>
        </w:rPr>
        <w:t xml:space="preserve"> also</w:t>
      </w:r>
      <w:r w:rsidR="00FD09E6" w:rsidRPr="004E32B7">
        <w:rPr>
          <w:rFonts w:ascii="Verdana" w:hAnsi="Verdana"/>
        </w:rPr>
        <w:t xml:space="preserve"> </w:t>
      </w:r>
      <w:r w:rsidR="00FF35AA" w:rsidRPr="004E32B7">
        <w:rPr>
          <w:rFonts w:ascii="Verdana" w:hAnsi="Verdana"/>
        </w:rPr>
        <w:t xml:space="preserve">the impact of the </w:t>
      </w:r>
      <w:r w:rsidR="00F35D1D" w:rsidRPr="004E32B7">
        <w:rPr>
          <w:rFonts w:ascii="Verdana" w:hAnsi="Verdana"/>
        </w:rPr>
        <w:t>Vapor</w:t>
      </w:r>
      <w:r w:rsidR="00FD09E6" w:rsidRPr="004E32B7">
        <w:rPr>
          <w:rFonts w:ascii="Verdana" w:hAnsi="Verdana"/>
        </w:rPr>
        <w:t xml:space="preserve"> Pressure Deficit</w:t>
      </w:r>
      <w:r w:rsidR="000579FC" w:rsidRPr="004E32B7">
        <w:rPr>
          <w:rFonts w:ascii="Verdana" w:hAnsi="Verdana"/>
        </w:rPr>
        <w:t xml:space="preserve"> (</w:t>
      </w:r>
      <w:r w:rsidR="000579FC" w:rsidRPr="004E32B7">
        <w:rPr>
          <w:rFonts w:ascii="Verdana" w:hAnsi="Verdana"/>
          <w:i/>
        </w:rPr>
        <w:t>VPD</w:t>
      </w:r>
      <w:r w:rsidR="000579FC" w:rsidRPr="004E32B7">
        <w:rPr>
          <w:rFonts w:ascii="Verdana" w:hAnsi="Verdana"/>
        </w:rPr>
        <w:t>)</w:t>
      </w:r>
      <w:r w:rsidR="00FD09E6" w:rsidRPr="004E32B7">
        <w:rPr>
          <w:rFonts w:ascii="Verdana" w:hAnsi="Verdana"/>
        </w:rPr>
        <w:t>.</w:t>
      </w:r>
    </w:p>
    <w:p w14:paraId="48DF0089" w14:textId="0549D9D0" w:rsidR="00564987" w:rsidRDefault="00564987" w:rsidP="00564987">
      <w:pPr>
        <w:pStyle w:val="SQTtire1"/>
        <w:numPr>
          <w:ilvl w:val="1"/>
          <w:numId w:val="6"/>
        </w:numPr>
      </w:pPr>
      <w:bookmarkStart w:id="25" w:name="_Toc527104837"/>
      <w:r>
        <w:t>Stress factor for expansion</w:t>
      </w:r>
      <w:r w:rsidR="00C51DB4">
        <w:t xml:space="preserve"> (</w:t>
      </w:r>
      <w:r w:rsidR="00C51DB4" w:rsidRPr="00C51DB4">
        <w:rPr>
          <w:i/>
        </w:rPr>
        <w:t>DEF</w:t>
      </w:r>
      <w:r w:rsidR="00C51DB4">
        <w:t>)</w:t>
      </w:r>
      <w:bookmarkEnd w:id="25"/>
    </w:p>
    <w:p w14:paraId="0C9DBA1B" w14:textId="568049C8" w:rsidR="005D3EF3" w:rsidRPr="00482475" w:rsidRDefault="000579FC" w:rsidP="00482475">
      <w:pPr>
        <w:ind w:left="708"/>
        <w:rPr>
          <w:rFonts w:ascii="Verdana" w:hAnsi="Verdana"/>
        </w:rPr>
      </w:pPr>
      <w:r w:rsidRPr="00482475">
        <w:rPr>
          <w:rFonts w:ascii="Verdana" w:hAnsi="Verdana"/>
        </w:rPr>
        <w:t>For most crops species, leaf expansion decreases linearly as the fraction of available soil water (</w:t>
      </w:r>
      <w:r w:rsidRPr="00482475">
        <w:rPr>
          <w:rFonts w:ascii="Verdana" w:hAnsi="Verdana"/>
          <w:i/>
        </w:rPr>
        <w:t>FPAW,</w:t>
      </w:r>
      <w:r w:rsidRPr="00482475">
        <w:rPr>
          <w:rFonts w:ascii="Verdana" w:hAnsi="Verdana"/>
        </w:rPr>
        <w:t xml:space="preserve"> dimensionless) decreases below a threshold value </w:t>
      </w:r>
      <w:r w:rsidRPr="00482475">
        <w:rPr>
          <w:rFonts w:ascii="Verdana" w:hAnsi="Verdana"/>
          <w:noProof/>
        </w:rPr>
        <w:t>(</w:t>
      </w:r>
      <w:r w:rsidRPr="00482475">
        <w:rPr>
          <w:rFonts w:ascii="Verdana" w:hAnsi="Verdana"/>
          <w:i/>
          <w:noProof/>
        </w:rPr>
        <w:t>Meyer and Green, 1981; Robertson and Giunta, 1994; Sadras and Milroy, 1996</w:t>
      </w:r>
      <w:r w:rsidRPr="00482475">
        <w:rPr>
          <w:rFonts w:ascii="Verdana" w:hAnsi="Verdana"/>
          <w:noProof/>
        </w:rPr>
        <w:t>)</w:t>
      </w:r>
      <w:r w:rsidR="005E0AE0" w:rsidRPr="00482475">
        <w:rPr>
          <w:rFonts w:ascii="Verdana" w:hAnsi="Verdana"/>
        </w:rPr>
        <w:t xml:space="preserve">. Therefore, </w:t>
      </w:r>
      <w:r w:rsidR="00805C64" w:rsidRPr="00482475">
        <w:rPr>
          <w:rFonts w:ascii="Verdana" w:hAnsi="Verdana"/>
        </w:rPr>
        <w:t>the soil available water</w:t>
      </w:r>
      <w:r w:rsidRPr="00482475">
        <w:rPr>
          <w:rFonts w:ascii="Verdana" w:hAnsi="Verdana"/>
        </w:rPr>
        <w:t xml:space="preserve"> effect</w:t>
      </w:r>
      <w:r w:rsidR="00701382" w:rsidRPr="00482475">
        <w:rPr>
          <w:rFonts w:ascii="Verdana" w:hAnsi="Verdana"/>
        </w:rPr>
        <w:t xml:space="preserve"> (</w:t>
      </w:r>
      <m:oMath>
        <m:sSup>
          <m:sSupPr>
            <m:ctrlPr>
              <w:rPr>
                <w:rFonts w:ascii="Cambria Math" w:hAnsi="Cambria Math"/>
                <w:i/>
              </w:rPr>
            </m:ctrlPr>
          </m:sSupPr>
          <m:e>
            <m:r>
              <m:rPr>
                <m:sty m:val="bi"/>
              </m:rPr>
              <w:rPr>
                <w:rFonts w:ascii="Cambria Math" w:hAnsi="Cambria Math"/>
              </w:rPr>
              <m:t>DEF</m:t>
            </m:r>
          </m:e>
          <m:sup>
            <m:r>
              <m:rPr>
                <m:sty m:val="bi"/>
              </m:rPr>
              <w:rPr>
                <w:rFonts w:ascii="Cambria Math" w:hAnsi="Cambria Math"/>
              </w:rPr>
              <m:t>FPAW</m:t>
            </m:r>
          </m:sup>
        </m:sSup>
        <m:r>
          <w:rPr>
            <w:rFonts w:ascii="Cambria Math" w:hAnsi="Cambria Math"/>
          </w:rPr>
          <m:t>)</m:t>
        </m:r>
      </m:oMath>
      <w:r w:rsidR="00805C64" w:rsidRPr="00482475">
        <w:rPr>
          <w:rFonts w:ascii="Verdana" w:hAnsi="Verdana"/>
        </w:rPr>
        <w:t xml:space="preserve"> </w:t>
      </w:r>
      <w:r w:rsidR="005E0AE0" w:rsidRPr="00482475">
        <w:rPr>
          <w:rFonts w:ascii="Verdana" w:hAnsi="Verdana"/>
        </w:rPr>
        <w:t xml:space="preserve">is modeled </w:t>
      </w:r>
      <w:r w:rsidR="006E098B" w:rsidRPr="00482475">
        <w:rPr>
          <w:rFonts w:ascii="Verdana" w:hAnsi="Verdana"/>
        </w:rPr>
        <w:t>using a bi-linear</w:t>
      </w:r>
      <w:r w:rsidRPr="00482475">
        <w:rPr>
          <w:rFonts w:ascii="Verdana" w:hAnsi="Verdana"/>
        </w:rPr>
        <w:t xml:space="preserve"> function</w:t>
      </w:r>
      <w:r w:rsidR="00805C64" w:rsidRPr="00482475">
        <w:rPr>
          <w:rFonts w:ascii="Verdana" w:hAnsi="Verdana"/>
        </w:rPr>
        <w:t xml:space="preserve">: </w:t>
      </w:r>
      <w:r w:rsidRPr="00482475">
        <w:rPr>
          <w:rFonts w:ascii="Verdana" w:hAnsi="Verdana"/>
        </w:rPr>
        <w:t xml:space="preserve"> </w:t>
      </w:r>
    </w:p>
    <w:p w14:paraId="3397903F" w14:textId="74820D7C" w:rsidR="005D3EF3" w:rsidRPr="00482475" w:rsidRDefault="008223DE" w:rsidP="00482475">
      <w:pPr>
        <w:ind w:left="708"/>
        <w:rPr>
          <w:rFonts w:ascii="Verdana" w:hAnsi="Verdana"/>
        </w:rPr>
      </w:pPr>
      <m:oMath>
        <m:sSup>
          <m:sSupPr>
            <m:ctrlPr>
              <w:rPr>
                <w:rFonts w:ascii="Cambria Math" w:hAnsi="Cambria Math"/>
                <w:i/>
              </w:rPr>
            </m:ctrlPr>
          </m:sSupPr>
          <m:e>
            <m:r>
              <m:rPr>
                <m:sty m:val="bi"/>
              </m:rPr>
              <w:rPr>
                <w:rFonts w:ascii="Cambria Math" w:hAnsi="Cambria Math"/>
              </w:rPr>
              <m:t>DEF</m:t>
            </m:r>
          </m:e>
          <m:sup>
            <m:r>
              <m:rPr>
                <m:sty m:val="bi"/>
              </m:rPr>
              <w:rPr>
                <w:rFonts w:ascii="Cambria Math" w:hAnsi="Cambria Math"/>
              </w:rPr>
              <m:t>FPAW</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1</m:t>
                  </m:r>
                </m:e>
                <m:e>
                  <m:r>
                    <m:rPr>
                      <m:sty m:val="bi"/>
                    </m:rPr>
                    <w:rPr>
                      <w:rFonts w:ascii="Cambria Math" w:hAnsi="Cambria Math"/>
                    </w:rPr>
                    <m:t>FPAW</m:t>
                  </m:r>
                  <m:r>
                    <w:rPr>
                      <w:rFonts w:ascii="Cambria Math" w:hAnsi="Cambria Math"/>
                    </w:rPr>
                    <m:t>&gt;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e>
              </m:mr>
              <m:mr>
                <m:e>
                  <m:f>
                    <m:fPr>
                      <m:ctrlPr>
                        <w:rPr>
                          <w:rFonts w:ascii="Cambria Math" w:hAnsi="Cambria Math"/>
                          <w:i/>
                        </w:rPr>
                      </m:ctrlPr>
                    </m:fPr>
                    <m:num>
                      <m:r>
                        <m:rPr>
                          <m:sty m:val="bi"/>
                        </m:rPr>
                        <w:rPr>
                          <w:rFonts w:ascii="Cambria Math" w:hAnsi="Cambria Math"/>
                        </w:rPr>
                        <m:t>FPAW</m:t>
                      </m:r>
                      <m:r>
                        <w:rPr>
                          <w:rFonts w:ascii="Cambria Math" w:hAnsi="Cambria Math"/>
                        </w:rPr>
                        <m: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num>
                    <m:den>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r>
                        <w:rPr>
                          <w:rFonts w:ascii="Cambria Math" w:hAnsi="Cambria Math"/>
                        </w:rPr>
                        <m: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den>
                  </m:f>
                </m:e>
                <m:e>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r>
                    <w:rPr>
                      <w:rFonts w:ascii="Cambria Math" w:hAnsi="Cambria Math"/>
                    </w:rPr>
                    <m:t>≥</m:t>
                  </m:r>
                  <m:r>
                    <m:rPr>
                      <m:sty m:val="bi"/>
                    </m:rPr>
                    <w:rPr>
                      <w:rFonts w:ascii="Cambria Math" w:hAnsi="Cambria Math"/>
                    </w:rPr>
                    <m:t>FPAW</m:t>
                  </m:r>
                  <m:r>
                    <w:rPr>
                      <w:rFonts w:ascii="Cambria Math" w:hAnsi="Cambria Math"/>
                    </w:rPr>
                    <m: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e>
              </m:mr>
              <m:mr>
                <m:e>
                  <m:r>
                    <m:rPr>
                      <m:sty m:val="bi"/>
                    </m:rPr>
                    <w:rPr>
                      <w:rFonts w:ascii="Cambria Math" w:hAnsi="Cambria Math"/>
                    </w:rPr>
                    <m:t>0</m:t>
                  </m:r>
                </m:e>
                <m:e>
                  <m:r>
                    <m:rPr>
                      <m:sty m:val="bi"/>
                    </m:rPr>
                    <w:rPr>
                      <w:rFonts w:ascii="Cambria Math" w:hAnsi="Cambria Math"/>
                    </w:rPr>
                    <m:t>FPAW</m:t>
                  </m:r>
                  <m:r>
                    <w:rPr>
                      <w:rFonts w:ascii="Cambria Math" w:hAnsi="Cambria Math"/>
                    </w:rPr>
                    <m:t>&lt;</m:t>
                  </m:r>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e>
              </m:mr>
            </m:m>
          </m:e>
        </m:d>
      </m:oMath>
      <w:r w:rsidR="005D3EF3" w:rsidRPr="00482475">
        <w:rPr>
          <w:rFonts w:ascii="Verdana" w:eastAsiaTheme="minorEastAsia" w:hAnsi="Verdana"/>
        </w:rPr>
        <w:tab/>
      </w:r>
      <w:r w:rsidR="005D3EF3" w:rsidRPr="00482475">
        <w:rPr>
          <w:rFonts w:ascii="Verdana" w:eastAsiaTheme="minorEastAsia" w:hAnsi="Verdana"/>
        </w:rPr>
        <w:tab/>
      </w:r>
      <w:r w:rsidR="005D3EF3" w:rsidRPr="00482475">
        <w:rPr>
          <w:rFonts w:ascii="Verdana" w:hAnsi="Verdana"/>
        </w:rPr>
        <w:t>(</w:t>
      </w:r>
      <w:r w:rsidR="00482714" w:rsidRPr="00482475">
        <w:rPr>
          <w:rFonts w:ascii="Verdana" w:hAnsi="Verdana"/>
        </w:rPr>
        <w:t>6</w:t>
      </w:r>
      <w:r w:rsidR="005D3EF3" w:rsidRPr="00482475">
        <w:rPr>
          <w:rFonts w:ascii="Verdana" w:hAnsi="Verdana"/>
        </w:rPr>
        <w:t>)</w:t>
      </w:r>
    </w:p>
    <w:p w14:paraId="13246F22" w14:textId="665DD6A5" w:rsidR="000579FC" w:rsidRPr="00482475" w:rsidRDefault="000579FC" w:rsidP="00482475">
      <w:pPr>
        <w:ind w:left="708"/>
        <w:rPr>
          <w:rFonts w:ascii="Verdana" w:hAnsi="Verdana"/>
          <w:i/>
        </w:rPr>
      </w:pPr>
      <w:r w:rsidRPr="00482475">
        <w:rPr>
          <w:rFonts w:ascii="Verdana" w:hAnsi="Verdana"/>
        </w:rPr>
        <w:t xml:space="preserve">It is assumed that </w:t>
      </w:r>
      <w:r w:rsidR="00A4217D" w:rsidRPr="00482475">
        <w:rPr>
          <w:rFonts w:ascii="Verdana" w:hAnsi="Verdana"/>
        </w:rPr>
        <w:t xml:space="preserve">the </w:t>
      </w:r>
      <w:r w:rsidRPr="00482475">
        <w:rPr>
          <w:rFonts w:ascii="Verdana" w:hAnsi="Verdana"/>
          <w:i/>
        </w:rPr>
        <w:t xml:space="preserve">VPD </w:t>
      </w:r>
      <w:r w:rsidRPr="00482475">
        <w:rPr>
          <w:rFonts w:ascii="Verdana" w:hAnsi="Verdana"/>
        </w:rPr>
        <w:t xml:space="preserve">effect </w:t>
      </w:r>
      <w:r w:rsidR="00E67BC3" w:rsidRPr="00482475">
        <w:rPr>
          <w:rFonts w:ascii="Verdana" w:hAnsi="Verdana"/>
        </w:rPr>
        <w:t>can be modeled the same way</w:t>
      </w:r>
      <w:r w:rsidRPr="00482475">
        <w:rPr>
          <w:rFonts w:ascii="Verdana" w:hAnsi="Verdana"/>
          <w:i/>
        </w:rPr>
        <w:t>:</w:t>
      </w:r>
    </w:p>
    <w:p w14:paraId="6E23C1C6" w14:textId="43EF35F9" w:rsidR="00B17B3A" w:rsidRPr="00482475" w:rsidRDefault="008223DE" w:rsidP="00482475">
      <w:pPr>
        <w:ind w:left="708"/>
        <w:rPr>
          <w:rFonts w:ascii="Verdana" w:hAnsi="Verdana"/>
        </w:rPr>
      </w:pPr>
      <m:oMath>
        <m:sSup>
          <m:sSupPr>
            <m:ctrlPr>
              <w:rPr>
                <w:rFonts w:ascii="Cambria Math" w:hAnsi="Cambria Math"/>
                <w:i/>
              </w:rPr>
            </m:ctrlPr>
          </m:sSupPr>
          <m:e>
            <m:r>
              <m:rPr>
                <m:sty m:val="bi"/>
              </m:rPr>
              <w:rPr>
                <w:rFonts w:ascii="Cambria Math" w:hAnsi="Cambria Math"/>
              </w:rPr>
              <m:t>D</m:t>
            </m:r>
            <m:r>
              <m:rPr>
                <m:sty m:val="bi"/>
              </m:rPr>
              <w:rPr>
                <w:rFonts w:ascii="Cambria Math" w:hAnsi="Cambria Math"/>
              </w:rPr>
              <m:t>F</m:t>
            </m:r>
          </m:e>
          <m:sup>
            <m:r>
              <m:rPr>
                <m:sty m:val="bi"/>
              </m:rPr>
              <w:rPr>
                <w:rFonts w:ascii="Cambria Math" w:hAnsi="Cambria Math"/>
              </w:rPr>
              <m:t>VPD</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1</m:t>
                  </m:r>
                </m:e>
                <m:e>
                  <m:r>
                    <m:rPr>
                      <m:sty m:val="bi"/>
                    </m:rPr>
                    <w:rPr>
                      <w:rFonts w:ascii="Cambria Math" w:hAnsi="Cambria Math"/>
                    </w:rPr>
                    <m:t>VPD</m:t>
                  </m:r>
                  <m:r>
                    <w:rPr>
                      <w:rFonts w:ascii="Cambria Math" w:hAnsi="Cambria Math"/>
                    </w:rPr>
                    <m:t>&gt;</m:t>
                  </m:r>
                  <m:sSub>
                    <m:sSubPr>
                      <m:ctrlPr>
                        <w:rPr>
                          <w:rFonts w:ascii="Cambria Math" w:hAnsi="Cambria Math"/>
                          <w:i/>
                        </w:rPr>
                      </m:ctrlPr>
                    </m:sSubPr>
                    <m:e>
                      <m:r>
                        <w:rPr>
                          <w:rFonts w:ascii="Cambria Math" w:hAnsi="Cambria Math"/>
                        </w:rPr>
                        <m:t>VPD</m:t>
                      </m:r>
                    </m:e>
                    <m:sub>
                      <m:r>
                        <w:rPr>
                          <w:rFonts w:ascii="Cambria Math" w:hAnsi="Cambria Math"/>
                        </w:rPr>
                        <m:t>upper</m:t>
                      </m:r>
                    </m:sub>
                  </m:sSub>
                </m:e>
              </m:mr>
              <m:mr>
                <m:e>
                  <m:f>
                    <m:fPr>
                      <m:ctrlPr>
                        <w:rPr>
                          <w:rFonts w:ascii="Cambria Math" w:hAnsi="Cambria Math"/>
                          <w:i/>
                        </w:rPr>
                      </m:ctrlPr>
                    </m:fPr>
                    <m:num>
                      <m:r>
                        <m:rPr>
                          <m:sty m:val="bi"/>
                        </m:rPr>
                        <w:rPr>
                          <w:rFonts w:ascii="Cambria Math" w:hAnsi="Cambria Math"/>
                        </w:rPr>
                        <m:t>VPD</m:t>
                      </m:r>
                      <m:r>
                        <w:rPr>
                          <w:rFonts w:ascii="Cambria Math" w:hAnsi="Cambria Math"/>
                        </w:rPr>
                        <m:t>-</m:t>
                      </m:r>
                      <m:sSub>
                        <m:sSubPr>
                          <m:ctrlPr>
                            <w:rPr>
                              <w:rFonts w:ascii="Cambria Math" w:hAnsi="Cambria Math"/>
                              <w:i/>
                            </w:rPr>
                          </m:ctrlPr>
                        </m:sSubPr>
                        <m:e>
                          <m:r>
                            <w:rPr>
                              <w:rFonts w:ascii="Cambria Math" w:hAnsi="Cambria Math"/>
                            </w:rPr>
                            <m:t>VPD</m:t>
                          </m:r>
                        </m:e>
                        <m:sub>
                          <m:r>
                            <w:rPr>
                              <w:rFonts w:ascii="Cambria Math" w:hAnsi="Cambria Math"/>
                            </w:rPr>
                            <m:t>lower</m:t>
                          </m:r>
                        </m:sub>
                      </m:sSub>
                    </m:num>
                    <m:den>
                      <m:sSub>
                        <m:sSubPr>
                          <m:ctrlPr>
                            <w:rPr>
                              <w:rFonts w:ascii="Cambria Math" w:hAnsi="Cambria Math"/>
                              <w:i/>
                            </w:rPr>
                          </m:ctrlPr>
                        </m:sSubPr>
                        <m:e>
                          <m:r>
                            <w:rPr>
                              <w:rFonts w:ascii="Cambria Math" w:hAnsi="Cambria Math"/>
                            </w:rPr>
                            <m:t>VPD</m:t>
                          </m:r>
                        </m:e>
                        <m:sub>
                          <m:r>
                            <w:rPr>
                              <w:rFonts w:ascii="Cambria Math" w:hAnsi="Cambria Math"/>
                            </w:rPr>
                            <m:t>upper</m:t>
                          </m:r>
                        </m:sub>
                      </m:sSub>
                      <m:r>
                        <w:rPr>
                          <w:rFonts w:ascii="Cambria Math" w:hAnsi="Cambria Math"/>
                        </w:rPr>
                        <m:t>-</m:t>
                      </m:r>
                      <m:sSub>
                        <m:sSubPr>
                          <m:ctrlPr>
                            <w:rPr>
                              <w:rFonts w:ascii="Cambria Math" w:hAnsi="Cambria Math"/>
                              <w:i/>
                            </w:rPr>
                          </m:ctrlPr>
                        </m:sSubPr>
                        <m:e>
                          <m:r>
                            <w:rPr>
                              <w:rFonts w:ascii="Cambria Math" w:hAnsi="Cambria Math"/>
                            </w:rPr>
                            <m:t>VPD</m:t>
                          </m:r>
                        </m:e>
                        <m:sub>
                          <m:r>
                            <w:rPr>
                              <w:rFonts w:ascii="Cambria Math" w:hAnsi="Cambria Math"/>
                            </w:rPr>
                            <m:t>lower</m:t>
                          </m:r>
                        </m:sub>
                      </m:sSub>
                    </m:den>
                  </m:f>
                </m:e>
                <m:e>
                  <m:sSub>
                    <m:sSubPr>
                      <m:ctrlPr>
                        <w:rPr>
                          <w:rFonts w:ascii="Cambria Math" w:hAnsi="Cambria Math"/>
                          <w:i/>
                        </w:rPr>
                      </m:ctrlPr>
                    </m:sSubPr>
                    <m:e>
                      <m:r>
                        <w:rPr>
                          <w:rFonts w:ascii="Cambria Math" w:hAnsi="Cambria Math"/>
                        </w:rPr>
                        <m:t>VPD</m:t>
                      </m:r>
                    </m:e>
                    <m:sub>
                      <m:r>
                        <w:rPr>
                          <w:rFonts w:ascii="Cambria Math" w:hAnsi="Cambria Math"/>
                        </w:rPr>
                        <m:t>upper</m:t>
                      </m:r>
                    </m:sub>
                  </m:sSub>
                  <m:r>
                    <w:rPr>
                      <w:rFonts w:ascii="Cambria Math" w:hAnsi="Cambria Math"/>
                    </w:rPr>
                    <m:t>≥</m:t>
                  </m:r>
                  <m:r>
                    <m:rPr>
                      <m:sty m:val="bi"/>
                    </m:rPr>
                    <w:rPr>
                      <w:rFonts w:ascii="Cambria Math" w:hAnsi="Cambria Math"/>
                    </w:rPr>
                    <m:t>VPD</m:t>
                  </m:r>
                  <m:r>
                    <w:rPr>
                      <w:rFonts w:ascii="Cambria Math" w:hAnsi="Cambria Math"/>
                    </w:rPr>
                    <m:t>≥</m:t>
                  </m:r>
                  <m:sSub>
                    <m:sSubPr>
                      <m:ctrlPr>
                        <w:rPr>
                          <w:rFonts w:ascii="Cambria Math" w:hAnsi="Cambria Math"/>
                          <w:i/>
                        </w:rPr>
                      </m:ctrlPr>
                    </m:sSubPr>
                    <m:e>
                      <m:r>
                        <w:rPr>
                          <w:rFonts w:ascii="Cambria Math" w:hAnsi="Cambria Math"/>
                        </w:rPr>
                        <m:t>VPD</m:t>
                      </m:r>
                    </m:e>
                    <m:sub>
                      <m:r>
                        <w:rPr>
                          <w:rFonts w:ascii="Cambria Math" w:hAnsi="Cambria Math"/>
                        </w:rPr>
                        <m:t>lower</m:t>
                      </m:r>
                    </m:sub>
                  </m:sSub>
                </m:e>
              </m:mr>
              <m:mr>
                <m:e>
                  <m:r>
                    <m:rPr>
                      <m:sty m:val="bi"/>
                    </m:rPr>
                    <w:rPr>
                      <w:rFonts w:ascii="Cambria Math" w:hAnsi="Cambria Math"/>
                    </w:rPr>
                    <m:t>0</m:t>
                  </m:r>
                </m:e>
                <m:e>
                  <m:r>
                    <m:rPr>
                      <m:sty m:val="bi"/>
                    </m:rPr>
                    <w:rPr>
                      <w:rFonts w:ascii="Cambria Math" w:hAnsi="Cambria Math"/>
                    </w:rPr>
                    <m:t>VPD</m:t>
                  </m:r>
                  <m:r>
                    <w:rPr>
                      <w:rFonts w:ascii="Cambria Math" w:hAnsi="Cambria Math"/>
                    </w:rPr>
                    <m:t>&lt;</m:t>
                  </m:r>
                  <m:sSub>
                    <m:sSubPr>
                      <m:ctrlPr>
                        <w:rPr>
                          <w:rFonts w:ascii="Cambria Math" w:hAnsi="Cambria Math"/>
                          <w:i/>
                        </w:rPr>
                      </m:ctrlPr>
                    </m:sSubPr>
                    <m:e>
                      <m:r>
                        <w:rPr>
                          <w:rFonts w:ascii="Cambria Math" w:hAnsi="Cambria Math"/>
                        </w:rPr>
                        <m:t>VPD</m:t>
                      </m:r>
                    </m:e>
                    <m:sub>
                      <m:r>
                        <w:rPr>
                          <w:rFonts w:ascii="Cambria Math" w:hAnsi="Cambria Math"/>
                        </w:rPr>
                        <m:t>lower</m:t>
                      </m:r>
                    </m:sub>
                  </m:sSub>
                </m:e>
              </m:mr>
            </m:m>
          </m:e>
        </m:d>
      </m:oMath>
      <w:r w:rsidR="00B17B3A" w:rsidRPr="00482475">
        <w:rPr>
          <w:rFonts w:ascii="Verdana" w:eastAsiaTheme="minorEastAsia" w:hAnsi="Verdana"/>
        </w:rPr>
        <w:tab/>
      </w:r>
      <w:r w:rsidR="00B17B3A" w:rsidRPr="00482475">
        <w:rPr>
          <w:rFonts w:ascii="Verdana" w:eastAsiaTheme="minorEastAsia" w:hAnsi="Verdana"/>
        </w:rPr>
        <w:tab/>
      </w:r>
      <w:r w:rsidR="00DE72E2" w:rsidRPr="00482475">
        <w:rPr>
          <w:rFonts w:ascii="Verdana" w:eastAsiaTheme="minorEastAsia" w:hAnsi="Verdana"/>
        </w:rPr>
        <w:t xml:space="preserve">         </w:t>
      </w:r>
      <w:r w:rsidR="00B17B3A" w:rsidRPr="00482475">
        <w:rPr>
          <w:rFonts w:ascii="Verdana" w:hAnsi="Verdana"/>
        </w:rPr>
        <w:t>(</w:t>
      </w:r>
      <w:r w:rsidR="00482714" w:rsidRPr="00482475">
        <w:rPr>
          <w:rFonts w:ascii="Verdana" w:hAnsi="Verdana"/>
        </w:rPr>
        <w:t>7</w:t>
      </w:r>
      <w:r w:rsidR="00B17B3A" w:rsidRPr="00482475">
        <w:rPr>
          <w:rFonts w:ascii="Verdana" w:hAnsi="Verdana"/>
        </w:rPr>
        <w:t>)</w:t>
      </w:r>
    </w:p>
    <w:p w14:paraId="58C4A614" w14:textId="361EB124" w:rsidR="000579FC" w:rsidRPr="00482475" w:rsidRDefault="000579FC" w:rsidP="00482475">
      <w:pPr>
        <w:ind w:left="708"/>
        <w:rPr>
          <w:rFonts w:ascii="Verdana" w:hAnsi="Verdana"/>
        </w:rPr>
      </w:pPr>
    </w:p>
    <w:p w14:paraId="527E6FF8" w14:textId="2746BEFF" w:rsidR="000579FC" w:rsidRPr="007828C4" w:rsidRDefault="000579FC" w:rsidP="00482475">
      <w:pPr>
        <w:ind w:left="708"/>
        <w:rPr>
          <w:rFonts w:ascii="Verdana" w:hAnsi="Verdana"/>
          <w:lang w:val="en-US"/>
        </w:rPr>
      </w:pPr>
      <w:r w:rsidRPr="007828C4">
        <w:rPr>
          <w:rFonts w:ascii="Verdana" w:hAnsi="Verdana"/>
          <w:lang w:val="en-US"/>
        </w:rPr>
        <w:t>W</w:t>
      </w:r>
      <w:r w:rsidR="00B17B3A" w:rsidRPr="007828C4">
        <w:rPr>
          <w:rFonts w:ascii="Verdana" w:hAnsi="Verdana"/>
          <w:lang w:val="en-US"/>
        </w:rPr>
        <w:t>ith</w:t>
      </w:r>
      <w:r w:rsidRPr="007828C4">
        <w:rPr>
          <w:rFonts w:ascii="Verdan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oMath>
      <w:r w:rsidRPr="007828C4">
        <w:rPr>
          <w:rFonts w:ascii="Verdana" w:hAnsi="Verdana"/>
          <w:lang w:val="en-US"/>
        </w:rPr>
        <w:t xml:space="preserve"> (</w:t>
      </w:r>
      <m:oMath>
        <m:sSub>
          <m:sSubPr>
            <m:ctrlPr>
              <w:rPr>
                <w:rFonts w:ascii="Cambria Math" w:hAnsi="Cambria Math"/>
                <w:i/>
              </w:rPr>
            </m:ctrlPr>
          </m:sSubPr>
          <m:e>
            <m:r>
              <w:rPr>
                <w:rFonts w:ascii="Cambria Math" w:hAnsi="Cambria Math"/>
              </w:rPr>
              <m:t>VPD</m:t>
            </m:r>
          </m:e>
          <m:sub>
            <m:r>
              <w:rPr>
                <w:rFonts w:ascii="Cambria Math" w:hAnsi="Cambria Math"/>
              </w:rPr>
              <m:t>upper</m:t>
            </m:r>
          </m:sub>
        </m:sSub>
      </m:oMath>
      <w:r w:rsidR="0098084D" w:rsidRPr="007828C4">
        <w:rPr>
          <w:rFonts w:ascii="Verdana" w:hAnsi="Verdana"/>
          <w:lang w:val="en-US"/>
        </w:rPr>
        <w:t>)</w:t>
      </w:r>
      <w:r w:rsidRPr="007828C4">
        <w:rPr>
          <w:rFonts w:ascii="Verdana" w:hAnsi="Verdana"/>
          <w:lang w:val="en-US"/>
        </w:rPr>
        <w:t xml:space="preserve"> the threshold FPAW</w:t>
      </w:r>
      <w:r w:rsidR="006E098B" w:rsidRPr="007828C4">
        <w:rPr>
          <w:rFonts w:ascii="Verdana" w:hAnsi="Verdana"/>
          <w:lang w:val="en-US"/>
        </w:rPr>
        <w:t xml:space="preserve"> (</w:t>
      </w:r>
      <w:r w:rsidR="006E098B" w:rsidRPr="007828C4">
        <w:rPr>
          <w:rFonts w:ascii="Verdana" w:hAnsi="Verdana"/>
          <w:i/>
          <w:lang w:val="en-US"/>
        </w:rPr>
        <w:t>VPD</w:t>
      </w:r>
      <w:r w:rsidR="006E098B" w:rsidRPr="007828C4">
        <w:rPr>
          <w:rFonts w:ascii="Verdana" w:hAnsi="Verdana"/>
          <w:lang w:val="en-US"/>
        </w:rPr>
        <w:t>)</w:t>
      </w:r>
      <w:r w:rsidRPr="007828C4">
        <w:rPr>
          <w:rFonts w:ascii="Verdana" w:hAnsi="Verdana"/>
          <w:lang w:val="en-US"/>
        </w:rPr>
        <w:t xml:space="preserve"> value at which the rate of leaf expansion starts to decrease, and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m:t>
            </m:r>
          </m:sub>
          <m:sup>
            <m:r>
              <m:rPr>
                <m:sty m:val="bi"/>
              </m:rPr>
              <w:rPr>
                <w:rFonts w:ascii="Cambria Math" w:hAnsi="Cambria Math"/>
              </w:rPr>
              <m:t>exp</m:t>
            </m:r>
          </m:sup>
        </m:sSubSup>
      </m:oMath>
      <w:r w:rsidRPr="007828C4">
        <w:rPr>
          <w:rFonts w:ascii="Verdana" w:hAnsi="Verdana"/>
          <w:lang w:val="en-US"/>
        </w:rPr>
        <w:t xml:space="preserve"> (</w:t>
      </w:r>
      <m:oMath>
        <m:sSub>
          <m:sSubPr>
            <m:ctrlPr>
              <w:rPr>
                <w:rFonts w:ascii="Cambria Math" w:hAnsi="Cambria Math"/>
                <w:i/>
              </w:rPr>
            </m:ctrlPr>
          </m:sSubPr>
          <m:e>
            <m:r>
              <w:rPr>
                <w:rFonts w:ascii="Cambria Math" w:hAnsi="Cambria Math"/>
              </w:rPr>
              <m:t>VPD</m:t>
            </m:r>
          </m:e>
          <m:sub>
            <m:r>
              <w:rPr>
                <w:rFonts w:ascii="Cambria Math" w:hAnsi="Cambria Math"/>
              </w:rPr>
              <m:t>lower</m:t>
            </m:r>
          </m:sub>
        </m:sSub>
      </m:oMath>
      <w:r w:rsidR="0098084D" w:rsidRPr="007828C4">
        <w:rPr>
          <w:rFonts w:ascii="Verdana" w:hAnsi="Verdana"/>
          <w:lang w:val="en-US"/>
        </w:rPr>
        <w:t>)</w:t>
      </w:r>
      <w:r w:rsidRPr="007828C4">
        <w:rPr>
          <w:rFonts w:ascii="Verdana" w:hAnsi="Verdana"/>
          <w:lang w:val="en-US"/>
        </w:rPr>
        <w:t xml:space="preserve"> the </w:t>
      </w:r>
      <w:r w:rsidRPr="007828C4">
        <w:rPr>
          <w:rFonts w:ascii="Verdana" w:hAnsi="Verdana"/>
          <w:i/>
          <w:lang w:val="en-US"/>
        </w:rPr>
        <w:t>FPAW</w:t>
      </w:r>
      <w:r w:rsidRPr="007828C4">
        <w:rPr>
          <w:rFonts w:ascii="Verdana" w:hAnsi="Verdana"/>
          <w:lang w:val="en-US"/>
        </w:rPr>
        <w:t xml:space="preserve"> (</w:t>
      </w:r>
      <w:r w:rsidRPr="007828C4">
        <w:rPr>
          <w:rFonts w:ascii="Verdana" w:hAnsi="Verdana"/>
          <w:i/>
          <w:lang w:val="en-US"/>
        </w:rPr>
        <w:t>VPD</w:t>
      </w:r>
      <w:r w:rsidRPr="007828C4">
        <w:rPr>
          <w:rFonts w:ascii="Verdana" w:hAnsi="Verdana"/>
          <w:lang w:val="en-US"/>
        </w:rPr>
        <w:t>) value at which the rate of leaf expansion equals zero.</w:t>
      </w:r>
      <w:r w:rsidR="005D3EF3" w:rsidRPr="007828C4">
        <w:rPr>
          <w:rFonts w:ascii="Verdana" w:hAnsi="Verdana"/>
          <w:lang w:val="en-US"/>
        </w:rPr>
        <w:t xml:space="preserve"> Finally, </w:t>
      </w:r>
      <w:r w:rsidR="005D3EF3" w:rsidRPr="007828C4">
        <w:rPr>
          <w:rFonts w:ascii="Verdana" w:hAnsi="Verdana"/>
          <w:i/>
          <w:lang w:val="en-US"/>
        </w:rPr>
        <w:t>DEF</w:t>
      </w:r>
      <w:r w:rsidR="005D3EF3" w:rsidRPr="007828C4">
        <w:rPr>
          <w:rFonts w:ascii="Verdana" w:hAnsi="Verdana"/>
          <w:lang w:val="en-US"/>
        </w:rPr>
        <w:t xml:space="preserve"> is obtain</w:t>
      </w:r>
      <w:r w:rsidR="00B17B3A" w:rsidRPr="007828C4">
        <w:rPr>
          <w:rFonts w:ascii="Verdana" w:hAnsi="Verdana"/>
          <w:lang w:val="en-US"/>
        </w:rPr>
        <w:t>ed</w:t>
      </w:r>
      <w:r w:rsidR="005D3EF3" w:rsidRPr="007828C4">
        <w:rPr>
          <w:rFonts w:ascii="Verdana" w:hAnsi="Verdana"/>
          <w:lang w:val="en-US"/>
        </w:rPr>
        <w:t xml:space="preserve"> by multiplying the two </w:t>
      </w:r>
      <w:r w:rsidR="00D10CBF" w:rsidRPr="007828C4">
        <w:rPr>
          <w:rFonts w:ascii="Verdana" w:hAnsi="Verdana"/>
          <w:lang w:val="en-US"/>
        </w:rPr>
        <w:t>contributions:</w:t>
      </w:r>
    </w:p>
    <w:p w14:paraId="3547606B" w14:textId="6E2BD7A2" w:rsidR="00BC7F3F" w:rsidRPr="00482475" w:rsidRDefault="00DE72E2" w:rsidP="00482475">
      <w:pPr>
        <w:ind w:left="708"/>
        <w:rPr>
          <w:rFonts w:ascii="Verdana" w:hAnsi="Verdana"/>
        </w:rPr>
      </w:pPr>
      <m:oMath>
        <m:r>
          <m:rPr>
            <m:sty m:val="bi"/>
          </m:rPr>
          <w:rPr>
            <w:rFonts w:ascii="Cambria Math" w:hAnsi="Cambria Math"/>
          </w:rPr>
          <m:t>DEF</m:t>
        </m:r>
        <m:r>
          <w:rPr>
            <w:rFonts w:ascii="Cambria Math" w:hAnsi="Cambria Math"/>
          </w:rPr>
          <m:t>=</m:t>
        </m:r>
        <m:sSup>
          <m:sSupPr>
            <m:ctrlPr>
              <w:rPr>
                <w:rFonts w:ascii="Cambria Math" w:hAnsi="Cambria Math"/>
                <w:i/>
              </w:rPr>
            </m:ctrlPr>
          </m:sSupPr>
          <m:e>
            <m:r>
              <m:rPr>
                <m:sty m:val="bi"/>
              </m:rPr>
              <w:rPr>
                <w:rFonts w:ascii="Cambria Math" w:hAnsi="Cambria Math"/>
              </w:rPr>
              <m:t>DEF</m:t>
            </m:r>
          </m:e>
          <m:sup>
            <m:r>
              <m:rPr>
                <m:sty m:val="bi"/>
              </m:rPr>
              <w:rPr>
                <w:rFonts w:ascii="Cambria Math" w:hAnsi="Cambria Math"/>
              </w:rPr>
              <m:t>FPAW</m:t>
            </m:r>
          </m:sup>
        </m:sSup>
        <m:r>
          <w:rPr>
            <w:rFonts w:ascii="Cambria Math" w:hAnsi="Cambria Math"/>
          </w:rPr>
          <m:t>×</m:t>
        </m:r>
        <m:sSup>
          <m:sSupPr>
            <m:ctrlPr>
              <w:rPr>
                <w:rFonts w:ascii="Cambria Math" w:hAnsi="Cambria Math"/>
                <w:i/>
              </w:rPr>
            </m:ctrlPr>
          </m:sSupPr>
          <m:e>
            <m:r>
              <m:rPr>
                <m:sty m:val="bi"/>
              </m:rPr>
              <w:rPr>
                <w:rFonts w:ascii="Cambria Math" w:hAnsi="Cambria Math"/>
              </w:rPr>
              <m:t>D</m:t>
            </m:r>
            <m:r>
              <m:rPr>
                <m:sty m:val="bi"/>
              </m:rPr>
              <w:rPr>
                <w:rFonts w:ascii="Cambria Math" w:hAnsi="Cambria Math"/>
              </w:rPr>
              <m:t>F</m:t>
            </m:r>
          </m:e>
          <m:sup>
            <m:r>
              <m:rPr>
                <m:sty m:val="bi"/>
              </m:rPr>
              <w:rPr>
                <w:rFonts w:ascii="Cambria Math" w:hAnsi="Cambria Math"/>
              </w:rPr>
              <m:t>VPD</m:t>
            </m:r>
          </m:sup>
        </m:sSup>
      </m:oMath>
      <w:r w:rsidRPr="00482475">
        <w:rPr>
          <w:rFonts w:ascii="Verdana" w:eastAsiaTheme="minorEastAsia" w:hAnsi="Verdana"/>
        </w:rPr>
        <w:tab/>
      </w:r>
      <w:r w:rsidRPr="00482475">
        <w:rPr>
          <w:rFonts w:ascii="Verdana" w:eastAsiaTheme="minorEastAsia" w:hAnsi="Verdana"/>
        </w:rPr>
        <w:tab/>
        <w:t xml:space="preserve">                                                      </w:t>
      </w:r>
      <w:r w:rsidRPr="00482475">
        <w:rPr>
          <w:rFonts w:ascii="Verdana" w:hAnsi="Verdana"/>
        </w:rPr>
        <w:t>(</w:t>
      </w:r>
      <w:r w:rsidR="00482714" w:rsidRPr="00482475">
        <w:rPr>
          <w:rFonts w:ascii="Verdana" w:hAnsi="Verdana"/>
        </w:rPr>
        <w:t>8</w:t>
      </w:r>
      <w:r w:rsidRPr="00482475">
        <w:rPr>
          <w:rFonts w:ascii="Verdana" w:hAnsi="Verdana"/>
        </w:rPr>
        <w:t>)</w:t>
      </w:r>
    </w:p>
    <w:p w14:paraId="7961C89D" w14:textId="59D243F0" w:rsidR="00F5166C" w:rsidRDefault="00F66195" w:rsidP="00482475">
      <w:pPr>
        <w:ind w:left="708"/>
        <w:rPr>
          <w:rFonts w:eastAsiaTheme="minorEastAsia"/>
        </w:rPr>
      </w:pPr>
      <w:r w:rsidRPr="00482475">
        <w:rPr>
          <w:rFonts w:ascii="Verdana" w:hAnsi="Verdana"/>
        </w:rPr>
        <w:t xml:space="preserve">The potential (i.e. in the absence of biotic or abiotic limitations) daily increase in leaf area index </w:t>
      </w:r>
      <w:r w:rsidR="00927200" w:rsidRPr="00482475">
        <w:rPr>
          <w:rFonts w:ascii="Verdana" w:hAnsi="Verdana"/>
        </w:rPr>
        <w:t>is</w:t>
      </w:r>
      <w:r w:rsidRPr="00482475">
        <w:rPr>
          <w:rFonts w:ascii="Verdana" w:hAnsi="Verdana"/>
        </w:rPr>
        <w:t xml:space="preserve"> multiplied by </w:t>
      </w:r>
      <w:r w:rsidRPr="00482475">
        <w:rPr>
          <w:rFonts w:ascii="Verdana" w:hAnsi="Verdana"/>
          <w:i/>
        </w:rPr>
        <w:t xml:space="preserve">DEF </w:t>
      </w:r>
      <w:r w:rsidRPr="00482475">
        <w:rPr>
          <w:rFonts w:ascii="Verdana" w:hAnsi="Verdana"/>
        </w:rPr>
        <w:t xml:space="preserve">when assessing the actual expansion rate (see section 9). </w:t>
      </w:r>
      <w:r w:rsidR="00927200" w:rsidRPr="00482475">
        <w:rPr>
          <w:rFonts w:ascii="Verdana" w:hAnsi="Verdana"/>
        </w:rPr>
        <w:t xml:space="preserve">In </w:t>
      </w:r>
      <w:r w:rsidR="001D425C" w:rsidRPr="00482475">
        <w:rPr>
          <w:rFonts w:ascii="Verdana" w:hAnsi="Verdana"/>
        </w:rPr>
        <w:t>well-watered</w:t>
      </w:r>
      <w:r w:rsidR="00927200" w:rsidRPr="00482475">
        <w:rPr>
          <w:rFonts w:ascii="Verdana" w:hAnsi="Verdana"/>
        </w:rPr>
        <w:t xml:space="preserve"> condition </w:t>
      </w:r>
      <w:r w:rsidR="00927200" w:rsidRPr="00482475">
        <w:rPr>
          <w:rFonts w:ascii="Verdana" w:hAnsi="Verdana"/>
          <w:i/>
        </w:rPr>
        <w:t>DEF=1</w:t>
      </w:r>
      <w:r w:rsidR="00927200" w:rsidRPr="00482475">
        <w:rPr>
          <w:rFonts w:ascii="Verdana" w:hAnsi="Verdana"/>
        </w:rPr>
        <w:t xml:space="preserve"> and</w:t>
      </w:r>
      <w:r w:rsidR="00927200" w:rsidRPr="00482475">
        <w:rPr>
          <w:rFonts w:ascii="Verdana" w:hAnsi="Verdana"/>
          <w:i/>
        </w:rPr>
        <w:t xml:space="preserve"> </w:t>
      </w:r>
      <w:r w:rsidR="00927200" w:rsidRPr="00482475">
        <w:rPr>
          <w:rFonts w:ascii="Verdana" w:hAnsi="Verdana"/>
        </w:rPr>
        <w:lastRenderedPageBreak/>
        <w:t xml:space="preserve">leaves expand at the maximum allowed by their potential rate. </w:t>
      </w:r>
      <w:r w:rsidR="00F35D1D" w:rsidRPr="00482475">
        <w:rPr>
          <w:rFonts w:ascii="Verdana" w:hAnsi="Verdana"/>
        </w:rPr>
        <w:t>When stress increase</w:t>
      </w:r>
      <w:r w:rsidR="00A64BC7" w:rsidRPr="00482475">
        <w:rPr>
          <w:rFonts w:ascii="Verdana" w:hAnsi="Verdana"/>
        </w:rPr>
        <w:t>s</w:t>
      </w:r>
      <w:r w:rsidR="00A4217D" w:rsidRPr="00482475">
        <w:rPr>
          <w:rFonts w:ascii="Verdana" w:hAnsi="Verdana"/>
        </w:rPr>
        <w:t>,</w:t>
      </w:r>
      <w:r w:rsidR="00F35D1D" w:rsidRPr="00482475">
        <w:rPr>
          <w:rFonts w:ascii="Verdana" w:hAnsi="Verdana"/>
        </w:rPr>
        <w:t xml:space="preserve"> </w:t>
      </w:r>
      <w:r w:rsidR="00F35D1D" w:rsidRPr="00482475">
        <w:rPr>
          <w:rFonts w:ascii="Verdana" w:hAnsi="Verdana"/>
          <w:i/>
        </w:rPr>
        <w:t xml:space="preserve">DEF </w:t>
      </w:r>
      <w:r w:rsidR="00F35D1D" w:rsidRPr="00482475">
        <w:rPr>
          <w:rFonts w:ascii="Verdana" w:hAnsi="Verdana"/>
        </w:rPr>
        <w:t>decrease</w:t>
      </w:r>
      <w:r w:rsidR="00A64BC7" w:rsidRPr="00482475">
        <w:rPr>
          <w:rFonts w:ascii="Verdana" w:hAnsi="Verdana"/>
        </w:rPr>
        <w:t>s and the elongation is slowed down.</w:t>
      </w:r>
    </w:p>
    <w:p w14:paraId="5C3841CE" w14:textId="5FD23A1F" w:rsidR="00564987" w:rsidRPr="00F5166C" w:rsidRDefault="00927200" w:rsidP="00F5166C">
      <w:pPr>
        <w:pStyle w:val="SQTtire1"/>
        <w:numPr>
          <w:ilvl w:val="1"/>
          <w:numId w:val="6"/>
        </w:numPr>
      </w:pPr>
      <w:r>
        <w:t xml:space="preserve"> </w:t>
      </w:r>
      <w:bookmarkStart w:id="26" w:name="_Toc527104838"/>
      <w:r w:rsidR="00F5166C">
        <w:t>Stress factor for senescence (</w:t>
      </w:r>
      <w:r w:rsidR="00F5166C" w:rsidRPr="00C51DB4">
        <w:rPr>
          <w:i/>
        </w:rPr>
        <w:t>DSF</w:t>
      </w:r>
      <w:r w:rsidR="00F5166C">
        <w:t>)</w:t>
      </w:r>
      <w:bookmarkEnd w:id="26"/>
    </w:p>
    <w:p w14:paraId="01FD47CB" w14:textId="2395B24E" w:rsidR="00491B8E" w:rsidRPr="00482475" w:rsidRDefault="00BC7F3F" w:rsidP="00482475">
      <w:pPr>
        <w:ind w:left="708"/>
        <w:rPr>
          <w:rFonts w:ascii="Verdana" w:hAnsi="Verdana"/>
          <w:lang w:eastAsia="zh-CN"/>
        </w:rPr>
      </w:pPr>
      <w:r w:rsidRPr="00482475">
        <w:rPr>
          <w:rFonts w:ascii="Verdana" w:hAnsi="Verdana"/>
          <w:lang w:eastAsia="zh-CN"/>
        </w:rPr>
        <w:t>In wheat, heat stress significantly accelerates the rate</w:t>
      </w:r>
      <w:r w:rsidR="0049121A" w:rsidRPr="00482475">
        <w:rPr>
          <w:rFonts w:ascii="Verdana" w:hAnsi="Verdana"/>
          <w:lang w:eastAsia="zh-CN"/>
        </w:rPr>
        <w:t xml:space="preserve"> of</w:t>
      </w:r>
      <w:r w:rsidRPr="00482475">
        <w:rPr>
          <w:rFonts w:ascii="Verdana" w:hAnsi="Verdana"/>
          <w:lang w:eastAsia="zh-CN"/>
        </w:rPr>
        <w:t xml:space="preserve"> leaf ageing and senescence </w:t>
      </w:r>
      <w:r w:rsidRPr="00482475">
        <w:rPr>
          <w:rFonts w:ascii="Verdana" w:hAnsi="Verdana"/>
          <w:noProof/>
          <w:lang w:eastAsia="zh-CN"/>
        </w:rPr>
        <w:t>(</w:t>
      </w:r>
      <w:r w:rsidRPr="00482475">
        <w:rPr>
          <w:rFonts w:ascii="Verdana" w:hAnsi="Verdana"/>
          <w:i/>
          <w:noProof/>
          <w:lang w:eastAsia="zh-CN"/>
        </w:rPr>
        <w:t>Wollenweber et al., 2003; Tewolde et al., 2006; Zhao et al., 2007; Eyshi Rezaei et al.; 2015, Asseng et al., 2011</w:t>
      </w:r>
      <w:r w:rsidRPr="00482475">
        <w:rPr>
          <w:rFonts w:ascii="Verdana" w:hAnsi="Verdana"/>
          <w:noProof/>
          <w:lang w:eastAsia="zh-CN"/>
        </w:rPr>
        <w:t>)</w:t>
      </w:r>
      <w:r w:rsidR="00491B8E" w:rsidRPr="00482475">
        <w:rPr>
          <w:rFonts w:ascii="Verdana" w:hAnsi="Verdana"/>
          <w:lang w:eastAsia="zh-CN"/>
        </w:rPr>
        <w:t>. I</w:t>
      </w:r>
      <w:r w:rsidRPr="00482475">
        <w:rPr>
          <w:rFonts w:ascii="Verdana" w:hAnsi="Verdana"/>
          <w:lang w:eastAsia="zh-CN"/>
        </w:rPr>
        <w:t xml:space="preserve">n our model this effect was considered </w:t>
      </w:r>
      <w:r w:rsidR="00491B8E" w:rsidRPr="00482475">
        <w:rPr>
          <w:rFonts w:ascii="Verdana" w:hAnsi="Verdana"/>
          <w:lang w:eastAsia="zh-CN"/>
        </w:rPr>
        <w:t>by multiplying the daily contribution to the senescence cumulative thermal time</w:t>
      </w:r>
      <w:r w:rsidR="0006717A" w:rsidRPr="00482475">
        <w:rPr>
          <w:rFonts w:ascii="Verdana" w:hAnsi="Verdana"/>
          <w:lang w:eastAsia="zh-CN"/>
        </w:rPr>
        <w:t xml:space="preserve"> (see section 9)</w:t>
      </w:r>
      <w:r w:rsidR="00491B8E" w:rsidRPr="00482475">
        <w:rPr>
          <w:rFonts w:ascii="Verdana" w:hAnsi="Verdana"/>
          <w:lang w:eastAsia="zh-CN"/>
        </w:rPr>
        <w:t xml:space="preserve"> by the</w:t>
      </w:r>
      <w:r w:rsidRPr="00482475">
        <w:rPr>
          <w:rFonts w:ascii="Verdana" w:hAnsi="Verdana"/>
          <w:lang w:eastAsia="zh-CN"/>
        </w:rPr>
        <w:t xml:space="preserve"> </w:t>
      </w:r>
      <w:r w:rsidRPr="00482475">
        <w:rPr>
          <w:rFonts w:ascii="Verdana" w:hAnsi="Verdana"/>
          <w:i/>
          <w:lang w:eastAsia="zh-CN"/>
        </w:rPr>
        <w:t>DSF</w:t>
      </w:r>
      <w:r w:rsidRPr="00482475">
        <w:rPr>
          <w:rFonts w:ascii="Verdana" w:hAnsi="Verdana"/>
          <w:lang w:eastAsia="zh-CN"/>
        </w:rPr>
        <w:t xml:space="preserve"> stress factor</w:t>
      </w:r>
      <w:r w:rsidR="00491B8E" w:rsidRPr="00482475">
        <w:rPr>
          <w:rFonts w:ascii="Verdana" w:hAnsi="Verdana"/>
          <w:lang w:eastAsia="zh-CN"/>
        </w:rPr>
        <w:t xml:space="preserve"> </w:t>
      </w:r>
      <w:r w:rsidR="00491B8E" w:rsidRPr="00482475">
        <w:rPr>
          <w:rFonts w:ascii="Verdana" w:hAnsi="Verdana"/>
          <w:noProof/>
        </w:rPr>
        <w:t>(</w:t>
      </w:r>
      <w:r w:rsidR="00491B8E" w:rsidRPr="00482475">
        <w:rPr>
          <w:rFonts w:ascii="Verdana" w:hAnsi="Verdana"/>
          <w:i/>
          <w:noProof/>
        </w:rPr>
        <w:t>Semenov et al., 2009</w:t>
      </w:r>
      <w:r w:rsidR="00491B8E" w:rsidRPr="00482475">
        <w:rPr>
          <w:rFonts w:ascii="Verdana" w:hAnsi="Verdana"/>
          <w:noProof/>
        </w:rPr>
        <w:t>)</w:t>
      </w:r>
      <w:r w:rsidRPr="00482475">
        <w:rPr>
          <w:rFonts w:ascii="Verdana" w:hAnsi="Verdana"/>
          <w:lang w:eastAsia="zh-CN"/>
        </w:rPr>
        <w:t>.</w:t>
      </w:r>
      <w:r w:rsidR="00491B8E" w:rsidRPr="00482475">
        <w:rPr>
          <w:rFonts w:ascii="Verdana" w:hAnsi="Verdana"/>
          <w:lang w:eastAsia="zh-CN"/>
        </w:rPr>
        <w:t xml:space="preserve"> </w:t>
      </w:r>
    </w:p>
    <w:p w14:paraId="2B63EDDE" w14:textId="5ED2A802" w:rsidR="006C1235" w:rsidRPr="00482475" w:rsidRDefault="008422D6" w:rsidP="00482475">
      <w:pPr>
        <w:ind w:left="708"/>
        <w:rPr>
          <w:rFonts w:ascii="Verdana" w:eastAsiaTheme="minorEastAsia" w:hAnsi="Verdana"/>
        </w:rPr>
      </w:pPr>
      <m:oMath>
        <m:r>
          <m:rPr>
            <m:sty m:val="bi"/>
          </m:rPr>
          <w:rPr>
            <w:rFonts w:ascii="Cambria Math" w:hAnsi="Cambria Math"/>
          </w:rPr>
          <m:t>DSF</m:t>
        </m:r>
        <m:r>
          <w:rPr>
            <w:rFonts w:ascii="Cambria Math" w:hAnsi="Cambria Math"/>
          </w:rPr>
          <m:t>=</m:t>
        </m:r>
        <m:sSup>
          <m:sSupPr>
            <m:ctrlPr>
              <w:rPr>
                <w:rFonts w:ascii="Cambria Math" w:hAnsi="Cambria Math"/>
                <w:i/>
              </w:rPr>
            </m:ctrlPr>
          </m:sSupPr>
          <m:e>
            <m:r>
              <m:rPr>
                <m:sty m:val="bi"/>
              </m:rPr>
              <w:rPr>
                <w:rFonts w:ascii="Cambria Math" w:hAnsi="Cambria Math"/>
              </w:rPr>
              <m:t>maxDF</m:t>
            </m:r>
            <m: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maxDF</m:t>
            </m:r>
            <m:r>
              <w:rPr>
                <w:rFonts w:ascii="Cambria Math" w:hAnsi="Cambria Math"/>
              </w:rPr>
              <m:t>)×</m:t>
            </m:r>
            <m:r>
              <m:rPr>
                <m:sty m:val="bi"/>
              </m:rPr>
              <w:rPr>
                <w:rFonts w:ascii="Cambria Math" w:hAnsi="Cambria Math"/>
              </w:rPr>
              <m:t>DS</m:t>
            </m:r>
            <m:r>
              <m:rPr>
                <m:sty m:val="bi"/>
              </m:rPr>
              <w:rPr>
                <w:rFonts w:ascii="Cambria Math" w:hAnsi="Cambria Math"/>
              </w:rPr>
              <m:t>F</m:t>
            </m:r>
          </m:e>
          <m:sup>
            <m:r>
              <m:rPr>
                <m:sty m:val="bi"/>
              </m:rPr>
              <w:rPr>
                <w:rFonts w:ascii="Cambria Math" w:hAnsi="Cambria Math"/>
              </w:rPr>
              <m:t>FPAW</m:t>
            </m:r>
          </m:sup>
        </m:sSup>
        <m:r>
          <w:rPr>
            <w:rFonts w:ascii="Cambria Math" w:hAnsi="Cambria Math"/>
          </w:rPr>
          <m:t>×</m:t>
        </m:r>
        <m:sSup>
          <m:sSupPr>
            <m:ctrlPr>
              <w:rPr>
                <w:rFonts w:ascii="Cambria Math" w:hAnsi="Cambria Math"/>
                <w:i/>
              </w:rPr>
            </m:ctrlPr>
          </m:sSupPr>
          <m:e>
            <m:r>
              <m:rPr>
                <m:sty m:val="bi"/>
              </m:rPr>
              <w:rPr>
                <w:rFonts w:ascii="Cambria Math" w:hAnsi="Cambria Math"/>
              </w:rPr>
              <m:t>D</m:t>
            </m:r>
            <m:r>
              <m:rPr>
                <m:sty m:val="bi"/>
              </m:rPr>
              <w:rPr>
                <w:rFonts w:ascii="Cambria Math" w:hAnsi="Cambria Math"/>
              </w:rPr>
              <m:t>F</m:t>
            </m:r>
          </m:e>
          <m:sup>
            <m:r>
              <m:rPr>
                <m:sty m:val="bi"/>
              </m:rPr>
              <w:rPr>
                <w:rFonts w:ascii="Cambria Math" w:hAnsi="Cambria Math"/>
              </w:rPr>
              <m:t>VPD</m:t>
            </m:r>
          </m:sup>
        </m:sSup>
      </m:oMath>
      <w:r w:rsidR="00E14CC2" w:rsidRPr="00482475">
        <w:rPr>
          <w:rFonts w:ascii="Verdana" w:eastAsiaTheme="minorEastAsia" w:hAnsi="Verdana"/>
        </w:rPr>
        <w:tab/>
      </w:r>
      <w:r w:rsidR="00E14CC2" w:rsidRPr="00482475">
        <w:rPr>
          <w:rFonts w:ascii="Verdana" w:eastAsiaTheme="minorEastAsia" w:hAnsi="Verdana"/>
        </w:rPr>
        <w:tab/>
        <w:t xml:space="preserve">             </w:t>
      </w:r>
      <w:r w:rsidRPr="00482475">
        <w:rPr>
          <w:rFonts w:ascii="Verdana" w:eastAsiaTheme="minorEastAsia" w:hAnsi="Verdana"/>
        </w:rPr>
        <w:t xml:space="preserve">    </w:t>
      </w:r>
      <w:r w:rsidR="00774F95" w:rsidRPr="00482475">
        <w:rPr>
          <w:rFonts w:ascii="Verdana" w:eastAsiaTheme="minorEastAsia" w:hAnsi="Verdana"/>
        </w:rPr>
        <w:t>(9</w:t>
      </w:r>
      <w:r w:rsidR="00E14CC2" w:rsidRPr="00482475">
        <w:rPr>
          <w:rFonts w:ascii="Verdana" w:eastAsiaTheme="minorEastAsia" w:hAnsi="Verdana"/>
        </w:rPr>
        <w:t>)</w:t>
      </w:r>
      <w:bookmarkEnd w:id="23"/>
    </w:p>
    <w:p w14:paraId="050F3FDD" w14:textId="5DD6FC99" w:rsidR="002B42A2" w:rsidRPr="00482475" w:rsidRDefault="005E6736" w:rsidP="005E6736">
      <w:pPr>
        <w:ind w:left="708"/>
        <w:rPr>
          <w:rFonts w:eastAsiaTheme="minorEastAsia"/>
          <w:lang w:val="en-US"/>
        </w:rPr>
      </w:pPr>
      <w:r>
        <w:rPr>
          <w:rFonts w:ascii="Verdana" w:eastAsiaTheme="minorEastAsia" w:hAnsi="Verdana"/>
          <w:lang w:val="en-US"/>
        </w:rPr>
        <w:t xml:space="preserve">Where </w:t>
      </w:r>
      <m:oMath>
        <m:sSup>
          <m:sSupPr>
            <m:ctrlPr>
              <w:rPr>
                <w:rFonts w:ascii="Cambria Math" w:hAnsi="Cambria Math"/>
                <w:i/>
              </w:rPr>
            </m:ctrlPr>
          </m:sSupPr>
          <m:e>
            <m:r>
              <m:rPr>
                <m:sty m:val="bi"/>
              </m:rPr>
              <w:rPr>
                <w:rFonts w:ascii="Cambria Math" w:hAnsi="Cambria Math"/>
              </w:rPr>
              <m:t>DS</m:t>
            </m:r>
            <m:r>
              <m:rPr>
                <m:sty m:val="bi"/>
              </m:rPr>
              <w:rPr>
                <w:rFonts w:ascii="Cambria Math" w:hAnsi="Cambria Math"/>
              </w:rPr>
              <m:t>F</m:t>
            </m:r>
          </m:e>
          <m:sup>
            <m:r>
              <m:rPr>
                <m:sty m:val="bi"/>
              </m:rPr>
              <w:rPr>
                <w:rFonts w:ascii="Cambria Math" w:hAnsi="Cambria Math"/>
              </w:rPr>
              <m:t>FPAW</m:t>
            </m:r>
          </m:sup>
        </m:sSup>
      </m:oMath>
      <w:r w:rsidRPr="005E6736">
        <w:rPr>
          <w:rFonts w:ascii="Verdana" w:eastAsiaTheme="minorEastAsia" w:hAnsi="Verdana"/>
          <w:lang w:val="en-US"/>
        </w:rPr>
        <w:t xml:space="preserve"> </w:t>
      </w:r>
      <w:r>
        <w:rPr>
          <w:rFonts w:ascii="Verdana" w:eastAsiaTheme="minorEastAsia" w:hAnsi="Verdana"/>
          <w:lang w:val="en-US"/>
        </w:rPr>
        <w:t xml:space="preserve">have the same expression than </w:t>
      </w:r>
      <m:oMath>
        <m:sSup>
          <m:sSupPr>
            <m:ctrlPr>
              <w:rPr>
                <w:rFonts w:ascii="Cambria Math" w:hAnsi="Cambria Math"/>
                <w:i/>
              </w:rPr>
            </m:ctrlPr>
          </m:sSupPr>
          <m:e>
            <m:r>
              <m:rPr>
                <m:sty m:val="bi"/>
              </m:rPr>
              <w:rPr>
                <w:rFonts w:ascii="Cambria Math" w:hAnsi="Cambria Math"/>
              </w:rPr>
              <m:t>D</m:t>
            </m:r>
            <m:r>
              <m:rPr>
                <m:sty m:val="bi"/>
              </m:rPr>
              <w:rPr>
                <w:rFonts w:ascii="Cambria Math" w:hAnsi="Cambria Math"/>
              </w:rPr>
              <m:t>E</m:t>
            </m:r>
            <m:r>
              <m:rPr>
                <m:sty m:val="bi"/>
              </m:rPr>
              <w:rPr>
                <w:rFonts w:ascii="Cambria Math" w:hAnsi="Cambria Math"/>
              </w:rPr>
              <m:t>F</m:t>
            </m:r>
          </m:e>
          <m:sup>
            <m:r>
              <m:rPr>
                <m:sty m:val="bi"/>
              </m:rPr>
              <w:rPr>
                <w:rFonts w:ascii="Cambria Math" w:hAnsi="Cambria Math"/>
              </w:rPr>
              <m:t>FPAW</m:t>
            </m:r>
          </m:sup>
        </m:sSup>
      </m:oMath>
      <w:r w:rsidRPr="005E6736">
        <w:rPr>
          <w:rFonts w:ascii="Verdana" w:eastAsiaTheme="minorEastAsia" w:hAnsi="Verdana"/>
          <w:lang w:val="en-US"/>
        </w:rPr>
        <w:t>, but where</w:t>
      </w:r>
      <w:r w:rsidR="00CB371F">
        <w:rPr>
          <w:rFonts w:ascii="Verdana" w:eastAsiaTheme="minorEastAsi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exp</m:t>
            </m:r>
          </m:sup>
        </m:sSubSup>
      </m:oMath>
      <w:r w:rsidR="00CB371F" w:rsidRPr="00CB371F">
        <w:rPr>
          <w:rFonts w:ascii="Verdana" w:eastAsiaTheme="minorEastAsia" w:hAnsi="Verdana"/>
          <w:lang w:val="en-US"/>
        </w:rPr>
        <w:t xml:space="preserve"> and </w:t>
      </w:r>
      <w:r w:rsidRPr="005E6736">
        <w:rPr>
          <w:rFonts w:ascii="Verdana" w:eastAsiaTheme="minorEastAsi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exp</m:t>
            </m:r>
          </m:sup>
        </m:sSubSup>
      </m:oMath>
      <w:r>
        <w:rPr>
          <w:rFonts w:ascii="Verdana" w:eastAsiaTheme="minorEastAsia" w:hAnsi="Verdana"/>
          <w:lang w:val="en-US"/>
        </w:rPr>
        <w:t xml:space="preserve"> </w:t>
      </w:r>
      <w:r w:rsidR="00CB371F">
        <w:rPr>
          <w:rFonts w:ascii="Verdana" w:eastAsiaTheme="minorEastAsia" w:hAnsi="Verdana"/>
          <w:lang w:val="en-US"/>
        </w:rPr>
        <w:t xml:space="preserve">parameters are replaced by those for senescence: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upper</m:t>
            </m:r>
          </m:sub>
          <m:sup>
            <m:r>
              <m:rPr>
                <m:sty m:val="bi"/>
              </m:rPr>
              <w:rPr>
                <w:rFonts w:ascii="Cambria Math" w:hAnsi="Cambria Math"/>
              </w:rPr>
              <m:t>sen</m:t>
            </m:r>
          </m:sup>
        </m:sSubSup>
      </m:oMath>
      <w:r w:rsidR="00CB371F" w:rsidRPr="00CB371F">
        <w:rPr>
          <w:rFonts w:ascii="Verdana" w:eastAsiaTheme="minorEastAsia" w:hAnsi="Verdana"/>
          <w:lang w:val="en-US"/>
        </w:rPr>
        <w:t xml:space="preserve"> and </w:t>
      </w:r>
      <w:r w:rsidR="00CB371F" w:rsidRPr="005E6736">
        <w:rPr>
          <w:rFonts w:ascii="Verdana" w:eastAsiaTheme="minorEastAsia" w:hAnsi="Verdana"/>
          <w:lang w:val="en-US"/>
        </w:rPr>
        <w:t xml:space="preserve"> </w:t>
      </w:r>
      <m:oMath>
        <m:sSubSup>
          <m:sSubSupPr>
            <m:ctrlPr>
              <w:rPr>
                <w:rFonts w:ascii="Cambria Math" w:hAnsi="Cambria Math"/>
                <w:i/>
              </w:rPr>
            </m:ctrlPr>
          </m:sSubSupPr>
          <m:e>
            <m:r>
              <m:rPr>
                <m:sty m:val="bi"/>
              </m:rPr>
              <w:rPr>
                <w:rFonts w:ascii="Cambria Math" w:hAnsi="Cambria Math"/>
              </w:rPr>
              <m:t>FPAW</m:t>
            </m:r>
          </m:e>
          <m:sub>
            <m:r>
              <m:rPr>
                <m:sty m:val="bi"/>
              </m:rPr>
              <w:rPr>
                <w:rFonts w:ascii="Cambria Math" w:hAnsi="Cambria Math"/>
              </w:rPr>
              <m:t>lower</m:t>
            </m:r>
          </m:sub>
          <m:sup>
            <m:r>
              <m:rPr>
                <m:sty m:val="bi"/>
              </m:rPr>
              <w:rPr>
                <w:rFonts w:ascii="Cambria Math" w:hAnsi="Cambria Math"/>
              </w:rPr>
              <m:t>sen</m:t>
            </m:r>
          </m:sup>
        </m:sSubSup>
      </m:oMath>
      <w:r w:rsidR="005E2D5E">
        <w:rPr>
          <w:rFonts w:ascii="Verdana" w:eastAsiaTheme="minorEastAsia" w:hAnsi="Verdana"/>
          <w:lang w:val="en-US"/>
        </w:rPr>
        <w:t xml:space="preserve">. </w:t>
      </w:r>
      <w:r w:rsidR="00983C68" w:rsidRPr="005E6736">
        <w:rPr>
          <w:rFonts w:ascii="Verdana" w:eastAsiaTheme="minorEastAsia" w:hAnsi="Verdana"/>
          <w:lang w:val="en-US"/>
        </w:rPr>
        <w:t>The trend of</w:t>
      </w:r>
      <w:r w:rsidR="00983C68" w:rsidRPr="005E6736">
        <w:rPr>
          <w:rFonts w:ascii="Verdana" w:eastAsiaTheme="minorEastAsia" w:hAnsi="Verdana"/>
          <w:i/>
          <w:lang w:val="en-US"/>
        </w:rPr>
        <w:t xml:space="preserve"> </w:t>
      </w:r>
      <w:r w:rsidR="00A64BC7" w:rsidRPr="005E6736">
        <w:rPr>
          <w:rFonts w:ascii="Verdana" w:eastAsiaTheme="minorEastAsia" w:hAnsi="Verdana"/>
          <w:i/>
          <w:lang w:val="en-US"/>
        </w:rPr>
        <w:t xml:space="preserve">DSF </w:t>
      </w:r>
      <w:r w:rsidR="00A64BC7" w:rsidRPr="005E6736">
        <w:rPr>
          <w:rFonts w:ascii="Verdana" w:eastAsiaTheme="minorEastAsia" w:hAnsi="Verdana"/>
          <w:lang w:val="en-US"/>
        </w:rPr>
        <w:t xml:space="preserve">is the opposite of that of </w:t>
      </w:r>
      <w:r w:rsidR="00A64BC7" w:rsidRPr="005E6736">
        <w:rPr>
          <w:rFonts w:ascii="Verdana" w:eastAsiaTheme="minorEastAsia" w:hAnsi="Verdana"/>
          <w:i/>
          <w:lang w:val="en-US"/>
        </w:rPr>
        <w:t>DEF</w:t>
      </w:r>
      <w:r w:rsidR="00A64BC7" w:rsidRPr="005E6736">
        <w:rPr>
          <w:rFonts w:ascii="Verdana" w:eastAsiaTheme="minorEastAsia" w:hAnsi="Verdana"/>
          <w:lang w:val="en-US"/>
        </w:rPr>
        <w:t>. It is maximum</w:t>
      </w:r>
      <w:r w:rsidR="00A4217D" w:rsidRPr="005E6736">
        <w:rPr>
          <w:rFonts w:ascii="Verdana" w:eastAsiaTheme="minorEastAsia" w:hAnsi="Verdana"/>
          <w:lang w:val="en-US"/>
        </w:rPr>
        <w:t xml:space="preserve"> (</w:t>
      </w:r>
      <w:r w:rsidR="00A4217D" w:rsidRPr="005E6736">
        <w:rPr>
          <w:rFonts w:ascii="Verdana" w:eastAsiaTheme="minorEastAsia" w:hAnsi="Verdana"/>
          <w:i/>
          <w:lang w:val="en-US"/>
        </w:rPr>
        <w:t>maxDF</w:t>
      </w:r>
      <w:r w:rsidR="00A4217D" w:rsidRPr="005E6736">
        <w:rPr>
          <w:rFonts w:ascii="Verdana" w:eastAsiaTheme="minorEastAsia" w:hAnsi="Verdana"/>
          <w:lang w:val="en-US"/>
        </w:rPr>
        <w:t>)</w:t>
      </w:r>
      <w:r w:rsidR="00A64BC7" w:rsidRPr="005E6736">
        <w:rPr>
          <w:rFonts w:ascii="Verdana" w:eastAsiaTheme="minorEastAsia" w:hAnsi="Verdana"/>
          <w:lang w:val="en-US"/>
        </w:rPr>
        <w:t xml:space="preserve"> under </w:t>
      </w:r>
      <w:r w:rsidR="00A4217D" w:rsidRPr="005E6736">
        <w:rPr>
          <w:rFonts w:ascii="Verdana" w:eastAsiaTheme="minorEastAsia" w:hAnsi="Verdana"/>
          <w:lang w:val="en-US"/>
        </w:rPr>
        <w:t xml:space="preserve">pronounced </w:t>
      </w:r>
      <w:r w:rsidR="00A64BC7" w:rsidRPr="005E6736">
        <w:rPr>
          <w:rFonts w:ascii="Verdana" w:eastAsiaTheme="minorEastAsia" w:hAnsi="Verdana"/>
          <w:lang w:val="en-US"/>
        </w:rPr>
        <w:t>stress</w:t>
      </w:r>
      <w:r w:rsidR="00A4217D" w:rsidRPr="005E6736">
        <w:rPr>
          <w:rFonts w:ascii="Verdana" w:eastAsiaTheme="minorEastAsia" w:hAnsi="Verdana"/>
          <w:lang w:val="en-US"/>
        </w:rPr>
        <w:t xml:space="preserve"> conditions</w:t>
      </w:r>
      <w:r w:rsidR="00072878" w:rsidRPr="005E6736">
        <w:rPr>
          <w:rFonts w:ascii="Verdana" w:eastAsiaTheme="minorEastAsia" w:hAnsi="Verdana"/>
          <w:lang w:val="en-US"/>
        </w:rPr>
        <w:t>, then,</w:t>
      </w:r>
      <w:r w:rsidR="00A64BC7" w:rsidRPr="005E6736">
        <w:rPr>
          <w:rFonts w:ascii="Verdana" w:eastAsiaTheme="minorEastAsia" w:hAnsi="Verdana"/>
          <w:lang w:val="en-US"/>
        </w:rPr>
        <w:t xml:space="preserve"> thermal time </w:t>
      </w:r>
      <w:r w:rsidR="0042607B" w:rsidRPr="005E6736">
        <w:rPr>
          <w:rFonts w:ascii="Verdana" w:eastAsiaTheme="minorEastAsia" w:hAnsi="Verdana"/>
          <w:lang w:val="en-US"/>
        </w:rPr>
        <w:t>runs quicker</w:t>
      </w:r>
      <w:r w:rsidR="00072878" w:rsidRPr="005E6736">
        <w:rPr>
          <w:rFonts w:ascii="Verdana" w:eastAsiaTheme="minorEastAsia" w:hAnsi="Verdana"/>
          <w:lang w:val="en-US"/>
        </w:rPr>
        <w:t xml:space="preserve"> and senescence </w:t>
      </w:r>
      <w:r w:rsidR="001D425C" w:rsidRPr="005E6736">
        <w:rPr>
          <w:rFonts w:ascii="Verdana" w:eastAsiaTheme="minorEastAsia" w:hAnsi="Verdana"/>
          <w:lang w:val="en-US"/>
        </w:rPr>
        <w:t>is</w:t>
      </w:r>
      <w:r w:rsidR="00072878" w:rsidRPr="005E6736">
        <w:rPr>
          <w:rFonts w:ascii="Verdana" w:eastAsiaTheme="minorEastAsia" w:hAnsi="Verdana"/>
          <w:lang w:val="en-US"/>
        </w:rPr>
        <w:t xml:space="preserve"> </w:t>
      </w:r>
      <w:r w:rsidR="00D4509C" w:rsidRPr="005E6736">
        <w:rPr>
          <w:rFonts w:ascii="Verdana" w:eastAsiaTheme="minorEastAsia" w:hAnsi="Verdana"/>
          <w:lang w:val="en-US"/>
        </w:rPr>
        <w:t>accelerated</w:t>
      </w:r>
      <w:r w:rsidR="00A64BC7" w:rsidRPr="005E6736">
        <w:rPr>
          <w:rFonts w:ascii="Verdana" w:eastAsiaTheme="minorEastAsia" w:hAnsi="Verdana"/>
          <w:lang w:val="en-US"/>
        </w:rPr>
        <w:t>.</w:t>
      </w:r>
      <w:r w:rsidR="00983C68" w:rsidRPr="005E6736">
        <w:rPr>
          <w:rFonts w:ascii="Verdana" w:eastAsiaTheme="minorEastAsia" w:hAnsi="Verdana"/>
          <w:lang w:val="en-US"/>
        </w:rPr>
        <w:t xml:space="preserve"> </w:t>
      </w:r>
      <w:r w:rsidR="00983C68" w:rsidRPr="00482475">
        <w:rPr>
          <w:rFonts w:ascii="Verdana" w:eastAsiaTheme="minorEastAsia" w:hAnsi="Verdana"/>
          <w:lang w:val="en-US"/>
        </w:rPr>
        <w:t>In the contrary in well-watered condition</w:t>
      </w:r>
      <w:r w:rsidR="00A4217D" w:rsidRPr="00482475">
        <w:rPr>
          <w:rFonts w:ascii="Verdana" w:eastAsiaTheme="minorEastAsia" w:hAnsi="Verdana"/>
          <w:lang w:val="en-US"/>
        </w:rPr>
        <w:t>s</w:t>
      </w:r>
      <w:r w:rsidR="00066D04" w:rsidRPr="00482475">
        <w:rPr>
          <w:rFonts w:ascii="Verdana" w:eastAsiaTheme="minorEastAsia" w:hAnsi="Verdana"/>
          <w:lang w:val="en-US"/>
        </w:rPr>
        <w:t xml:space="preserve"> </w:t>
      </w:r>
      <w:r w:rsidR="00066D04" w:rsidRPr="00482475">
        <w:rPr>
          <w:rFonts w:ascii="Verdana" w:eastAsiaTheme="minorEastAsia" w:hAnsi="Verdana"/>
          <w:i/>
          <w:lang w:val="en-US"/>
        </w:rPr>
        <w:t>DSF=1</w:t>
      </w:r>
      <w:r w:rsidR="00066D04" w:rsidRPr="00482475">
        <w:rPr>
          <w:rFonts w:ascii="Verdana" w:eastAsiaTheme="minorEastAsia" w:hAnsi="Verdana"/>
          <w:lang w:val="en-US"/>
        </w:rPr>
        <w:t>,</w:t>
      </w:r>
      <w:r w:rsidR="00066D04" w:rsidRPr="00482475">
        <w:rPr>
          <w:rFonts w:ascii="Verdana" w:eastAsiaTheme="minorEastAsia" w:hAnsi="Verdana"/>
          <w:i/>
          <w:lang w:val="en-US"/>
        </w:rPr>
        <w:t xml:space="preserve"> </w:t>
      </w:r>
      <w:r w:rsidR="00066D04" w:rsidRPr="00482475">
        <w:rPr>
          <w:rFonts w:ascii="Verdana" w:eastAsiaTheme="minorEastAsia" w:hAnsi="Verdana"/>
          <w:lang w:val="en-US"/>
        </w:rPr>
        <w:t xml:space="preserve">leaving </w:t>
      </w:r>
      <w:r w:rsidR="00561E79" w:rsidRPr="00482475">
        <w:rPr>
          <w:rFonts w:ascii="Verdana" w:eastAsiaTheme="minorEastAsia" w:hAnsi="Verdana"/>
          <w:lang w:val="en-US"/>
        </w:rPr>
        <w:t xml:space="preserve">the </w:t>
      </w:r>
      <w:r w:rsidR="00066D04" w:rsidRPr="00482475">
        <w:rPr>
          <w:rFonts w:ascii="Verdana" w:eastAsiaTheme="minorEastAsia" w:hAnsi="Verdana"/>
          <w:lang w:val="en-US"/>
        </w:rPr>
        <w:t xml:space="preserve">thermal time </w:t>
      </w:r>
      <w:r w:rsidR="00561E79" w:rsidRPr="00482475">
        <w:rPr>
          <w:rFonts w:ascii="Verdana" w:eastAsiaTheme="minorEastAsia" w:hAnsi="Verdana"/>
          <w:lang w:val="en-US"/>
        </w:rPr>
        <w:t xml:space="preserve">flow </w:t>
      </w:r>
      <w:r w:rsidR="00066D04" w:rsidRPr="00482475">
        <w:rPr>
          <w:rFonts w:ascii="Verdana" w:eastAsiaTheme="minorEastAsia" w:hAnsi="Verdana"/>
          <w:lang w:val="en-US"/>
        </w:rPr>
        <w:t>unchanged.</w:t>
      </w:r>
    </w:p>
    <w:p w14:paraId="2B526EFE" w14:textId="3013B0CE" w:rsidR="00840AA8" w:rsidRDefault="00372B84" w:rsidP="00840AA8">
      <w:pPr>
        <w:pStyle w:val="SQTtire1"/>
      </w:pPr>
      <w:bookmarkStart w:id="27" w:name="_Toc527104839"/>
      <w:r>
        <w:t>Maximum potential final Leaf Area Index</w:t>
      </w:r>
      <w:bookmarkEnd w:id="27"/>
    </w:p>
    <w:p w14:paraId="7E728DC6" w14:textId="71D9D139" w:rsidR="00104125" w:rsidRPr="00482475" w:rsidRDefault="00104125" w:rsidP="00482475">
      <w:pPr>
        <w:ind w:left="357"/>
        <w:rPr>
          <w:rFonts w:ascii="Verdana" w:hAnsi="Verdana"/>
        </w:rPr>
      </w:pPr>
      <w:r w:rsidRPr="00482475">
        <w:rPr>
          <w:rFonts w:ascii="Verdana" w:hAnsi="Verdana"/>
        </w:rPr>
        <w:t>The final area of leaf laminae and light exposed sheaths of the mainstem and axillary tillers</w:t>
      </w:r>
      <w:r w:rsidR="00F627EE" w:rsidRPr="00482475">
        <w:rPr>
          <w:rFonts w:ascii="Verdana" w:hAnsi="Verdana"/>
        </w:rPr>
        <w:t xml:space="preserve"> in absence of stresses (potential)</w:t>
      </w:r>
      <w:r w:rsidRPr="00482475">
        <w:rPr>
          <w:rFonts w:ascii="Verdana" w:hAnsi="Verdana"/>
        </w:rPr>
        <w:t xml:space="preserve"> can be calculated with only five parameters.</w:t>
      </w:r>
    </w:p>
    <w:p w14:paraId="4F06CCBE" w14:textId="79CB5558" w:rsidR="00840AA8" w:rsidRDefault="00840AA8" w:rsidP="00840AA8">
      <w:pPr>
        <w:pStyle w:val="SQTtire1"/>
        <w:numPr>
          <w:ilvl w:val="1"/>
          <w:numId w:val="6"/>
        </w:numPr>
      </w:pPr>
      <w:bookmarkStart w:id="28" w:name="_Toc527104840"/>
      <w:r>
        <w:t>Maximum potential lamina Area Index</w:t>
      </w:r>
      <w:bookmarkEnd w:id="28"/>
    </w:p>
    <w:p w14:paraId="2546B4D2" w14:textId="4991E4C8" w:rsidR="00840AA8" w:rsidRDefault="00840AA8" w:rsidP="00E33609">
      <w:pPr>
        <w:pStyle w:val="Lgende"/>
        <w:ind w:left="708"/>
        <w:rPr>
          <w:rFonts w:ascii="Verdana" w:hAnsi="Verdana"/>
          <w:b w:val="0"/>
          <w:color w:val="000000" w:themeColor="text1"/>
          <w:sz w:val="22"/>
          <w:szCs w:val="22"/>
          <w:lang w:val="en-US"/>
        </w:rPr>
      </w:pPr>
      <w:r w:rsidRPr="00E33609">
        <w:rPr>
          <w:rFonts w:ascii="Verdana" w:hAnsi="Verdana"/>
          <w:b w:val="0"/>
          <w:color w:val="000000" w:themeColor="text1"/>
          <w:sz w:val="22"/>
          <w:szCs w:val="22"/>
          <w:lang w:val="en-US"/>
        </w:rPr>
        <w:t>Observation</w:t>
      </w:r>
      <w:r w:rsidR="0077047C">
        <w:rPr>
          <w:rFonts w:ascii="Verdana" w:hAnsi="Verdana"/>
          <w:b w:val="0"/>
          <w:color w:val="000000" w:themeColor="text1"/>
          <w:sz w:val="22"/>
          <w:szCs w:val="22"/>
          <w:lang w:val="en-US"/>
        </w:rPr>
        <w:t>s</w:t>
      </w:r>
      <w:r w:rsidRPr="00E33609">
        <w:rPr>
          <w:rFonts w:ascii="Verdana" w:hAnsi="Verdana"/>
          <w:b w:val="0"/>
          <w:color w:val="000000" w:themeColor="text1"/>
          <w:sz w:val="22"/>
          <w:szCs w:val="22"/>
          <w:lang w:val="en-US"/>
        </w:rPr>
        <w:t xml:space="preserve"> in </w:t>
      </w:r>
      <w:r w:rsidRPr="00E33609">
        <w:rPr>
          <w:rFonts w:ascii="Verdana" w:hAnsi="Verdana"/>
          <w:b w:val="0"/>
          <w:i/>
          <w:color w:val="000000" w:themeColor="text1"/>
          <w:sz w:val="22"/>
          <w:szCs w:val="22"/>
          <w:lang w:val="en-US"/>
        </w:rPr>
        <w:t>(Martre et al 2018),</w:t>
      </w:r>
      <w:r w:rsidRPr="00E33609">
        <w:rPr>
          <w:rFonts w:ascii="Verdana" w:hAnsi="Verdana"/>
          <w:b w:val="0"/>
          <w:color w:val="000000" w:themeColor="text1"/>
          <w:sz w:val="22"/>
          <w:szCs w:val="22"/>
          <w:lang w:val="en-US"/>
        </w:rPr>
        <w:t xml:space="preserve"> </w:t>
      </w:r>
      <w:r w:rsidR="004F1E0D">
        <w:rPr>
          <w:rFonts w:ascii="Verdana" w:hAnsi="Verdana"/>
          <w:b w:val="0"/>
          <w:color w:val="000000" w:themeColor="text1"/>
          <w:sz w:val="22"/>
          <w:szCs w:val="22"/>
          <w:lang w:val="en-US"/>
        </w:rPr>
        <w:t>allowed</w:t>
      </w:r>
      <w:r w:rsidR="00E33609">
        <w:rPr>
          <w:rFonts w:ascii="Verdana" w:hAnsi="Verdana"/>
          <w:b w:val="0"/>
          <w:color w:val="000000" w:themeColor="text1"/>
          <w:sz w:val="22"/>
          <w:szCs w:val="22"/>
          <w:lang w:val="en-US"/>
        </w:rPr>
        <w:t xml:space="preserve"> </w:t>
      </w:r>
      <w:r w:rsidR="00E33609" w:rsidRPr="00E33609">
        <w:rPr>
          <w:rFonts w:ascii="Verdana" w:hAnsi="Verdana"/>
          <w:b w:val="0"/>
          <w:color w:val="000000" w:themeColor="text1"/>
          <w:sz w:val="22"/>
          <w:szCs w:val="22"/>
          <w:lang w:val="en-US"/>
        </w:rPr>
        <w:t>determining</w:t>
      </w:r>
      <w:r w:rsidR="002B2475">
        <w:rPr>
          <w:rFonts w:ascii="Verdana" w:hAnsi="Verdana"/>
          <w:b w:val="0"/>
          <w:color w:val="000000" w:themeColor="text1"/>
          <w:sz w:val="22"/>
          <w:szCs w:val="22"/>
          <w:lang w:val="en-US"/>
        </w:rPr>
        <w:t xml:space="preserve"> a</w:t>
      </w:r>
      <w:r w:rsidR="00E33609">
        <w:rPr>
          <w:rFonts w:ascii="Verdana" w:hAnsi="Verdana"/>
          <w:b w:val="0"/>
          <w:color w:val="000000" w:themeColor="text1"/>
          <w:sz w:val="22"/>
          <w:szCs w:val="22"/>
          <w:lang w:val="en-US"/>
        </w:rPr>
        <w:t xml:space="preserve"> relationship </w:t>
      </w:r>
      <w:r w:rsidRPr="00E33609">
        <w:rPr>
          <w:rFonts w:ascii="Verdana" w:hAnsi="Verdana"/>
          <w:b w:val="0"/>
          <w:color w:val="000000" w:themeColor="text1"/>
          <w:sz w:val="22"/>
          <w:szCs w:val="22"/>
          <w:lang w:val="en-US"/>
        </w:rPr>
        <w:t>between the lamina area and leaf rank for all the tillers</w:t>
      </w:r>
      <w:r w:rsidR="002B2475">
        <w:rPr>
          <w:rFonts w:ascii="Verdana" w:hAnsi="Verdana"/>
          <w:b w:val="0"/>
          <w:color w:val="000000" w:themeColor="text1"/>
          <w:sz w:val="22"/>
          <w:szCs w:val="22"/>
          <w:lang w:val="en-US"/>
        </w:rPr>
        <w:t>. It is suggested that this relationship may be unique</w:t>
      </w:r>
      <w:r w:rsidR="002B2475" w:rsidRPr="00E33609">
        <w:rPr>
          <w:rFonts w:ascii="Verdana" w:hAnsi="Verdana"/>
          <w:b w:val="0"/>
          <w:color w:val="000000" w:themeColor="text1"/>
          <w:sz w:val="22"/>
          <w:szCs w:val="22"/>
          <w:lang w:val="en-US"/>
        </w:rPr>
        <w:t>, whatever the sowing date or density</w:t>
      </w:r>
      <w:r w:rsidR="002B2475">
        <w:rPr>
          <w:rFonts w:ascii="Verdana" w:hAnsi="Verdana"/>
          <w:b w:val="0"/>
          <w:color w:val="000000" w:themeColor="text1"/>
          <w:sz w:val="22"/>
          <w:szCs w:val="22"/>
          <w:lang w:val="en-US"/>
        </w:rPr>
        <w:t xml:space="preserve"> and</w:t>
      </w:r>
      <w:r w:rsidRPr="00E33609">
        <w:rPr>
          <w:rFonts w:ascii="Verdana" w:hAnsi="Verdana"/>
          <w:b w:val="0"/>
          <w:color w:val="000000" w:themeColor="text1"/>
          <w:sz w:val="22"/>
          <w:szCs w:val="22"/>
          <w:lang w:val="en-US"/>
        </w:rPr>
        <w:t xml:space="preserve"> </w:t>
      </w:r>
      <w:r w:rsidR="00E33609" w:rsidRPr="00E33609">
        <w:rPr>
          <w:rFonts w:ascii="Verdana" w:hAnsi="Verdana"/>
          <w:b w:val="0"/>
          <w:color w:val="000000" w:themeColor="text1"/>
          <w:sz w:val="22"/>
          <w:szCs w:val="22"/>
          <w:lang w:val="en-US"/>
        </w:rPr>
        <w:t>was used to model the poten</w:t>
      </w:r>
      <w:r w:rsidRPr="00E33609">
        <w:rPr>
          <w:rFonts w:ascii="Verdana" w:hAnsi="Verdana"/>
          <w:b w:val="0"/>
          <w:color w:val="000000" w:themeColor="text1"/>
          <w:sz w:val="22"/>
          <w:szCs w:val="22"/>
          <w:lang w:val="en-US"/>
        </w:rPr>
        <w:t>tial final lamina area for the different phytomer numbers and tillers (</w:t>
      </w:r>
      <w:r w:rsidRPr="00E33609">
        <w:rPr>
          <w:rFonts w:ascii="Verdana" w:hAnsi="Verdana"/>
          <w:b w:val="0"/>
          <w:color w:val="000000" w:themeColor="text1"/>
          <w:position w:val="-12"/>
          <w:sz w:val="22"/>
          <w:szCs w:val="22"/>
          <w:lang w:val="en-US"/>
        </w:rPr>
        <w:object w:dxaOrig="440" w:dyaOrig="380" w14:anchorId="1C257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9.5pt" o:ole="">
            <v:imagedata r:id="rId12" o:title=""/>
          </v:shape>
          <o:OLEObject Type="Embed" ProgID="Equation.DSMT4" ShapeID="_x0000_i1025" DrawAspect="Content" ObjectID="_1600875060" r:id="rId13"/>
        </w:object>
      </w:r>
      <w:r w:rsidRPr="00E33609">
        <w:rPr>
          <w:rFonts w:ascii="Verdana" w:hAnsi="Verdana"/>
          <w:b w:val="0"/>
          <w:color w:val="000000" w:themeColor="text1"/>
          <w:sz w:val="22"/>
          <w:szCs w:val="22"/>
          <w:lang w:val="en-US"/>
        </w:rPr>
        <w:t>).</w:t>
      </w:r>
      <w:r w:rsidR="00E33609">
        <w:rPr>
          <w:rFonts w:ascii="Verdana" w:hAnsi="Verdana"/>
          <w:b w:val="0"/>
          <w:color w:val="000000" w:themeColor="text1"/>
          <w:sz w:val="22"/>
          <w:szCs w:val="22"/>
          <w:lang w:val="en-US"/>
        </w:rPr>
        <w:t xml:space="preserve"> It is assumed </w:t>
      </w:r>
      <w:r w:rsidR="00E33609" w:rsidRPr="00E33609">
        <w:rPr>
          <w:rFonts w:ascii="Verdana" w:hAnsi="Verdana"/>
          <w:b w:val="0"/>
          <w:color w:val="000000" w:themeColor="text1"/>
          <w:sz w:val="22"/>
          <w:szCs w:val="22"/>
          <w:lang w:val="en-US"/>
        </w:rPr>
        <w:t xml:space="preserve">that </w:t>
      </w:r>
      <w:r w:rsidR="00E33609" w:rsidRPr="00E33609">
        <w:rPr>
          <w:rFonts w:ascii="Verdana" w:hAnsi="Verdana"/>
          <w:b w:val="0"/>
          <w:color w:val="000000" w:themeColor="text1"/>
          <w:position w:val="-12"/>
          <w:sz w:val="22"/>
          <w:szCs w:val="22"/>
          <w:lang w:val="en-US"/>
        </w:rPr>
        <w:object w:dxaOrig="440" w:dyaOrig="380" w14:anchorId="36A5962B">
          <v:shape id="_x0000_i1026" type="#_x0000_t75" style="width:21pt;height:19.5pt" o:ole="">
            <v:imagedata r:id="rId12" o:title=""/>
          </v:shape>
          <o:OLEObject Type="Embed" ProgID="Equation.DSMT4" ShapeID="_x0000_i1026" DrawAspect="Content" ObjectID="_1600875061" r:id="rId14"/>
        </w:object>
      </w:r>
      <w:r w:rsidR="00E33609" w:rsidRPr="00E33609">
        <w:rPr>
          <w:rFonts w:ascii="Verdana" w:hAnsi="Verdana"/>
          <w:b w:val="0"/>
          <w:color w:val="000000" w:themeColor="text1"/>
          <w:sz w:val="22"/>
          <w:szCs w:val="22"/>
          <w:lang w:val="en-US"/>
        </w:rPr>
        <w:t xml:space="preserve"> of the juvenile leaves</w:t>
      </w:r>
      <w:r w:rsidR="00E33609">
        <w:rPr>
          <w:rFonts w:ascii="Verdana" w:hAnsi="Verdana"/>
          <w:b w:val="0"/>
          <w:color w:val="000000" w:themeColor="text1"/>
          <w:sz w:val="22"/>
          <w:szCs w:val="22"/>
          <w:lang w:val="en-US"/>
        </w:rPr>
        <w:t xml:space="preserve"> (see section 3)</w:t>
      </w:r>
      <w:r w:rsidR="00E33609" w:rsidRPr="00E33609">
        <w:rPr>
          <w:rFonts w:ascii="Verdana" w:hAnsi="Verdana"/>
          <w:b w:val="0"/>
          <w:color w:val="000000" w:themeColor="text1"/>
          <w:sz w:val="22"/>
          <w:szCs w:val="22"/>
          <w:lang w:val="en-US"/>
        </w:rPr>
        <w:t xml:space="preserve"> is constant (</w:t>
      </w:r>
      <w:r w:rsidR="00E33609" w:rsidRPr="00E33609">
        <w:rPr>
          <w:rFonts w:ascii="Verdana" w:hAnsi="Verdana"/>
          <w:b w:val="0"/>
          <w:color w:val="000000" w:themeColor="text1"/>
          <w:position w:val="-16"/>
          <w:sz w:val="22"/>
          <w:szCs w:val="22"/>
          <w:lang w:val="en-US"/>
        </w:rPr>
        <w:object w:dxaOrig="480" w:dyaOrig="420" w14:anchorId="097EB442">
          <v:shape id="_x0000_i1027" type="#_x0000_t75" style="width:24pt;height:21pt" o:ole="">
            <v:imagedata r:id="rId15" o:title=""/>
          </v:shape>
          <o:OLEObject Type="Embed" ProgID="Equation.DSMT4" ShapeID="_x0000_i1027" DrawAspect="Content" ObjectID="_1600875062" r:id="rId16"/>
        </w:object>
      </w:r>
      <w:r w:rsidR="00E33609" w:rsidRPr="00E33609">
        <w:rPr>
          <w:rFonts w:ascii="Verdana" w:hAnsi="Verdana"/>
          <w:b w:val="0"/>
          <w:color w:val="000000" w:themeColor="text1"/>
          <w:sz w:val="22"/>
          <w:szCs w:val="22"/>
          <w:lang w:val="en-US"/>
        </w:rPr>
        <w:t xml:space="preserve">, cm²). Then, </w:t>
      </w:r>
      <m:oMath>
        <m:sSubSup>
          <m:sSubSupPr>
            <m:ctrlPr>
              <w:rPr>
                <w:rFonts w:ascii="Cambria Math" w:hAnsi="Cambria Math"/>
                <w:b w:val="0"/>
                <w:i/>
                <w:color w:val="000000" w:themeColor="text1"/>
                <w:sz w:val="22"/>
                <w:szCs w:val="22"/>
                <w:lang w:val="en-US"/>
              </w:rPr>
            </m:ctrlPr>
          </m:sSubSupPr>
          <m:e>
            <m:r>
              <m:rPr>
                <m:sty m:val="bi"/>
              </m:rPr>
              <w:rPr>
                <w:rFonts w:ascii="Cambria Math" w:hAnsi="Cambria Math"/>
                <w:color w:val="000000" w:themeColor="text1"/>
                <w:sz w:val="22"/>
                <w:szCs w:val="22"/>
                <w:lang w:val="en-US"/>
              </w:rPr>
              <m:t>A</m:t>
            </m:r>
          </m:e>
          <m:sub>
            <m:r>
              <m:rPr>
                <m:sty m:val="b"/>
              </m:rPr>
              <w:rPr>
                <w:rFonts w:ascii="Cambria Math" w:hAnsi="Cambria Math"/>
                <w:color w:val="000000" w:themeColor="text1"/>
                <w:sz w:val="22"/>
                <w:szCs w:val="22"/>
                <w:lang w:val="en-US"/>
              </w:rPr>
              <m:t>L</m:t>
            </m:r>
          </m:sub>
          <m:sup>
            <m:r>
              <m:rPr>
                <m:sty m:val="bi"/>
              </m:rPr>
              <w:rPr>
                <w:rFonts w:ascii="Cambria Math" w:hAnsi="Cambria Math"/>
                <w:color w:val="000000" w:themeColor="text1"/>
                <w:sz w:val="22"/>
                <w:szCs w:val="22"/>
                <w:lang w:val="en-US"/>
              </w:rPr>
              <m:t>pot</m:t>
            </m:r>
          </m:sup>
        </m:sSubSup>
      </m:oMath>
      <w:r w:rsidR="00E33609" w:rsidRPr="00E33609">
        <w:rPr>
          <w:rFonts w:ascii="Verdana" w:hAnsi="Verdana"/>
          <w:b w:val="0"/>
          <w:color w:val="000000" w:themeColor="text1"/>
          <w:sz w:val="22"/>
          <w:szCs w:val="22"/>
          <w:lang w:val="en-US"/>
        </w:rPr>
        <w:t xml:space="preserve"> of the different phytomers and tillers was modeled as:</w:t>
      </w:r>
    </w:p>
    <w:p w14:paraId="4F718408" w14:textId="0B07F615" w:rsidR="0077047C" w:rsidRPr="00E85EAA" w:rsidRDefault="008223DE" w:rsidP="00FF1153">
      <w:pPr>
        <w:ind w:left="708"/>
        <w:rPr>
          <w:rFonts w:ascii="Verdana" w:eastAsiaTheme="minorEastAsia" w:hAnsi="Verdana"/>
          <w:lang w:val="en-US"/>
        </w:rPr>
      </w:pPr>
      <m:oMath>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pot</m:t>
            </m:r>
          </m:sup>
        </m:sSubSup>
        <m:r>
          <m:rPr>
            <m:sty m:val="p"/>
          </m:rPr>
          <w:rPr>
            <w:rFonts w:ascii="Cambria Math" w:hAnsi="Cambria Math"/>
            <w:lang w:val="en-US"/>
          </w:rPr>
          <m:t>(</m:t>
        </m:r>
        <m:r>
          <w:rPr>
            <w:rFonts w:ascii="Cambria Math" w:hAnsi="Cambria Math"/>
          </w:rPr>
          <m:t>i</m:t>
        </m:r>
        <m:r>
          <m:rPr>
            <m:sty m:val="p"/>
          </m:rPr>
          <w:rPr>
            <w:rFonts w:ascii="Cambria Math" w:hAnsi="Cambria Math"/>
            <w:lang w:val="en-US"/>
          </w:rPr>
          <m:t>,</m:t>
        </m:r>
        <m:r>
          <w:rPr>
            <w:rFonts w:ascii="Cambria Math" w:hAnsi="Cambria Math"/>
          </w:rPr>
          <m:t>j</m:t>
        </m:r>
        <m:r>
          <m:rPr>
            <m:sty m:val="p"/>
          </m:rPr>
          <w:rPr>
            <w:rFonts w:ascii="Cambria Math" w:hAnsi="Cambria Math"/>
            <w:lang w:val="en-US"/>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juv</m:t>
                          </m:r>
                        </m:sub>
                      </m:sSub>
                    </m:sub>
                    <m:sup>
                      <m:r>
                        <w:rPr>
                          <w:rFonts w:ascii="Cambria Math" w:hAnsi="Cambria Math"/>
                        </w:rPr>
                        <m:t>pot</m:t>
                      </m:r>
                    </m:sup>
                  </m:sSubSup>
                </m:e>
                <m:e>
                  <m:r>
                    <w:rPr>
                      <w:rFonts w:ascii="Cambria Math" w:hAnsi="Cambria Math"/>
                    </w:rPr>
                    <m:t>i</m:t>
                  </m:r>
                  <m:r>
                    <m:rPr>
                      <m:sty m:val="p"/>
                    </m:rPr>
                    <w:rPr>
                      <w:rFonts w:ascii="Cambria Math" w:hAnsi="Cambria Math"/>
                      <w:lang w:val="en-US"/>
                    </w:rPr>
                    <m:t>&lt;</m:t>
                  </m:r>
                  <m:r>
                    <w:rPr>
                      <w:rFonts w:ascii="Cambria Math" w:hAnsi="Cambria Math"/>
                    </w:rPr>
                    <m:t>N</m:t>
                  </m:r>
                  <m:r>
                    <m:rPr>
                      <m:sty m:val="p"/>
                    </m:rPr>
                    <w:rPr>
                      <w:rFonts w:ascii="Cambria Math" w:hAnsi="Cambria Math"/>
                      <w:lang w:val="en-US"/>
                    </w:rPr>
                    <m:t>-(</m:t>
                  </m:r>
                  <m:r>
                    <w:rPr>
                      <w:rFonts w:ascii="Cambria Math" w:hAnsi="Cambria Math"/>
                    </w:rPr>
                    <m:t>NLL</m:t>
                  </m:r>
                  <m:r>
                    <m:rPr>
                      <m:sty m:val="p"/>
                    </m:rPr>
                    <w:rPr>
                      <w:rFonts w:ascii="Cambria Math" w:hAnsi="Cambria Math"/>
                      <w:lang w:val="en-US"/>
                    </w:rPr>
                    <m:t>-</m:t>
                  </m:r>
                  <m:r>
                    <m:rPr>
                      <m:sty m:val="p"/>
                    </m:rPr>
                    <w:rPr>
                      <w:rFonts w:ascii="Cambria Math" w:hAnsi="Cambria Math"/>
                      <w:lang w:val="en-US"/>
                    </w:rPr>
                    <m:t>1</m:t>
                  </m:r>
                  <m:r>
                    <m:rPr>
                      <m:sty m:val="p"/>
                    </m:rPr>
                    <w:rPr>
                      <w:rFonts w:ascii="Cambria Math" w:hAnsi="Cambria Math"/>
                      <w:lang w:val="en-US"/>
                    </w:rPr>
                    <m:t>)</m:t>
                  </m:r>
                </m:e>
              </m:mr>
              <m:mr>
                <m:e>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m:t>
                          </m:r>
                          <m:r>
                            <m:rPr>
                              <m:sty m:val="p"/>
                            </m:rPr>
                            <w:rPr>
                              <w:rFonts w:ascii="Cambria Math" w:hAnsi="Cambria Math"/>
                              <w:lang w:val="en-US"/>
                            </w:rPr>
                            <m:t>1</m:t>
                          </m:r>
                        </m:sub>
                      </m:sSub>
                    </m:sub>
                    <m:sup>
                      <m:r>
                        <w:rPr>
                          <w:rFonts w:ascii="Cambria Math" w:hAnsi="Cambria Math"/>
                        </w:rPr>
                        <m:t>pot</m:t>
                      </m:r>
                    </m:sup>
                  </m:sSubSup>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r>
                            <w:rPr>
                              <w:rFonts w:ascii="Cambria Math" w:hAnsi="Cambria Math"/>
                            </w:rPr>
                            <m:t>NLL</m:t>
                          </m:r>
                          <m:r>
                            <m:rPr>
                              <m:sty m:val="p"/>
                            </m:rPr>
                            <w:rPr>
                              <w:rFonts w:ascii="Cambria Math" w:hAnsi="Cambria Math"/>
                              <w:lang w:val="en-US"/>
                            </w:rPr>
                            <m:t>-</m:t>
                          </m:r>
                          <m:r>
                            <m:rPr>
                              <m:sty m:val="p"/>
                            </m:rPr>
                            <w:rPr>
                              <w:rFonts w:ascii="Cambria Math" w:hAnsi="Cambria Math"/>
                              <w:lang w:val="en-US"/>
                            </w:rPr>
                            <m:t>1</m:t>
                          </m:r>
                        </m:den>
                      </m:f>
                      <m:r>
                        <m:rPr>
                          <m:sty m:val="p"/>
                        </m:rPr>
                        <w:rPr>
                          <w:rFonts w:ascii="Cambria Math" w:hAnsi="Cambria Math"/>
                          <w:lang w:val="en-US"/>
                        </w:rPr>
                        <m:t>×</m:t>
                      </m:r>
                      <m:d>
                        <m:dPr>
                          <m:ctrlPr>
                            <w:rPr>
                              <w:rFonts w:ascii="Cambria Math" w:hAnsi="Cambria Math"/>
                            </w:rPr>
                          </m:ctrlPr>
                        </m:dPr>
                        <m:e>
                          <m:r>
                            <w:rPr>
                              <w:rFonts w:ascii="Cambria Math" w:hAnsi="Cambria Math"/>
                            </w:rPr>
                            <m:t>N</m:t>
                          </m:r>
                          <m:r>
                            <m:rPr>
                              <m:sty m:val="p"/>
                            </m:rPr>
                            <w:rPr>
                              <w:rFonts w:ascii="Cambria Math" w:hAnsi="Cambria Math"/>
                              <w:lang w:val="en-US"/>
                            </w:rPr>
                            <m:t>-</m:t>
                          </m:r>
                          <m:r>
                            <w:rPr>
                              <w:rFonts w:ascii="Cambria Math" w:hAnsi="Cambria Math"/>
                            </w:rPr>
                            <m:t>i</m:t>
                          </m:r>
                          <m:r>
                            <m:rPr>
                              <m:sty m:val="p"/>
                            </m:rPr>
                            <w:rPr>
                              <w:rFonts w:ascii="Cambria Math" w:hAnsi="Cambria Math"/>
                              <w:lang w:val="en-US"/>
                            </w:rPr>
                            <m:t>-</m:t>
                          </m:r>
                          <m:r>
                            <m:rPr>
                              <m:sty m:val="p"/>
                            </m:rPr>
                            <w:rPr>
                              <w:rFonts w:ascii="Cambria Math" w:hAnsi="Cambria Math"/>
                              <w:lang w:val="en-US"/>
                            </w:rPr>
                            <m:t>1</m:t>
                          </m:r>
                          <m:r>
                            <m:rPr>
                              <m:sty m:val="p"/>
                            </m:rPr>
                            <w:rPr>
                              <w:rFonts w:ascii="Cambria Math" w:hAnsi="Cambria Math"/>
                              <w:lang w:val="en-US"/>
                            </w:rPr>
                            <m:t>+</m:t>
                          </m:r>
                          <m:r>
                            <w:rPr>
                              <w:rFonts w:ascii="Cambria Math" w:hAnsi="Cambria Math"/>
                            </w:rPr>
                            <m:t>s</m:t>
                          </m:r>
                          <m:d>
                            <m:dPr>
                              <m:ctrlPr>
                                <w:rPr>
                                  <w:rFonts w:ascii="Cambria Math" w:hAnsi="Cambria Math"/>
                                </w:rPr>
                              </m:ctrlPr>
                            </m:dPr>
                            <m:e>
                              <m:r>
                                <w:rPr>
                                  <w:rFonts w:ascii="Cambria Math" w:hAnsi="Cambria Math"/>
                                </w:rPr>
                                <m:t>j</m:t>
                              </m:r>
                            </m:e>
                          </m:d>
                        </m:e>
                      </m:d>
                    </m:e>
                  </m:d>
                </m:e>
                <m:e>
                  <m:r>
                    <w:rPr>
                      <w:rFonts w:ascii="Cambria Math" w:hAnsi="Cambria Math"/>
                    </w:rPr>
                    <m:t>N</m:t>
                  </m:r>
                  <m:r>
                    <m:rPr>
                      <m:sty m:val="p"/>
                    </m:rPr>
                    <w:rPr>
                      <w:rFonts w:ascii="Cambria Math" w:hAnsi="Cambria Math"/>
                      <w:lang w:val="en-US"/>
                    </w:rPr>
                    <m:t>-(</m:t>
                  </m:r>
                  <m:r>
                    <w:rPr>
                      <w:rFonts w:ascii="Cambria Math" w:hAnsi="Cambria Math"/>
                    </w:rPr>
                    <m:t>NLL</m:t>
                  </m:r>
                  <m:r>
                    <m:rPr>
                      <m:sty m:val="p"/>
                    </m:rPr>
                    <w:rPr>
                      <w:rFonts w:ascii="Cambria Math" w:hAnsi="Cambria Math"/>
                      <w:lang w:val="en-US"/>
                    </w:rPr>
                    <m:t>-</m:t>
                  </m:r>
                  <m:r>
                    <m:rPr>
                      <m:sty m:val="p"/>
                    </m:rPr>
                    <w:rPr>
                      <w:rFonts w:ascii="Cambria Math" w:hAnsi="Cambria Math"/>
                      <w:lang w:val="en-US"/>
                    </w:rPr>
                    <m:t>1</m:t>
                  </m:r>
                  <m:r>
                    <m:rPr>
                      <m:sty m:val="p"/>
                    </m:rPr>
                    <w:rPr>
                      <w:rFonts w:ascii="Cambria Math" w:hAnsi="Cambria Math"/>
                      <w:lang w:val="en-US"/>
                    </w:rPr>
                    <m:t>)≤</m:t>
                  </m:r>
                  <m:r>
                    <w:rPr>
                      <w:rFonts w:ascii="Cambria Math" w:hAnsi="Cambria Math"/>
                    </w:rPr>
                    <m:t>i</m:t>
                  </m:r>
                  <m:r>
                    <m:rPr>
                      <m:sty m:val="p"/>
                    </m:rPr>
                    <w:rPr>
                      <w:rFonts w:ascii="Cambria Math" w:hAnsi="Cambria Math"/>
                      <w:lang w:val="en-US"/>
                    </w:rPr>
                    <m:t>&lt;</m:t>
                  </m:r>
                  <m:r>
                    <w:rPr>
                      <w:rFonts w:ascii="Cambria Math" w:hAnsi="Cambria Math"/>
                    </w:rPr>
                    <m:t>N</m:t>
                  </m:r>
                </m:e>
              </m:mr>
              <m:mr>
                <m:e>
                  <m:sSubSup>
                    <m:sSubSupPr>
                      <m:ctrlPr>
                        <w:rPr>
                          <w:rFonts w:ascii="Cambria Math" w:hAnsi="Cambria Math"/>
                        </w:rPr>
                      </m:ctrlPr>
                    </m:sSubSupPr>
                    <m:e>
                      <m:sSub>
                        <m:sSubPr>
                          <m:ctrlPr>
                            <w:rPr>
                              <w:rFonts w:ascii="Cambria Math" w:hAnsi="Cambria Math"/>
                            </w:rPr>
                          </m:ctrlPr>
                        </m:sSubPr>
                        <m:e>
                          <m:r>
                            <w:rPr>
                              <w:rFonts w:ascii="Cambria Math" w:hAnsi="Cambria Math"/>
                            </w:rPr>
                            <m:t>α</m:t>
                          </m:r>
                        </m:e>
                        <m:sub>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m:t>
                                  </m:r>
                                  <m:r>
                                    <m:rPr>
                                      <m:sty m:val="p"/>
                                    </m:rPr>
                                    <w:rPr>
                                      <w:rFonts w:ascii="Cambria Math" w:hAnsi="Cambria Math"/>
                                      <w:lang w:val="en-US"/>
                                    </w:rPr>
                                    <m:t>1</m:t>
                                  </m:r>
                                </m:sub>
                              </m:sSub>
                            </m:sub>
                          </m:sSub>
                        </m:sub>
                      </m:sSub>
                      <m:r>
                        <m:rPr>
                          <m:sty m:val="p"/>
                        </m:rPr>
                        <w:rPr>
                          <w:rFonts w:ascii="Cambria Math" w:hAnsi="Cambria Math"/>
                          <w:lang w:val="en-US"/>
                        </w:rPr>
                        <m:t>×</m:t>
                      </m:r>
                      <m:r>
                        <w:rPr>
                          <w:rFonts w:ascii="Cambria Math" w:hAnsi="Cambria Math"/>
                        </w:rPr>
                        <m:t>A</m:t>
                      </m:r>
                    </m:e>
                    <m:sub>
                      <m:sSub>
                        <m:sSubPr>
                          <m:ctrlPr>
                            <w:rPr>
                              <w:rFonts w:ascii="Cambria Math" w:hAnsi="Cambria Math"/>
                            </w:rPr>
                          </m:ctrlPr>
                        </m:sSubPr>
                        <m:e>
                          <m:r>
                            <w:rPr>
                              <w:rFonts w:ascii="Cambria Math" w:hAnsi="Cambria Math"/>
                            </w:rPr>
                            <m:t>L</m:t>
                          </m:r>
                        </m:e>
                        <m:sub>
                          <m:r>
                            <w:rPr>
                              <w:rFonts w:ascii="Cambria Math" w:hAnsi="Cambria Math"/>
                            </w:rPr>
                            <m:t>N</m:t>
                          </m:r>
                          <m:r>
                            <m:rPr>
                              <m:sty m:val="p"/>
                            </m:rPr>
                            <w:rPr>
                              <w:rFonts w:ascii="Cambria Math" w:hAnsi="Cambria Math"/>
                              <w:lang w:val="en-US"/>
                            </w:rPr>
                            <m:t>-</m:t>
                          </m:r>
                          <m:r>
                            <m:rPr>
                              <m:sty m:val="p"/>
                            </m:rPr>
                            <w:rPr>
                              <w:rFonts w:ascii="Cambria Math" w:hAnsi="Cambria Math"/>
                              <w:lang w:val="en-US"/>
                            </w:rPr>
                            <m:t>1</m:t>
                          </m:r>
                        </m:sub>
                      </m:sSub>
                    </m:sub>
                    <m:sup>
                      <m:r>
                        <w:rPr>
                          <w:rFonts w:ascii="Cambria Math" w:hAnsi="Cambria Math"/>
                        </w:rPr>
                        <m:t>pot</m:t>
                      </m:r>
                    </m:sup>
                  </m:sSubSup>
                  <m:r>
                    <m:rPr>
                      <m:sty m:val="p"/>
                    </m:rPr>
                    <w:rPr>
                      <w:rFonts w:ascii="Cambria Math" w:hAnsi="Cambria Math"/>
                      <w:lang w:val="en-US"/>
                    </w:rPr>
                    <m:t>×</m:t>
                  </m:r>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j</m:t>
                          </m:r>
                        </m:e>
                      </m:d>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1</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r>
                                <w:rPr>
                                  <w:rFonts w:ascii="Cambria Math" w:hAnsi="Cambria Math"/>
                                </w:rPr>
                                <m:t>NLL</m:t>
                              </m:r>
                              <m:r>
                                <m:rPr>
                                  <m:sty m:val="p"/>
                                </m:rPr>
                                <w:rPr>
                                  <w:rFonts w:ascii="Cambria Math" w:hAnsi="Cambria Math"/>
                                  <w:lang w:val="en-US"/>
                                </w:rPr>
                                <m:t>-</m:t>
                              </m:r>
                              <m:r>
                                <m:rPr>
                                  <m:sty m:val="p"/>
                                </m:rPr>
                                <w:rPr>
                                  <w:rFonts w:ascii="Cambria Math" w:hAnsi="Cambria Math"/>
                                  <w:lang w:val="en-US"/>
                                </w:rPr>
                                <m:t>1</m:t>
                              </m:r>
                            </m:den>
                          </m:f>
                        </m:e>
                      </m:d>
                    </m:e>
                  </m:d>
                </m:e>
                <m:e>
                  <m:r>
                    <w:rPr>
                      <w:rFonts w:ascii="Cambria Math" w:hAnsi="Cambria Math"/>
                    </w:rPr>
                    <m:t>i</m:t>
                  </m:r>
                  <m:r>
                    <m:rPr>
                      <m:sty m:val="p"/>
                    </m:rPr>
                    <w:rPr>
                      <w:rFonts w:ascii="Cambria Math" w:hAnsi="Cambria Math"/>
                      <w:lang w:val="en-US"/>
                    </w:rPr>
                    <m:t>=</m:t>
                  </m:r>
                  <m:r>
                    <w:rPr>
                      <w:rFonts w:ascii="Cambria Math" w:hAnsi="Cambria Math"/>
                    </w:rPr>
                    <m:t>N</m:t>
                  </m:r>
                </m:e>
              </m:mr>
            </m:m>
          </m:e>
        </m:d>
      </m:oMath>
      <w:r w:rsidR="0093642A" w:rsidRPr="00E85EAA">
        <w:rPr>
          <w:rFonts w:ascii="Verdana" w:eastAsiaTheme="minorEastAsia" w:hAnsi="Verdana"/>
          <w:lang w:val="en-US"/>
        </w:rPr>
        <w:tab/>
      </w:r>
      <w:r w:rsidR="0077047C" w:rsidRPr="00E85EAA">
        <w:rPr>
          <w:rFonts w:ascii="Verdana" w:eastAsiaTheme="minorEastAsia" w:hAnsi="Verdana"/>
          <w:lang w:val="en-US"/>
        </w:rPr>
        <w:t>(10)</w:t>
      </w:r>
    </w:p>
    <w:p w14:paraId="09F8B313" w14:textId="58CB6BC4" w:rsidR="008D77BE" w:rsidRPr="00E85EAA" w:rsidRDefault="008D77BE" w:rsidP="00FF1153">
      <w:pPr>
        <w:ind w:left="708"/>
        <w:rPr>
          <w:rFonts w:ascii="Verdana" w:eastAsiaTheme="minorEastAsia" w:hAnsi="Verdana"/>
          <w:lang w:val="en-US"/>
        </w:rPr>
      </w:pPr>
    </w:p>
    <w:p w14:paraId="7843E33F" w14:textId="41226116" w:rsidR="005D5A7D" w:rsidRPr="00E85EAA" w:rsidRDefault="008D77BE" w:rsidP="00FF1153">
      <w:pPr>
        <w:ind w:left="708"/>
        <w:rPr>
          <w:rFonts w:ascii="Verdana" w:hAnsi="Verdana"/>
          <w:color w:val="000000" w:themeColor="text1"/>
          <w:lang w:val="en-US"/>
        </w:rPr>
      </w:pPr>
      <w:r w:rsidRPr="00E85EAA">
        <w:rPr>
          <w:rFonts w:ascii="Verdana" w:hAnsi="Verdana"/>
          <w:color w:val="000000" w:themeColor="text1"/>
          <w:lang w:val="en-US"/>
        </w:rPr>
        <w:lastRenderedPageBreak/>
        <w:t xml:space="preserve">where </w:t>
      </w:r>
      <w:r w:rsidRPr="00D10CBF">
        <w:rPr>
          <w:rFonts w:ascii="Verdana" w:hAnsi="Verdana"/>
          <w:i/>
          <w:color w:val="000000" w:themeColor="text1"/>
          <w:lang w:val="en-US"/>
        </w:rPr>
        <w:t>i</w:t>
      </w:r>
      <w:r w:rsidRPr="00E85EAA">
        <w:rPr>
          <w:rFonts w:ascii="Verdana" w:hAnsi="Verdana"/>
          <w:color w:val="000000" w:themeColor="text1"/>
          <w:lang w:val="en-US"/>
        </w:rPr>
        <w:t xml:space="preserve"> is the phytomer number counted from the base of the plant, </w:t>
      </w:r>
      <w:r w:rsidRPr="00D10CBF">
        <w:rPr>
          <w:rFonts w:ascii="Verdana" w:hAnsi="Verdana"/>
          <w:i/>
          <w:color w:val="000000" w:themeColor="text1"/>
          <w:lang w:val="en-US"/>
        </w:rPr>
        <w:t>j</w:t>
      </w:r>
      <w:r w:rsidRPr="00E85EAA">
        <w:rPr>
          <w:rFonts w:ascii="Verdana" w:hAnsi="Verdana"/>
          <w:color w:val="000000" w:themeColor="text1"/>
          <w:lang w:val="en-US"/>
        </w:rPr>
        <w:t xml:space="preserve"> is the tiller order, </w:t>
      </w:r>
      <m:oMath>
        <m:sSubSup>
          <m:sSubSupPr>
            <m:ctrlPr>
              <w:rPr>
                <w:rFonts w:ascii="Cambria Math" w:hAnsi="Cambria Math"/>
                <w:color w:val="000000" w:themeColor="text1"/>
              </w:rPr>
            </m:ctrlPr>
          </m:sSubSupPr>
          <m:e>
            <m:r>
              <w:rPr>
                <w:rFonts w:ascii="Cambria Math" w:hAnsi="Cambria Math"/>
                <w:color w:val="000000" w:themeColor="text1"/>
              </w:rPr>
              <m:t>A</m:t>
            </m:r>
          </m:e>
          <m:sub>
            <m:sSub>
              <m:sSubPr>
                <m:ctrlPr>
                  <w:rPr>
                    <w:rFonts w:ascii="Cambria Math" w:hAnsi="Cambria Math"/>
                    <w:color w:val="000000" w:themeColor="text1"/>
                  </w:rPr>
                </m:ctrlPr>
              </m:sSubPr>
              <m:e>
                <m:r>
                  <m:rPr>
                    <m:sty m:val="p"/>
                  </m:rPr>
                  <w:rPr>
                    <w:rFonts w:ascii="Cambria Math" w:hAnsi="Cambria Math"/>
                    <w:color w:val="000000" w:themeColor="text1"/>
                    <w:lang w:val="en-US"/>
                  </w:rPr>
                  <m:t>L</m:t>
                </m:r>
              </m:e>
              <m:sub>
                <m:r>
                  <m:rPr>
                    <m:sty m:val="p"/>
                  </m:rPr>
                  <w:rPr>
                    <w:rFonts w:ascii="Cambria Math" w:hAnsi="Cambria Math"/>
                    <w:color w:val="000000" w:themeColor="text1"/>
                    <w:lang w:val="en-US"/>
                  </w:rPr>
                  <m:t>N</m:t>
                </m:r>
                <m:r>
                  <m:rPr>
                    <m:sty m:val="p"/>
                  </m:rPr>
                  <w:rPr>
                    <w:rFonts w:ascii="Cambria Math" w:hAnsi="Cambria Math"/>
                    <w:color w:val="000000" w:themeColor="text1"/>
                    <w:lang w:val="en-US"/>
                  </w:rPr>
                  <m:t>-</m:t>
                </m:r>
                <m:r>
                  <m:rPr>
                    <m:sty m:val="p"/>
                  </m:rPr>
                  <w:rPr>
                    <w:rFonts w:ascii="Cambria Math" w:hAnsi="Cambria Math"/>
                    <w:color w:val="000000" w:themeColor="text1"/>
                    <w:lang w:val="en-US"/>
                  </w:rPr>
                  <m:t>1</m:t>
                </m:r>
              </m:sub>
            </m:sSub>
          </m:sub>
          <m:sup>
            <m:r>
              <w:rPr>
                <w:rFonts w:ascii="Cambria Math" w:hAnsi="Cambria Math"/>
                <w:color w:val="000000" w:themeColor="text1"/>
              </w:rPr>
              <m:t>pot</m:t>
            </m:r>
          </m:sup>
        </m:sSubSup>
      </m:oMath>
      <w:r w:rsidRPr="00E85EAA">
        <w:rPr>
          <w:rFonts w:ascii="Verdana" w:hAnsi="Verdana"/>
          <w:color w:val="000000" w:themeColor="text1"/>
          <w:lang w:val="en-US"/>
        </w:rPr>
        <w:t xml:space="preserve"> (cm</w:t>
      </w:r>
      <w:r w:rsidRPr="00E85EAA">
        <w:rPr>
          <w:rFonts w:ascii="Verdana" w:hAnsi="Verdana"/>
          <w:color w:val="000000" w:themeColor="text1"/>
          <w:vertAlign w:val="superscript"/>
          <w:lang w:val="en-US"/>
        </w:rPr>
        <w:t>2</w:t>
      </w:r>
      <w:r w:rsidRPr="00E85EAA">
        <w:rPr>
          <w:rFonts w:ascii="Verdana" w:hAnsi="Verdana"/>
          <w:color w:val="000000" w:themeColor="text1"/>
          <w:lang w:val="en-US"/>
        </w:rPr>
        <w:t xml:space="preserve">) is the potential final lamina area of the mainstem penultimate leaf, </w:t>
      </w:r>
      <m:oMath>
        <m:sSub>
          <m:sSubPr>
            <m:ctrlPr>
              <w:rPr>
                <w:rFonts w:ascii="Cambria Math" w:hAnsi="Cambria Math"/>
                <w:color w:val="000000" w:themeColor="text1"/>
              </w:rPr>
            </m:ctrlPr>
          </m:sSubPr>
          <m:e>
            <m:r>
              <m:rPr>
                <m:sty m:val="p"/>
              </m:rPr>
              <w:rPr>
                <w:rFonts w:ascii="Cambria Math" w:hAnsi="Cambria Math"/>
                <w:color w:val="000000" w:themeColor="text1"/>
              </w:rPr>
              <m:t>α</m:t>
            </m:r>
          </m:e>
          <m:sub>
            <m:f>
              <m:fPr>
                <m:type m:val="lin"/>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lang w:val="en-US"/>
                      </w:rPr>
                      <m:t>N</m:t>
                    </m:r>
                  </m:sub>
                </m:sSub>
              </m:num>
              <m:den>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lang w:val="en-US"/>
                      </w:rPr>
                      <m:t>N</m:t>
                    </m:r>
                    <m:r>
                      <m:rPr>
                        <m:sty m:val="p"/>
                      </m:rPr>
                      <w:rPr>
                        <w:rFonts w:ascii="Cambria Math" w:hAnsi="Cambria Math"/>
                        <w:color w:val="000000" w:themeColor="text1"/>
                        <w:lang w:val="en-US"/>
                      </w:rPr>
                      <m:t>-</m:t>
                    </m:r>
                    <m:r>
                      <m:rPr>
                        <m:sty m:val="p"/>
                      </m:rPr>
                      <w:rPr>
                        <w:rFonts w:ascii="Cambria Math" w:hAnsi="Cambria Math"/>
                        <w:color w:val="000000" w:themeColor="text1"/>
                        <w:lang w:val="en-US"/>
                      </w:rPr>
                      <m:t>1</m:t>
                    </m:r>
                  </m:sub>
                </m:sSub>
              </m:den>
            </m:f>
          </m:sub>
        </m:sSub>
      </m:oMath>
      <w:r w:rsidRPr="00E85EAA">
        <w:rPr>
          <w:rFonts w:ascii="Verdana" w:hAnsi="Verdana"/>
          <w:color w:val="000000" w:themeColor="text1"/>
          <w:lang w:val="en-US"/>
        </w:rPr>
        <w:t xml:space="preserve"> (dimensionless) is the ratio of the mainstem flag-to-penultimate laminae ar</w:t>
      </w:r>
      <w:r w:rsidR="005D5A7D" w:rsidRPr="00E85EAA">
        <w:rPr>
          <w:rFonts w:ascii="Verdana" w:hAnsi="Verdana"/>
          <w:color w:val="000000" w:themeColor="text1"/>
          <w:lang w:val="en-US"/>
        </w:rPr>
        <w:t>ea and</w:t>
      </w:r>
      <w:r w:rsidRPr="00E85EAA">
        <w:rPr>
          <w:rFonts w:ascii="Verdana" w:hAnsi="Verdana"/>
          <w:color w:val="000000" w:themeColor="text1"/>
          <w:lang w:val="en-US"/>
        </w:rPr>
        <w:t xml:space="preserve"> </w:t>
      </w:r>
      <w:r w:rsidRPr="00D10CBF">
        <w:rPr>
          <w:rFonts w:ascii="Verdana" w:hAnsi="Verdana"/>
          <w:i/>
          <w:color w:val="000000" w:themeColor="text1"/>
          <w:lang w:val="en-US"/>
        </w:rPr>
        <w:t>N</w:t>
      </w:r>
      <w:r w:rsidRPr="00E85EAA">
        <w:rPr>
          <w:rFonts w:ascii="Verdana" w:hAnsi="Verdana"/>
          <w:color w:val="000000" w:themeColor="text1"/>
          <w:lang w:val="en-US"/>
        </w:rPr>
        <w:t xml:space="preserve"> </w:t>
      </w:r>
      <w:r w:rsidR="005D5A7D" w:rsidRPr="00E85EAA">
        <w:rPr>
          <w:rFonts w:ascii="Verdana" w:hAnsi="Verdana"/>
          <w:color w:val="000000" w:themeColor="text1"/>
          <w:lang w:val="en-US"/>
        </w:rPr>
        <w:t>(leaf) is the final leaf number. In order to account for the increasing delay between the emergence of successive tillers (</w:t>
      </w:r>
      <w:r w:rsidR="005D5A7D" w:rsidRPr="00D10CBF">
        <w:rPr>
          <w:rFonts w:ascii="Verdana" w:hAnsi="Verdana"/>
          <w:i/>
          <w:color w:val="000000" w:themeColor="text1"/>
          <w:lang w:val="en-US"/>
        </w:rPr>
        <w:t>Fournier et al., 2003</w:t>
      </w:r>
      <w:r w:rsidR="005D5A7D" w:rsidRPr="00E85EAA">
        <w:rPr>
          <w:rFonts w:ascii="Verdana" w:hAnsi="Verdana"/>
          <w:color w:val="000000" w:themeColor="text1"/>
          <w:lang w:val="en-US"/>
        </w:rPr>
        <w:t>), the phytomer numbers of axillary tillers have to be shifted by a decimal number (</w:t>
      </w:r>
      <w:r w:rsidR="005D5A7D" w:rsidRPr="00D10CBF">
        <w:rPr>
          <w:rFonts w:ascii="Verdana" w:hAnsi="Verdana"/>
          <w:i/>
          <w:color w:val="000000" w:themeColor="text1"/>
          <w:lang w:val="en-US"/>
        </w:rPr>
        <w:t>Evers et al., 2005</w:t>
      </w:r>
      <w:r w:rsidR="005D5A7D" w:rsidRPr="00E85EAA">
        <w:rPr>
          <w:rFonts w:ascii="Verdana" w:hAnsi="Verdana"/>
          <w:color w:val="000000" w:themeColor="text1"/>
          <w:lang w:val="en-US"/>
        </w:rPr>
        <w:t>).</w:t>
      </w:r>
      <w:r w:rsidR="004260BB" w:rsidRPr="00E85EAA">
        <w:rPr>
          <w:rFonts w:ascii="Verdana" w:hAnsi="Verdana"/>
          <w:color w:val="000000" w:themeColor="text1"/>
          <w:lang w:val="en-US"/>
        </w:rPr>
        <w:t xml:space="preserve"> The</w:t>
      </w:r>
      <w:r w:rsidR="005D5A7D" w:rsidRPr="00E85EAA">
        <w:rPr>
          <w:rFonts w:ascii="Verdana" w:hAnsi="Verdana"/>
          <w:color w:val="000000" w:themeColor="text1"/>
          <w:lang w:val="en-US"/>
        </w:rPr>
        <w:t xml:space="preserve"> </w:t>
      </w:r>
      <w:r w:rsidR="005D5A7D" w:rsidRPr="00D10CBF">
        <w:rPr>
          <w:rFonts w:ascii="Verdana" w:hAnsi="Verdana"/>
          <w:i/>
          <w:color w:val="000000" w:themeColor="text1"/>
          <w:lang w:val="en-US"/>
        </w:rPr>
        <w:t>s</w:t>
      </w:r>
      <w:r w:rsidR="005D5A7D" w:rsidRPr="00E85EAA">
        <w:rPr>
          <w:rFonts w:ascii="Verdana" w:hAnsi="Verdana"/>
          <w:color w:val="000000" w:themeColor="text1"/>
          <w:lang w:val="en-US"/>
        </w:rPr>
        <w:t xml:space="preserve"> </w:t>
      </w:r>
      <w:r w:rsidR="004260BB" w:rsidRPr="00E85EAA">
        <w:rPr>
          <w:rFonts w:ascii="Verdana" w:hAnsi="Verdana"/>
          <w:color w:val="000000" w:themeColor="text1"/>
          <w:lang w:val="en-US"/>
        </w:rPr>
        <w:t xml:space="preserve">function </w:t>
      </w:r>
      <w:r w:rsidR="00F627EE" w:rsidRPr="00E85EAA">
        <w:rPr>
          <w:rFonts w:ascii="Verdana" w:hAnsi="Verdana"/>
          <w:color w:val="000000" w:themeColor="text1"/>
          <w:lang w:val="en-US"/>
        </w:rPr>
        <w:t>returns</w:t>
      </w:r>
      <w:r w:rsidR="005D5A7D" w:rsidRPr="00E85EAA">
        <w:rPr>
          <w:rFonts w:ascii="Verdana" w:hAnsi="Verdana"/>
          <w:color w:val="000000" w:themeColor="text1"/>
          <w:lang w:val="en-US"/>
        </w:rPr>
        <w:t xml:space="preserve"> the number of phytomers by which the phytomer number of the different tiller order is shifted:</w:t>
      </w:r>
    </w:p>
    <w:p w14:paraId="089616DF" w14:textId="49F4E23E" w:rsidR="00840AA8" w:rsidRPr="00FF1153" w:rsidRDefault="00FF1153" w:rsidP="00FF1153">
      <w:pPr>
        <w:ind w:left="708"/>
        <w:rPr>
          <w:rFonts w:ascii="Verdana" w:eastAsiaTheme="minorEastAsia" w:hAnsi="Verdana"/>
        </w:rPr>
      </w:pPr>
      <m:oMath>
        <m:r>
          <w:rPr>
            <w:rFonts w:ascii="Cambria Math" w:hAnsi="Cambria Math"/>
          </w:rPr>
          <m:t>s</m:t>
        </m:r>
        <m:r>
          <m:rPr>
            <m:sty m:val="p"/>
          </m:rPr>
          <w:rPr>
            <w:rFonts w:ascii="Cambria Math" w:hAnsi="Cambria Math"/>
          </w:rPr>
          <m:t>(</m:t>
        </m:r>
        <m:r>
          <w:rPr>
            <w:rFonts w:ascii="Cambria Math" w:hAnsi="Cambria Math"/>
          </w:rPr>
          <m:t>j</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j</m:t>
                        </m:r>
                        <m:r>
                          <m:rPr>
                            <m:sty m:val="p"/>
                          </m:rPr>
                          <w:rPr>
                            <w:rFonts w:ascii="Cambria Math" w:hAnsi="Cambria Math"/>
                          </w:rPr>
                          <m:t>=</m:t>
                        </m:r>
                        <m:r>
                          <m:rPr>
                            <m:sty m:val="p"/>
                          </m:rPr>
                          <w:rPr>
                            <w:rFonts w:ascii="Cambria Math" w:hAnsi="Cambria Math"/>
                          </w:rPr>
                          <m:t>1</m:t>
                        </m:r>
                      </m:e>
                    </m:mr>
                    <m:mr>
                      <m:e>
                        <m:r>
                          <m:rPr>
                            <m:sty m:val="p"/>
                          </m:rPr>
                          <w:rPr>
                            <w:rFonts w:ascii="Cambria Math" w:hAnsi="Cambria Math"/>
                          </w:rPr>
                          <m:t>0</m:t>
                        </m:r>
                        <m:r>
                          <m:rPr>
                            <m:sty m:val="p"/>
                          </m:rPr>
                          <w:rPr>
                            <w:rFonts w:ascii="Cambria Math" w:hAnsi="Cambria Math"/>
                          </w:rPr>
                          <m:t>.</m:t>
                        </m:r>
                        <m:r>
                          <m:rPr>
                            <m:sty m:val="p"/>
                          </m:rPr>
                          <w:rPr>
                            <w:rFonts w:ascii="Cambria Math" w:hAnsi="Cambria Math"/>
                          </w:rPr>
                          <m:t>35</m:t>
                        </m:r>
                      </m:e>
                      <m:e>
                        <m:r>
                          <w:rPr>
                            <w:rFonts w:ascii="Cambria Math" w:hAnsi="Cambria Math"/>
                          </w:rPr>
                          <m:t>j</m:t>
                        </m:r>
                        <m:r>
                          <m:rPr>
                            <m:sty m:val="p"/>
                          </m:rPr>
                          <w:rPr>
                            <w:rFonts w:ascii="Cambria Math" w:hAnsi="Cambria Math"/>
                          </w:rPr>
                          <m:t>=</m:t>
                        </m:r>
                        <m:r>
                          <m:rPr>
                            <m:sty m:val="p"/>
                          </m:rPr>
                          <w:rPr>
                            <w:rFonts w:ascii="Cambria Math" w:hAnsi="Cambria Math"/>
                          </w:rPr>
                          <m:t>2</m:t>
                        </m:r>
                      </m:e>
                    </m:mr>
                    <m:mr>
                      <m:e>
                        <m:r>
                          <m:rPr>
                            <m:sty m:val="p"/>
                          </m:rPr>
                          <w:rPr>
                            <w:rFonts w:ascii="Cambria Math" w:hAnsi="Cambria Math"/>
                          </w:rPr>
                          <m:t>0</m:t>
                        </m:r>
                        <m:r>
                          <m:rPr>
                            <m:sty m:val="p"/>
                          </m:rPr>
                          <w:rPr>
                            <w:rFonts w:ascii="Cambria Math" w:hAnsi="Cambria Math"/>
                          </w:rPr>
                          <m:t>.</m:t>
                        </m:r>
                        <m:r>
                          <m:rPr>
                            <m:sty m:val="p"/>
                          </m:rPr>
                          <w:rPr>
                            <w:rFonts w:ascii="Cambria Math" w:hAnsi="Cambria Math"/>
                          </w:rPr>
                          <m:t>75</m:t>
                        </m:r>
                      </m:e>
                      <m:e>
                        <m:r>
                          <m:rPr>
                            <m:sty m:val="p"/>
                          </m:rPr>
                          <w:rPr>
                            <w:rFonts w:ascii="Cambria Math" w:hAnsi="Cambria Math"/>
                          </w:rPr>
                          <m:t>2</m:t>
                        </m:r>
                        <m:r>
                          <m:rPr>
                            <m:sty m:val="p"/>
                          </m:rPr>
                          <w:rPr>
                            <w:rFonts w:ascii="Cambria Math" w:hAnsi="Cambria Math"/>
                          </w:rPr>
                          <m:t>&lt;</m:t>
                        </m:r>
                        <m:r>
                          <w:rPr>
                            <w:rFonts w:ascii="Cambria Math" w:hAnsi="Cambria Math"/>
                          </w:rPr>
                          <m:t>j</m:t>
                        </m:r>
                        <m:r>
                          <m:rPr>
                            <m:sty m:val="p"/>
                          </m:rPr>
                          <w:rPr>
                            <w:rFonts w:ascii="Cambria Math" w:hAnsi="Cambria Math"/>
                          </w:rPr>
                          <m:t>≤</m:t>
                        </m:r>
                        <m:r>
                          <m:rPr>
                            <m:sty m:val="p"/>
                          </m:rPr>
                          <w:rPr>
                            <w:rFonts w:ascii="Cambria Math" w:hAnsi="Cambria Math"/>
                          </w:rPr>
                          <m:t>5</m:t>
                        </m:r>
                      </m:e>
                    </m:mr>
                  </m:m>
                </m:e>
              </m:mr>
              <m:mr>
                <m:e>
                  <m:m>
                    <m:mPr>
                      <m:mcs>
                        <m:mc>
                          <m:mcPr>
                            <m:count m:val="2"/>
                            <m:mcJc m:val="center"/>
                          </m:mcPr>
                        </m:mc>
                      </m:mcs>
                      <m:ctrlPr>
                        <w:rPr>
                          <w:rFonts w:ascii="Cambria Math" w:hAnsi="Cambria Math"/>
                        </w:rPr>
                      </m:ctrlPr>
                    </m:mPr>
                    <m:mr>
                      <m:e>
                        <m:r>
                          <m:rPr>
                            <m:sty m:val="p"/>
                          </m:rPr>
                          <w:rPr>
                            <w:rFonts w:ascii="Cambria Math" w:hAnsi="Cambria Math"/>
                          </w:rPr>
                          <m:t>1</m:t>
                        </m:r>
                        <m:r>
                          <m:rPr>
                            <m:sty m:val="p"/>
                          </m:rPr>
                          <w:rPr>
                            <w:rFonts w:ascii="Cambria Math" w:hAnsi="Cambria Math"/>
                          </w:rPr>
                          <m:t>.</m:t>
                        </m:r>
                        <m:r>
                          <m:rPr>
                            <m:sty m:val="p"/>
                          </m:rPr>
                          <w:rPr>
                            <w:rFonts w:ascii="Cambria Math" w:hAnsi="Cambria Math"/>
                          </w:rPr>
                          <m:t>0</m:t>
                        </m:r>
                      </m:e>
                      <m:e>
                        <m:r>
                          <w:rPr>
                            <w:rFonts w:ascii="Cambria Math" w:hAnsi="Cambria Math"/>
                          </w:rPr>
                          <m:t>j</m:t>
                        </m:r>
                        <m:r>
                          <m:rPr>
                            <m:sty m:val="p"/>
                          </m:rPr>
                          <w:rPr>
                            <w:rFonts w:ascii="Cambria Math" w:hAnsi="Cambria Math"/>
                          </w:rPr>
                          <m:t>&gt;</m:t>
                        </m:r>
                        <m:r>
                          <m:rPr>
                            <m:sty m:val="p"/>
                          </m:rPr>
                          <w:rPr>
                            <w:rFonts w:ascii="Cambria Math" w:hAnsi="Cambria Math"/>
                          </w:rPr>
                          <m:t>5</m:t>
                        </m:r>
                      </m:e>
                    </m:mr>
                  </m:m>
                </m:e>
              </m:mr>
            </m:m>
          </m:e>
        </m:d>
      </m:oMath>
      <w:r w:rsidR="005D5A7D" w:rsidRPr="00FF1153">
        <w:rPr>
          <w:rFonts w:ascii="Verdana" w:eastAsiaTheme="minorEastAsia" w:hAnsi="Verdana"/>
        </w:rPr>
        <w:tab/>
      </w:r>
      <w:r w:rsidR="004260BB" w:rsidRPr="00FF1153">
        <w:rPr>
          <w:rFonts w:ascii="Verdana" w:eastAsiaTheme="minorEastAsia" w:hAnsi="Verdana"/>
        </w:rPr>
        <w:t xml:space="preserve">                                                               </w:t>
      </w:r>
      <w:r w:rsidR="00D730DA">
        <w:rPr>
          <w:rFonts w:ascii="Verdana" w:eastAsiaTheme="minorEastAsia" w:hAnsi="Verdana"/>
        </w:rPr>
        <w:t xml:space="preserve">  </w:t>
      </w:r>
      <w:r w:rsidR="005D5A7D" w:rsidRPr="00FF1153">
        <w:rPr>
          <w:rFonts w:ascii="Verdana" w:eastAsiaTheme="minorEastAsia" w:hAnsi="Verdana"/>
        </w:rPr>
        <w:t>(11)</w:t>
      </w:r>
    </w:p>
    <w:p w14:paraId="0DAAF9F5" w14:textId="77777777" w:rsidR="002E2097" w:rsidRPr="007444F6" w:rsidRDefault="002E2097" w:rsidP="00FF1153">
      <w:pPr>
        <w:rPr>
          <w:rFonts w:eastAsiaTheme="minorEastAsia"/>
          <w:b/>
        </w:rPr>
      </w:pPr>
    </w:p>
    <w:p w14:paraId="215C653C" w14:textId="67652ACC" w:rsidR="00840AA8" w:rsidRDefault="00840AA8" w:rsidP="00840AA8">
      <w:pPr>
        <w:pStyle w:val="SQTtire1"/>
        <w:numPr>
          <w:ilvl w:val="1"/>
          <w:numId w:val="6"/>
        </w:numPr>
      </w:pPr>
      <w:bookmarkStart w:id="29" w:name="_Toc527104841"/>
      <w:r>
        <w:t>Maximum potential sheath Area Index</w:t>
      </w:r>
      <w:bookmarkEnd w:id="29"/>
    </w:p>
    <w:p w14:paraId="7F755C0E" w14:textId="22206316" w:rsidR="003F5B53" w:rsidRDefault="003F5B53" w:rsidP="006B7F57">
      <w:pPr>
        <w:ind w:left="708"/>
        <w:rPr>
          <w:rFonts w:ascii="Verdana" w:hAnsi="Verdana"/>
          <w:lang w:val="en-US"/>
        </w:rPr>
      </w:pPr>
      <w:r w:rsidRPr="006B7F57">
        <w:rPr>
          <w:rFonts w:ascii="Verdana" w:hAnsi="Verdana"/>
          <w:lang w:val="en-US"/>
        </w:rPr>
        <w:t>To model light interception by leaf sheaths one has to model the area of sheaths between successive leaf collars, which corresponds to the exposed area of the pseudostem (</w:t>
      </w:r>
      <w:r w:rsidRPr="006B7F57">
        <w:rPr>
          <w:rFonts w:ascii="Verdana" w:hAnsi="Verdana"/>
          <w:position w:val="-14"/>
        </w:rPr>
        <w:object w:dxaOrig="520" w:dyaOrig="400" w14:anchorId="3C5E444E">
          <v:shape id="_x0000_i1028" type="#_x0000_t75" style="width:24.75pt;height:19.5pt" o:ole="">
            <v:imagedata r:id="rId17" o:title=""/>
          </v:shape>
          <o:OLEObject Type="Embed" ProgID="Equation.DSMT4" ShapeID="_x0000_i1028" DrawAspect="Content" ObjectID="_1600875063" r:id="rId18"/>
        </w:object>
      </w:r>
      <w:r w:rsidRPr="006B7F57">
        <w:rPr>
          <w:rFonts w:ascii="Verdana" w:hAnsi="Verdana"/>
          <w:lang w:val="en-US"/>
        </w:rPr>
        <w:t>, cm²)</w:t>
      </w:r>
      <w:r w:rsidR="00D10CBF">
        <w:rPr>
          <w:rFonts w:ascii="Verdana" w:hAnsi="Verdana"/>
          <w:lang w:val="en-US"/>
        </w:rPr>
        <w:t xml:space="preserve"> or exposed sheath</w:t>
      </w:r>
      <w:r w:rsidRPr="006B7F57">
        <w:rPr>
          <w:rFonts w:ascii="Verdana" w:hAnsi="Verdana"/>
          <w:lang w:val="en-US"/>
        </w:rPr>
        <w:t xml:space="preserve">. This requires modeling the length of the sheaths and internodes for the last leaves with expanded internodes. </w:t>
      </w:r>
      <w:r w:rsidR="00104125" w:rsidRPr="006B7F57">
        <w:rPr>
          <w:rFonts w:ascii="Verdana" w:hAnsi="Verdana"/>
          <w:lang w:val="en-US"/>
        </w:rPr>
        <w:t>The area</w:t>
      </w:r>
      <w:r w:rsidRPr="006B7F57">
        <w:rPr>
          <w:rFonts w:ascii="Verdana" w:hAnsi="Verdana"/>
          <w:position w:val="-14"/>
        </w:rPr>
        <w:object w:dxaOrig="520" w:dyaOrig="400" w14:anchorId="076F2860">
          <v:shape id="_x0000_i1029" type="#_x0000_t75" style="width:24.75pt;height:19.5pt" o:ole="">
            <v:imagedata r:id="rId17" o:title=""/>
          </v:shape>
          <o:OLEObject Type="Embed" ProgID="Equation.DSMT4" ShapeID="_x0000_i1029" DrawAspect="Content" ObjectID="_1600875064" r:id="rId19"/>
        </w:object>
      </w:r>
      <w:r w:rsidR="001D425C" w:rsidRPr="006B7F57">
        <w:rPr>
          <w:rFonts w:ascii="Verdana" w:hAnsi="Verdana"/>
          <w:lang w:val="en-US"/>
        </w:rPr>
        <w:t xml:space="preserve"> increases</w:t>
      </w:r>
      <w:r w:rsidRPr="006B7F57">
        <w:rPr>
          <w:rFonts w:ascii="Verdana" w:hAnsi="Verdana"/>
          <w:lang w:val="en-US"/>
        </w:rPr>
        <w:t xml:space="preserve"> with the phytomer number and</w:t>
      </w:r>
      <w:r w:rsidR="00104125" w:rsidRPr="006B7F57">
        <w:rPr>
          <w:rFonts w:ascii="Verdana" w:hAnsi="Verdana"/>
          <w:lang w:val="en-US"/>
        </w:rPr>
        <w:t xml:space="preserve"> a unique relationship link</w:t>
      </w:r>
      <w:r w:rsidR="00F627EE" w:rsidRPr="006B7F57">
        <w:rPr>
          <w:rFonts w:ascii="Verdana" w:hAnsi="Verdana"/>
          <w:lang w:val="en-US"/>
        </w:rPr>
        <w:t>s</w:t>
      </w:r>
      <w:r w:rsidRPr="006B7F57">
        <w:rPr>
          <w:rFonts w:ascii="Verdana" w:hAnsi="Verdana"/>
          <w:lang w:val="en-US"/>
        </w:rPr>
        <w:t xml:space="preserve"> </w:t>
      </w:r>
      <w:r w:rsidRPr="006B7F57">
        <w:rPr>
          <w:rFonts w:ascii="Verdana" w:hAnsi="Verdana"/>
          <w:position w:val="-14"/>
        </w:rPr>
        <w:object w:dxaOrig="520" w:dyaOrig="400" w14:anchorId="4E6C9BA7">
          <v:shape id="_x0000_i1030" type="#_x0000_t75" style="width:24.75pt;height:19.5pt" o:ole="">
            <v:imagedata r:id="rId17" o:title=""/>
          </v:shape>
          <o:OLEObject Type="Embed" ProgID="Equation.DSMT4" ShapeID="_x0000_i1030" DrawAspect="Content" ObjectID="_1600875065" r:id="rId20"/>
        </w:object>
      </w:r>
      <w:r w:rsidRPr="006B7F57">
        <w:rPr>
          <w:rFonts w:ascii="Verdana" w:hAnsi="Verdana"/>
          <w:lang w:val="en-US"/>
        </w:rPr>
        <w:t xml:space="preserve"> normalized by </w:t>
      </w:r>
      <w:r w:rsidRPr="006B7F57">
        <w:rPr>
          <w:rFonts w:ascii="Verdana" w:hAnsi="Verdana"/>
          <w:position w:val="-14"/>
        </w:rPr>
        <w:object w:dxaOrig="480" w:dyaOrig="400" w14:anchorId="379C3906">
          <v:shape id="_x0000_i1031" type="#_x0000_t75" style="width:24pt;height:19.5pt" o:ole="">
            <v:imagedata r:id="rId21" o:title=""/>
          </v:shape>
          <o:OLEObject Type="Embed" ProgID="Equation.DSMT4" ShapeID="_x0000_i1031" DrawAspect="Content" ObjectID="_1600875066" r:id="rId22"/>
        </w:object>
      </w:r>
      <w:r w:rsidRPr="006B7F57">
        <w:rPr>
          <w:rFonts w:ascii="Verdana" w:hAnsi="Verdana"/>
          <w:lang w:val="en-US"/>
        </w:rPr>
        <w:t xml:space="preserve"> and </w:t>
      </w:r>
      <w:r w:rsidRPr="006B7F57">
        <w:rPr>
          <w:rFonts w:ascii="Verdana" w:hAnsi="Verdana"/>
          <w:i/>
          <w:lang w:val="en-US"/>
        </w:rPr>
        <w:t>s</w:t>
      </w:r>
      <w:r w:rsidR="00104125" w:rsidRPr="006B7F57">
        <w:rPr>
          <w:rFonts w:ascii="Verdana" w:hAnsi="Verdana"/>
          <w:lang w:val="en-US"/>
        </w:rPr>
        <w:t xml:space="preserve">. </w:t>
      </w:r>
      <w:r w:rsidRPr="006B7F57">
        <w:rPr>
          <w:rFonts w:ascii="Verdana" w:hAnsi="Verdana"/>
          <w:lang w:val="en-US"/>
        </w:rPr>
        <w:t>This relationship provides a direct way to model</w:t>
      </w:r>
      <w:r w:rsidRPr="006B7F57">
        <w:rPr>
          <w:rFonts w:ascii="Verdana" w:hAnsi="Verdana"/>
          <w:position w:val="-14"/>
        </w:rPr>
        <w:object w:dxaOrig="520" w:dyaOrig="400" w14:anchorId="7F446F78">
          <v:shape id="_x0000_i1032" type="#_x0000_t75" style="width:24.75pt;height:19.5pt" o:ole="">
            <v:imagedata r:id="rId17" o:title=""/>
          </v:shape>
          <o:OLEObject Type="Embed" ProgID="Equation.DSMT4" ShapeID="_x0000_i1032" DrawAspect="Content" ObjectID="_1600875067" r:id="rId23"/>
        </w:object>
      </w:r>
      <w:r w:rsidRPr="006B7F57">
        <w:rPr>
          <w:rFonts w:ascii="Verdana" w:hAnsi="Verdana"/>
          <w:lang w:val="en-US"/>
        </w:rPr>
        <w:t xml:space="preserve">. In wheat, the beginning of stem extension occurs after floral initiation, approximately at the terminal spikelet stage of development </w:t>
      </w:r>
      <w:r w:rsidRPr="006B7F57">
        <w:rPr>
          <w:rFonts w:ascii="Verdana" w:hAnsi="Verdana"/>
          <w:noProof/>
          <w:lang w:val="en-US"/>
        </w:rPr>
        <w:t>(</w:t>
      </w:r>
      <w:r w:rsidRPr="006B7F57">
        <w:rPr>
          <w:rFonts w:ascii="Verdana" w:hAnsi="Verdana"/>
          <w:i/>
          <w:noProof/>
          <w:lang w:val="en-US"/>
        </w:rPr>
        <w:t>Hay, 1978; Hay and Kirby, 1991</w:t>
      </w:r>
      <w:r w:rsidRPr="006B7F57">
        <w:rPr>
          <w:rFonts w:ascii="Verdana" w:hAnsi="Verdana"/>
          <w:noProof/>
          <w:lang w:val="en-US"/>
        </w:rPr>
        <w:t>)</w:t>
      </w:r>
      <w:r w:rsidRPr="006B7F57">
        <w:rPr>
          <w:rFonts w:ascii="Verdana" w:hAnsi="Verdana"/>
          <w:lang w:val="en-US"/>
        </w:rPr>
        <w:t xml:space="preserve"> and the final number of elongated internodes is closely related to the number of leaf emerged after the terminal spikelet stage </w:t>
      </w:r>
      <w:r w:rsidRPr="006B7F57">
        <w:rPr>
          <w:rFonts w:ascii="Verdana" w:hAnsi="Verdana"/>
          <w:noProof/>
          <w:lang w:val="en-US"/>
        </w:rPr>
        <w:t>(</w:t>
      </w:r>
      <w:r w:rsidRPr="006B7F57">
        <w:rPr>
          <w:rFonts w:ascii="Verdana" w:hAnsi="Verdana"/>
          <w:i/>
          <w:noProof/>
          <w:lang w:val="en-US"/>
        </w:rPr>
        <w:t>Giunta et al., 2001</w:t>
      </w:r>
      <w:r w:rsidRPr="006B7F57">
        <w:rPr>
          <w:rFonts w:ascii="Verdana" w:hAnsi="Verdana"/>
          <w:noProof/>
          <w:lang w:val="en-US"/>
        </w:rPr>
        <w:t>)</w:t>
      </w:r>
      <w:r w:rsidRPr="006B7F57">
        <w:rPr>
          <w:rFonts w:ascii="Verdana" w:hAnsi="Verdana"/>
          <w:lang w:val="en-US"/>
        </w:rPr>
        <w:t>. This explains why the sheaths area starts to increase approximately one phytomer after that of the laminae:</w:t>
      </w:r>
    </w:p>
    <w:p w14:paraId="4F86054E" w14:textId="77777777" w:rsidR="00D10CBF" w:rsidRPr="006B7F57" w:rsidRDefault="00D10CBF" w:rsidP="006B7F57">
      <w:pPr>
        <w:ind w:left="708"/>
        <w:rPr>
          <w:rFonts w:ascii="Verdana" w:hAnsi="Verdana"/>
          <w:lang w:val="en-US"/>
        </w:rPr>
      </w:pPr>
    </w:p>
    <w:p w14:paraId="34160BA9" w14:textId="67E9F56F" w:rsidR="00175795" w:rsidRPr="00D10CBF" w:rsidRDefault="008223DE" w:rsidP="00D10CBF">
      <w:pPr>
        <w:ind w:left="708"/>
        <w:rPr>
          <w:rFonts w:ascii="Verdana" w:eastAsiaTheme="minorEastAsia" w:hAnsi="Verdana"/>
          <w:b/>
          <w:lang w:val="en-US"/>
        </w:rPr>
      </w:pPr>
      <m:oMath>
        <m:sSubSup>
          <m:sSubSupPr>
            <m:ctrlPr>
              <w:rPr>
                <w:rFonts w:ascii="Cambria Math" w:hAnsi="Cambria Math"/>
                <w:i/>
              </w:rPr>
            </m:ctrlPr>
          </m:sSubSupPr>
          <m:e>
            <m:r>
              <m:rPr>
                <m:sty m:val="bi"/>
              </m:rPr>
              <w:rPr>
                <w:rFonts w:ascii="Cambria Math" w:hAnsi="Cambria Math"/>
              </w:rPr>
              <m:t>A</m:t>
            </m:r>
          </m:e>
          <m:sub>
            <m:r>
              <m:rPr>
                <m:sty m:val="bi"/>
              </m:rPr>
              <w:rPr>
                <w:rFonts w:ascii="Cambria Math" w:hAnsi="Cambria Math"/>
              </w:rPr>
              <m:t>ExpS</m:t>
            </m:r>
          </m:sub>
          <m:sup>
            <m:r>
              <m:rPr>
                <m:sty m:val="bi"/>
              </m:rPr>
              <w:rPr>
                <w:rFonts w:ascii="Cambria Math" w:hAnsi="Cambria Math"/>
              </w:rPr>
              <m:t>pot</m:t>
            </m:r>
          </m:sup>
        </m:sSubSup>
        <m:r>
          <w:rPr>
            <w:rFonts w:ascii="Cambria Math" w:hAnsi="Cambria Math"/>
            <w:lang w:val="en-US"/>
          </w:rPr>
          <m:t>(</m:t>
        </m:r>
        <m:r>
          <m:rPr>
            <m:sty m:val="bi"/>
          </m:rPr>
          <w:rPr>
            <w:rFonts w:ascii="Cambria Math" w:hAnsi="Cambria Math"/>
          </w:rPr>
          <m:t>i</m:t>
        </m:r>
        <m:r>
          <w:rPr>
            <w:rFonts w:ascii="Cambria Math" w:hAnsi="Cambria Math"/>
            <w:lang w:val="en-US"/>
          </w:rPr>
          <m:t>,</m:t>
        </m:r>
        <m:r>
          <m:rPr>
            <m:sty m:val="bi"/>
          </m:rPr>
          <w:rPr>
            <w:rFonts w:ascii="Cambria Math" w:hAnsi="Cambria Math"/>
          </w:rPr>
          <m:t>j</m:t>
        </m:r>
        <m:r>
          <w:rPr>
            <w:rFonts w:ascii="Cambria Math" w:hAnsi="Cambria Math"/>
            <w:lang w:val="en-US"/>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1</m:t>
                          </m:r>
                        </m:sub>
                      </m:sSub>
                    </m:sub>
                    <m:sup>
                      <m:r>
                        <m:rPr>
                          <m:sty m:val="bi"/>
                        </m:rPr>
                        <w:rPr>
                          <w:rFonts w:ascii="Cambria Math" w:hAnsi="Cambria Math"/>
                        </w:rPr>
                        <m:t>pot</m:t>
                      </m:r>
                    </m:sup>
                  </m:sSubSup>
                </m:e>
                <m:e>
                  <m:r>
                    <m:rPr>
                      <m:sty m:val="bi"/>
                    </m:rPr>
                    <w:rPr>
                      <w:rFonts w:ascii="Cambria Math" w:hAnsi="Cambria Math"/>
                    </w:rPr>
                    <m:t>i</m:t>
                  </m:r>
                  <m:r>
                    <w:rPr>
                      <w:rFonts w:ascii="Cambria Math" w:hAnsi="Cambria Math"/>
                      <w:lang w:val="en-US"/>
                    </w:rPr>
                    <m:t>=</m:t>
                  </m:r>
                  <m:r>
                    <m:rPr>
                      <m:sty m:val="bi"/>
                    </m:rPr>
                    <w:rPr>
                      <w:rFonts w:ascii="Cambria Math" w:hAnsi="Cambria Math"/>
                    </w:rPr>
                    <m:t>1</m:t>
                  </m:r>
                </m:e>
              </m:mr>
              <m:mr>
                <m:e>
                  <m:r>
                    <m:rPr>
                      <m:sty m:val="bi"/>
                    </m:rPr>
                    <w:rPr>
                      <w:rFonts w:ascii="Cambria Math" w:hAnsi="Cambria Math"/>
                    </w:rPr>
                    <m:t>0</m:t>
                  </m:r>
                </m:e>
                <m:e>
                  <m:r>
                    <m:rPr>
                      <m:sty m:val="bi"/>
                    </m:rPr>
                    <w:rPr>
                      <w:rFonts w:ascii="Cambria Math" w:hAnsi="Cambria Math"/>
                    </w:rPr>
                    <m:t>1</m:t>
                  </m:r>
                  <m:r>
                    <w:rPr>
                      <w:rFonts w:ascii="Cambria Math" w:hAnsi="Cambria Math"/>
                      <w:lang w:val="en-US"/>
                    </w:rPr>
                    <m:t>&lt;</m:t>
                  </m:r>
                  <m:r>
                    <m:rPr>
                      <m:sty m:val="bi"/>
                    </m:rPr>
                    <w:rPr>
                      <w:rFonts w:ascii="Cambria Math" w:hAnsi="Cambria Math"/>
                    </w:rPr>
                    <m:t>i</m:t>
                  </m:r>
                  <m:r>
                    <w:rPr>
                      <w:rFonts w:ascii="Cambria Math" w:hAnsi="Cambria Math"/>
                      <w:lang w:val="en-US"/>
                    </w:rPr>
                    <m:t>≤</m:t>
                  </m:r>
                  <m:r>
                    <m:rPr>
                      <m:sty m:val="bi"/>
                    </m:rPr>
                    <w:rPr>
                      <w:rFonts w:ascii="Cambria Math" w:hAnsi="Cambria Math"/>
                    </w:rPr>
                    <m:t>N</m:t>
                  </m:r>
                  <m:r>
                    <w:rPr>
                      <w:rFonts w:ascii="Cambria Math" w:hAnsi="Cambria Math"/>
                      <w:lang w:val="en-US"/>
                    </w:rPr>
                    <m:t>-(</m:t>
                  </m:r>
                  <m:r>
                    <m:rPr>
                      <m:sty m:val="bi"/>
                    </m:rPr>
                    <w:rPr>
                      <w:rFonts w:ascii="Cambria Math" w:hAnsi="Cambria Math"/>
                    </w:rPr>
                    <m:t>NLL</m:t>
                  </m:r>
                  <m:r>
                    <w:rPr>
                      <w:rFonts w:ascii="Cambria Math" w:hAnsi="Cambria Math"/>
                      <w:lang w:val="en-US"/>
                    </w:rPr>
                    <m:t>-</m:t>
                  </m:r>
                  <m:r>
                    <m:rPr>
                      <m:sty m:val="bi"/>
                    </m:rPr>
                    <w:rPr>
                      <w:rFonts w:ascii="Cambria Math" w:hAnsi="Cambria Math"/>
                    </w:rPr>
                    <m:t>2</m:t>
                  </m:r>
                  <m:r>
                    <w:rPr>
                      <w:rFonts w:ascii="Cambria Math" w:hAnsi="Cambria Math"/>
                      <w:lang w:val="en-US"/>
                    </w:rPr>
                    <m:t>)</m:t>
                  </m:r>
                </m:e>
              </m:mr>
              <m:mr>
                <m:e>
                  <m:sSubSup>
                    <m:sSubSupPr>
                      <m:ctrlPr>
                        <w:rPr>
                          <w:rFonts w:ascii="Cambria Math" w:hAnsi="Cambria Math"/>
                          <w:i/>
                        </w:rPr>
                      </m:ctrlPr>
                    </m:sSubSupPr>
                    <m:e>
                      <m:sSub>
                        <m:sSubPr>
                          <m:ctrlPr>
                            <w:rPr>
                              <w:rFonts w:ascii="Cambria Math" w:hAnsi="Cambria Math"/>
                              <w:i/>
                            </w:rPr>
                          </m:ctrlPr>
                        </m:sSubPr>
                        <m:e>
                          <m:r>
                            <m:rPr>
                              <m:sty m:val="bi"/>
                            </m:rPr>
                            <w:rPr>
                              <w:rFonts w:ascii="Cambria Math" w:hAnsi="Cambria Math"/>
                            </w:rPr>
                            <m:t>α</m:t>
                          </m:r>
                        </m:e>
                        <m:sub>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r>
                                <w:rPr>
                                  <w:rFonts w:ascii="Cambria Math" w:hAnsi="Cambria Math"/>
                                  <w:lang w:val="en-US"/>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r>
                                    <w:rPr>
                                      <w:rFonts w:ascii="Cambria Math" w:hAnsi="Cambria Math"/>
                                      <w:lang w:val="en-US"/>
                                    </w:rPr>
                                    <m:t>-</m:t>
                                  </m:r>
                                  <m:r>
                                    <m:rPr>
                                      <m:sty m:val="bi"/>
                                    </m:rPr>
                                    <w:rPr>
                                      <w:rFonts w:ascii="Cambria Math" w:hAnsi="Cambria Math"/>
                                    </w:rPr>
                                    <m:t>1</m:t>
                                  </m:r>
                                </m:sub>
                              </m:sSub>
                            </m:sub>
                          </m:sSub>
                        </m:sub>
                      </m:sSub>
                      <m:r>
                        <w:rPr>
                          <w:rFonts w:ascii="Cambria Math" w:hAnsi="Cambria Math"/>
                          <w:lang w:val="en-US"/>
                        </w:rPr>
                        <m:t>×</m:t>
                      </m:r>
                      <m:r>
                        <m:rPr>
                          <m:sty m:val="bi"/>
                        </m:rPr>
                        <w:rPr>
                          <w:rFonts w:ascii="Cambria Math" w:hAnsi="Cambria Math"/>
                        </w:rPr>
                        <m:t>A</m:t>
                      </m:r>
                    </m:e>
                    <m:sub>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N</m:t>
                          </m:r>
                          <m:r>
                            <w:rPr>
                              <w:rFonts w:ascii="Cambria Math" w:hAnsi="Cambria Math"/>
                              <w:lang w:val="en-US"/>
                            </w:rPr>
                            <m:t>-</m:t>
                          </m:r>
                          <m:r>
                            <m:rPr>
                              <m:sty m:val="bi"/>
                            </m:rPr>
                            <w:rPr>
                              <w:rFonts w:ascii="Cambria Math" w:hAnsi="Cambria Math"/>
                            </w:rPr>
                            <m:t>1</m:t>
                          </m:r>
                        </m:sub>
                      </m:sSub>
                    </m:sub>
                    <m:sup>
                      <m:r>
                        <m:rPr>
                          <m:sty m:val="bi"/>
                        </m:rPr>
                        <w:rPr>
                          <w:rFonts w:ascii="Cambria Math" w:hAnsi="Cambria Math"/>
                        </w:rPr>
                        <m:t>pot</m:t>
                      </m:r>
                    </m:sup>
                  </m:sSubSup>
                  <m:r>
                    <w:rPr>
                      <w:rFonts w:ascii="Cambria Math" w:hAnsi="Cambria Math"/>
                      <w:lang w:val="en-US"/>
                    </w:rPr>
                    <m:t>×</m:t>
                  </m:r>
                  <m:d>
                    <m:dPr>
                      <m:ctrlPr>
                        <w:rPr>
                          <w:rFonts w:ascii="Cambria Math" w:hAnsi="Cambria Math"/>
                          <w:i/>
                        </w:rPr>
                      </m:ctrlPr>
                    </m:dPr>
                    <m:e>
                      <m:r>
                        <m:rPr>
                          <m:sty m:val="bi"/>
                        </m:rPr>
                        <w:rPr>
                          <w:rFonts w:ascii="Cambria Math" w:hAnsi="Cambria Math"/>
                        </w:rPr>
                        <m:t>s</m:t>
                      </m:r>
                      <m:d>
                        <m:dPr>
                          <m:ctrlPr>
                            <w:rPr>
                              <w:rFonts w:ascii="Cambria Math" w:hAnsi="Cambria Math"/>
                              <w:i/>
                            </w:rPr>
                          </m:ctrlPr>
                        </m:dPr>
                        <m:e>
                          <m:r>
                            <m:rPr>
                              <m:sty m:val="bi"/>
                            </m:rPr>
                            <w:rPr>
                              <w:rFonts w:ascii="Cambria Math" w:hAnsi="Cambria Math"/>
                            </w:rPr>
                            <m:t>j</m:t>
                          </m:r>
                        </m:e>
                      </m:d>
                      <m:r>
                        <w:rPr>
                          <w:rFonts w:ascii="Cambria Math" w:hAnsi="Cambria Math"/>
                          <w:lang w:val="en-US"/>
                        </w:rPr>
                        <m:t>×</m:t>
                      </m:r>
                      <m:d>
                        <m:dPr>
                          <m:ctrlPr>
                            <w:rPr>
                              <w:rFonts w:ascii="Cambria Math" w:hAnsi="Cambria Math"/>
                              <w:i/>
                            </w:rPr>
                          </m:ctrlPr>
                        </m:dPr>
                        <m:e>
                          <m:r>
                            <m:rPr>
                              <m:sty m:val="bi"/>
                            </m:rPr>
                            <w:rPr>
                              <w:rFonts w:ascii="Cambria Math" w:hAnsi="Cambria Math"/>
                            </w:rPr>
                            <m:t>1</m:t>
                          </m:r>
                          <m:r>
                            <w:rPr>
                              <w:rFonts w:ascii="Cambria Math" w:hAnsi="Cambria Math"/>
                              <w:lang w:val="en-US"/>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NLL</m:t>
                              </m:r>
                              <m:r>
                                <w:rPr>
                                  <w:rFonts w:ascii="Cambria Math" w:hAnsi="Cambria Math"/>
                                  <w:lang w:val="en-US"/>
                                </w:rPr>
                                <m:t>-</m:t>
                              </m:r>
                              <m:r>
                                <m:rPr>
                                  <m:sty m:val="bi"/>
                                </m:rPr>
                                <w:rPr>
                                  <w:rFonts w:ascii="Cambria Math" w:hAnsi="Cambria Math"/>
                                </w:rPr>
                                <m:t>1</m:t>
                              </m:r>
                            </m:den>
                          </m:f>
                        </m:e>
                      </m:d>
                    </m:e>
                  </m:d>
                </m:e>
                <m:e>
                  <m:r>
                    <m:rPr>
                      <m:sty m:val="bi"/>
                    </m:rPr>
                    <w:rPr>
                      <w:rFonts w:ascii="Cambria Math" w:hAnsi="Cambria Math"/>
                    </w:rPr>
                    <m:t>N</m:t>
                  </m:r>
                  <m:r>
                    <w:rPr>
                      <w:rFonts w:ascii="Cambria Math" w:hAnsi="Cambria Math"/>
                      <w:lang w:val="en-US"/>
                    </w:rPr>
                    <m:t>-</m:t>
                  </m:r>
                  <m:d>
                    <m:dPr>
                      <m:ctrlPr>
                        <w:rPr>
                          <w:rFonts w:ascii="Cambria Math" w:hAnsi="Cambria Math"/>
                          <w:i/>
                        </w:rPr>
                      </m:ctrlPr>
                    </m:dPr>
                    <m:e>
                      <m:r>
                        <m:rPr>
                          <m:sty m:val="bi"/>
                        </m:rPr>
                        <w:rPr>
                          <w:rFonts w:ascii="Cambria Math" w:hAnsi="Cambria Math"/>
                        </w:rPr>
                        <m:t>NLL</m:t>
                      </m:r>
                      <m:r>
                        <w:rPr>
                          <w:rFonts w:ascii="Cambria Math" w:hAnsi="Cambria Math"/>
                          <w:lang w:val="en-US"/>
                        </w:rPr>
                        <m:t>-</m:t>
                      </m:r>
                      <m:r>
                        <m:rPr>
                          <m:sty m:val="bi"/>
                        </m:rPr>
                        <w:rPr>
                          <w:rFonts w:ascii="Cambria Math" w:hAnsi="Cambria Math"/>
                        </w:rPr>
                        <m:t>2</m:t>
                      </m:r>
                    </m:e>
                  </m:d>
                  <m:r>
                    <w:rPr>
                      <w:rFonts w:ascii="Cambria Math" w:hAnsi="Cambria Math"/>
                      <w:lang w:val="en-US"/>
                    </w:rPr>
                    <m:t>&lt;</m:t>
                  </m:r>
                  <m:r>
                    <m:rPr>
                      <m:sty m:val="bi"/>
                    </m:rPr>
                    <w:rPr>
                      <w:rFonts w:ascii="Cambria Math" w:hAnsi="Cambria Math"/>
                    </w:rPr>
                    <m:t>i</m:t>
                  </m:r>
                  <m:r>
                    <w:rPr>
                      <w:rFonts w:ascii="Cambria Math" w:hAnsi="Cambria Math"/>
                      <w:lang w:val="en-US"/>
                    </w:rPr>
                    <m:t>≤</m:t>
                  </m:r>
                  <m:r>
                    <m:rPr>
                      <m:sty m:val="bi"/>
                    </m:rPr>
                    <w:rPr>
                      <w:rFonts w:ascii="Cambria Math" w:hAnsi="Cambria Math"/>
                    </w:rPr>
                    <m:t>N</m:t>
                  </m:r>
                </m:e>
              </m:mr>
            </m:m>
          </m:e>
        </m:d>
      </m:oMath>
      <w:r w:rsidR="00175795" w:rsidRPr="00D10CBF">
        <w:rPr>
          <w:rFonts w:ascii="Verdana" w:eastAsiaTheme="minorEastAsia" w:hAnsi="Verdana"/>
          <w:b/>
          <w:lang w:val="en-US"/>
        </w:rPr>
        <w:tab/>
      </w:r>
      <w:r w:rsidR="00233B7F" w:rsidRPr="00D10CBF">
        <w:rPr>
          <w:rFonts w:ascii="Verdana" w:eastAsiaTheme="minorEastAsia" w:hAnsi="Verdana"/>
          <w:b/>
          <w:lang w:val="en-US"/>
        </w:rPr>
        <w:t>(12</w:t>
      </w:r>
      <w:r w:rsidR="00D10CBF" w:rsidRPr="00D10CBF">
        <w:rPr>
          <w:rFonts w:ascii="Verdana" w:eastAsiaTheme="minorEastAsia" w:hAnsi="Verdana"/>
          <w:b/>
          <w:lang w:val="en-US"/>
        </w:rPr>
        <w:t>)</w:t>
      </w:r>
    </w:p>
    <w:p w14:paraId="130770A0" w14:textId="77777777" w:rsidR="00D10CBF" w:rsidRDefault="00D10CBF" w:rsidP="006B7F57">
      <w:pPr>
        <w:ind w:left="708"/>
        <w:rPr>
          <w:rFonts w:ascii="Verdana" w:hAnsi="Verdana"/>
          <w:lang w:val="en-US"/>
        </w:rPr>
      </w:pPr>
    </w:p>
    <w:p w14:paraId="197EA941" w14:textId="20C0121B" w:rsidR="004F7EA0" w:rsidRPr="006B7F57" w:rsidRDefault="008F46BE" w:rsidP="006B7F57">
      <w:pPr>
        <w:ind w:left="708"/>
        <w:rPr>
          <w:rFonts w:ascii="Verdana" w:hAnsi="Verdana"/>
          <w:lang w:val="en-US"/>
        </w:rPr>
      </w:pPr>
      <w:r w:rsidRPr="006B7F57">
        <w:rPr>
          <w:rFonts w:ascii="Verdana" w:hAnsi="Verdana"/>
          <w:lang w:val="en-US"/>
        </w:rPr>
        <w:lastRenderedPageBreak/>
        <w:t xml:space="preserve">where </w:t>
      </w:r>
      <w:r w:rsidRPr="006B7F57">
        <w:rPr>
          <w:rFonts w:ascii="Verdana" w:hAnsi="Verdana"/>
          <w:position w:val="-14"/>
          <w:lang w:val="en-US"/>
        </w:rPr>
        <w:object w:dxaOrig="440" w:dyaOrig="400" w14:anchorId="5C15E5CA">
          <v:shape id="_x0000_i1252" type="#_x0000_t75" style="width:21.75pt;height:19.5pt" o:ole="">
            <v:imagedata r:id="rId24" o:title=""/>
          </v:shape>
          <o:OLEObject Type="Embed" ProgID="Equation.DSMT4" ShapeID="_x0000_i1252" DrawAspect="Content" ObjectID="_1600875068" r:id="rId25"/>
        </w:object>
      </w:r>
      <w:r w:rsidRPr="006B7F57">
        <w:rPr>
          <w:rFonts w:ascii="Verdana" w:hAnsi="Verdana"/>
          <w:lang w:val="en-US"/>
        </w:rPr>
        <w:t xml:space="preserve"> (cm²) is the potential final </w:t>
      </w:r>
      <w:r w:rsidR="00D10CBF">
        <w:rPr>
          <w:rFonts w:ascii="Verdana" w:hAnsi="Verdana"/>
          <w:lang w:val="en-US"/>
        </w:rPr>
        <w:t xml:space="preserve">exposed </w:t>
      </w:r>
      <w:r w:rsidRPr="006B7F57">
        <w:rPr>
          <w:rFonts w:ascii="Verdana" w:hAnsi="Verdana"/>
          <w:lang w:val="en-US"/>
        </w:rPr>
        <w:t>sheath area of the first leaf.</w:t>
      </w:r>
      <w:r w:rsidR="00345E10" w:rsidRPr="006B7F57">
        <w:rPr>
          <w:rFonts w:ascii="Verdana" w:hAnsi="Verdana"/>
          <w:lang w:val="en-US"/>
        </w:rPr>
        <w:t xml:space="preserve"> This leaf cor</w:t>
      </w:r>
      <w:r w:rsidR="001D425C" w:rsidRPr="006B7F57">
        <w:rPr>
          <w:rFonts w:ascii="Verdana" w:hAnsi="Verdana"/>
          <w:lang w:val="en-US"/>
        </w:rPr>
        <w:t>responds to a juvenile phytomer</w:t>
      </w:r>
      <w:r w:rsidR="00345E10" w:rsidRPr="006B7F57">
        <w:rPr>
          <w:rFonts w:ascii="Verdana" w:hAnsi="Verdana"/>
          <w:lang w:val="en-US"/>
        </w:rPr>
        <w:t>. Others juvenile phytomers have no exposed sheath.</w:t>
      </w:r>
    </w:p>
    <w:p w14:paraId="39DF182E" w14:textId="65D1898C" w:rsidR="004E45A4" w:rsidRPr="00825F34" w:rsidRDefault="0058238B" w:rsidP="00825F34">
      <w:pPr>
        <w:spacing w:before="120"/>
        <w:rPr>
          <w:b/>
          <w:i/>
          <w:lang w:val="en-US"/>
        </w:rPr>
      </w:pPr>
      <w:r w:rsidRPr="004F7EA0">
        <w:rPr>
          <w:rFonts w:ascii="Verdana" w:hAnsi="Verdana"/>
          <w:lang w:val="en-US"/>
        </w:rPr>
        <w:t xml:space="preserve">The areas </w:t>
      </w:r>
      <w:r w:rsidRPr="004F7EA0">
        <w:rPr>
          <w:rFonts w:ascii="Verdana" w:hAnsi="Verdana"/>
          <w:color w:val="000000" w:themeColor="text1"/>
          <w:position w:val="-12"/>
          <w:lang w:val="en-US"/>
        </w:rPr>
        <w:object w:dxaOrig="440" w:dyaOrig="380" w14:anchorId="76E39842">
          <v:shape id="_x0000_i1034" type="#_x0000_t75" style="width:21pt;height:19.5pt" o:ole="">
            <v:imagedata r:id="rId12" o:title=""/>
          </v:shape>
          <o:OLEObject Type="Embed" ProgID="Equation.DSMT4" ShapeID="_x0000_i1034" DrawAspect="Content" ObjectID="_1600875069" r:id="rId26"/>
        </w:object>
      </w:r>
      <w:r w:rsidRPr="004F7EA0">
        <w:rPr>
          <w:rFonts w:ascii="Verdana" w:hAnsi="Verdana"/>
          <w:color w:val="000000" w:themeColor="text1"/>
          <w:lang w:val="en-US"/>
        </w:rPr>
        <w:t xml:space="preserve"> and </w:t>
      </w:r>
      <w:r w:rsidRPr="004F7EA0">
        <w:rPr>
          <w:rFonts w:ascii="Verdana" w:hAnsi="Verdana"/>
          <w:position w:val="-14"/>
        </w:rPr>
        <w:object w:dxaOrig="520" w:dyaOrig="400" w14:anchorId="67A685D5">
          <v:shape id="_x0000_i1035" type="#_x0000_t75" style="width:24.75pt;height:19.5pt" o:ole="">
            <v:imagedata r:id="rId17" o:title=""/>
          </v:shape>
          <o:OLEObject Type="Embed" ProgID="Equation.DSMT4" ShapeID="_x0000_i1035" DrawAspect="Content" ObjectID="_1600875070" r:id="rId27"/>
        </w:object>
      </w:r>
      <w:r w:rsidRPr="004F7EA0">
        <w:rPr>
          <w:rFonts w:ascii="Verdana" w:hAnsi="Verdana"/>
          <w:lang w:val="en-US"/>
        </w:rPr>
        <w:t xml:space="preserve"> (</w:t>
      </w:r>
      <w:r w:rsidR="009A36C8" w:rsidRPr="004F7EA0">
        <w:rPr>
          <w:rFonts w:ascii="Verdana" w:hAnsi="Verdana"/>
          <w:lang w:val="en-US"/>
        </w:rPr>
        <w:t xml:space="preserve">in </w:t>
      </w:r>
      <w:r w:rsidRPr="004F7EA0">
        <w:rPr>
          <w:rFonts w:ascii="Verdana" w:hAnsi="Verdana"/>
          <w:lang w:val="en-US"/>
        </w:rPr>
        <w:t xml:space="preserve">cm²) are </w:t>
      </w:r>
      <w:r w:rsidR="004E45A4">
        <w:rPr>
          <w:rFonts w:ascii="Verdana" w:hAnsi="Verdana"/>
          <w:lang w:val="en-US"/>
        </w:rPr>
        <w:t>further</w:t>
      </w:r>
      <w:r w:rsidRPr="004F7EA0">
        <w:rPr>
          <w:rFonts w:ascii="Verdana" w:hAnsi="Verdana"/>
          <w:lang w:val="en-US"/>
        </w:rPr>
        <w:t xml:space="preserve"> converted in area index (number of square meters of leaf covering one square meter of ground, m²(leaf)/m²(ground)) by multiplying the surface area</w:t>
      </w:r>
      <w:r w:rsidR="009A36C8" w:rsidRPr="004F7EA0">
        <w:rPr>
          <w:rFonts w:ascii="Verdana" w:hAnsi="Verdana"/>
          <w:lang w:val="en-US"/>
        </w:rPr>
        <w:t xml:space="preserve"> (in m²)</w:t>
      </w:r>
      <w:r w:rsidR="00F527A9">
        <w:rPr>
          <w:rFonts w:ascii="Verdana" w:hAnsi="Verdana"/>
          <w:lang w:val="en-US"/>
        </w:rPr>
        <w:t xml:space="preserve"> of each individual leaf fraction (lamina or exposed sheath)</w:t>
      </w:r>
      <w:r w:rsidRPr="004F7EA0">
        <w:rPr>
          <w:rFonts w:ascii="Verdana" w:hAnsi="Verdana"/>
          <w:lang w:val="en-US"/>
        </w:rPr>
        <w:t xml:space="preserve"> by </w:t>
      </w:r>
      <w:r w:rsidR="0050531E">
        <w:rPr>
          <w:rFonts w:ascii="Verdana" w:hAnsi="Verdana"/>
          <w:lang w:val="en-US"/>
        </w:rPr>
        <w:t>the density of</w:t>
      </w:r>
      <w:r w:rsidRPr="004F7EA0">
        <w:rPr>
          <w:rFonts w:ascii="Verdana" w:hAnsi="Verdana"/>
          <w:lang w:val="en-US"/>
        </w:rPr>
        <w:t xml:space="preserve"> shoot (mainstem or tiller</w:t>
      </w:r>
      <w:r w:rsidR="006D6047">
        <w:rPr>
          <w:rFonts w:ascii="Verdana" w:hAnsi="Verdana"/>
          <w:lang w:val="en-US"/>
        </w:rPr>
        <w:t>s</w:t>
      </w:r>
      <w:r w:rsidR="0050531E">
        <w:rPr>
          <w:rFonts w:ascii="Verdana" w:hAnsi="Verdana"/>
          <w:lang w:val="en-US"/>
        </w:rPr>
        <w:t>, shoot/m²)</w:t>
      </w:r>
      <w:r w:rsidR="00BC215D">
        <w:rPr>
          <w:rFonts w:ascii="Verdana" w:hAnsi="Verdana"/>
          <w:lang w:val="en-US"/>
        </w:rPr>
        <w:t xml:space="preserve"> bearing the leaf</w:t>
      </w:r>
      <w:r w:rsidR="007269E5">
        <w:rPr>
          <w:rFonts w:ascii="Verdana" w:hAnsi="Verdana"/>
          <w:lang w:val="en-US"/>
        </w:rPr>
        <w:t>. T</w:t>
      </w:r>
      <w:r w:rsidR="004E45A4">
        <w:rPr>
          <w:rFonts w:ascii="Verdana" w:hAnsi="Verdana"/>
          <w:lang w:val="en-US"/>
        </w:rPr>
        <w:t>he</w:t>
      </w:r>
      <w:r w:rsidR="009A36C8" w:rsidRPr="004F7EA0">
        <w:rPr>
          <w:rFonts w:ascii="Verdana" w:hAnsi="Verdana"/>
          <w:lang w:val="en-US"/>
        </w:rPr>
        <w:t xml:space="preserve"> contribution</w:t>
      </w:r>
      <w:r w:rsidR="004E45A4">
        <w:rPr>
          <w:rFonts w:ascii="Verdana" w:hAnsi="Verdana"/>
          <w:lang w:val="en-US"/>
        </w:rPr>
        <w:t xml:space="preserve"> of each tiller</w:t>
      </w:r>
      <w:r w:rsidR="007269E5">
        <w:rPr>
          <w:rFonts w:ascii="Verdana" w:hAnsi="Verdana"/>
          <w:lang w:val="en-US"/>
        </w:rPr>
        <w:t xml:space="preserve"> is then summed</w:t>
      </w:r>
      <w:r w:rsidR="009A36C8" w:rsidRPr="004F7EA0">
        <w:rPr>
          <w:rFonts w:ascii="Verdana" w:hAnsi="Verdana"/>
          <w:lang w:val="en-US"/>
        </w:rPr>
        <w:t xml:space="preserve"> </w:t>
      </w:r>
      <w:r w:rsidR="00F527A9">
        <w:rPr>
          <w:rFonts w:ascii="Verdana" w:hAnsi="Verdana"/>
          <w:lang w:val="en-US"/>
        </w:rPr>
        <w:t xml:space="preserve">up </w:t>
      </w:r>
      <w:r w:rsidR="009A36C8" w:rsidRPr="004F7EA0">
        <w:rPr>
          <w:rFonts w:ascii="Verdana" w:hAnsi="Verdana"/>
          <w:lang w:val="en-US"/>
        </w:rPr>
        <w:t>to obtain distinctl</w:t>
      </w:r>
      <w:r w:rsidR="004E45A4">
        <w:rPr>
          <w:rFonts w:ascii="Verdana" w:hAnsi="Verdana"/>
          <w:lang w:val="en-US"/>
        </w:rPr>
        <w:t>y the</w:t>
      </w:r>
      <w:r w:rsidR="00F527A9">
        <w:rPr>
          <w:rFonts w:ascii="Verdana" w:hAnsi="Verdana"/>
          <w:lang w:val="en-US"/>
        </w:rPr>
        <w:t xml:space="preserve"> lamina area i</w:t>
      </w:r>
      <w:r w:rsidR="009A36C8" w:rsidRPr="004F7EA0">
        <w:rPr>
          <w:rFonts w:ascii="Verdana" w:hAnsi="Verdana"/>
          <w:lang w:val="en-US"/>
        </w:rPr>
        <w:t>ndex</w:t>
      </w:r>
      <w:r w:rsidR="00825F34">
        <w:rPr>
          <w:rFonts w:ascii="Verdana" w:hAnsi="Verdana"/>
          <w:lang w:val="en-US"/>
        </w:rPr>
        <w:t xml:space="preserve"> or the </w:t>
      </w:r>
      <w:r w:rsidR="00F527A9">
        <w:rPr>
          <w:rFonts w:ascii="Verdana" w:hAnsi="Verdana"/>
          <w:lang w:val="en-US"/>
        </w:rPr>
        <w:t>exposed sheath a</w:t>
      </w:r>
      <w:r w:rsidR="009A36C8" w:rsidRPr="004F7EA0">
        <w:rPr>
          <w:rFonts w:ascii="Verdana" w:hAnsi="Verdana"/>
          <w:lang w:val="en-US"/>
        </w:rPr>
        <w:t>rea</w:t>
      </w:r>
      <w:r w:rsidR="001F67EE">
        <w:rPr>
          <w:rFonts w:ascii="Verdana" w:hAnsi="Verdana"/>
          <w:lang w:val="en-US"/>
        </w:rPr>
        <w:t xml:space="preserve"> i</w:t>
      </w:r>
      <w:r w:rsidR="00825F34">
        <w:rPr>
          <w:rFonts w:ascii="Verdana" w:hAnsi="Verdana"/>
          <w:lang w:val="en-US"/>
        </w:rPr>
        <w:t>ndex</w:t>
      </w:r>
      <w:r w:rsidR="004E45A4">
        <w:rPr>
          <w:rFonts w:ascii="Verdana" w:hAnsi="Verdana"/>
          <w:lang w:val="en-US"/>
        </w:rPr>
        <w:t xml:space="preserve"> </w:t>
      </w:r>
      <w:r w:rsidR="00E02EDC">
        <w:rPr>
          <w:rFonts w:ascii="Verdana" w:hAnsi="Verdana"/>
          <w:lang w:val="en-US"/>
        </w:rPr>
        <w:t>of the</w:t>
      </w:r>
      <w:r w:rsidR="004E45A4">
        <w:rPr>
          <w:rFonts w:ascii="Verdana" w:hAnsi="Verdana"/>
          <w:lang w:val="en-US"/>
        </w:rPr>
        <w:t xml:space="preserve"> </w:t>
      </w:r>
      <w:r w:rsidR="00E02EDC">
        <w:rPr>
          <w:rFonts w:ascii="Verdana" w:hAnsi="Verdana"/>
          <w:lang w:val="en-US"/>
        </w:rPr>
        <w:t>single</w:t>
      </w:r>
      <w:r w:rsidR="004E45A4">
        <w:rPr>
          <w:rFonts w:ascii="Verdana" w:hAnsi="Verdana"/>
          <w:lang w:val="en-US"/>
        </w:rPr>
        <w:t xml:space="preserve"> phytomer</w:t>
      </w:r>
      <w:r w:rsidR="00E02EDC">
        <w:rPr>
          <w:rFonts w:ascii="Verdana" w:hAnsi="Verdana"/>
          <w:lang w:val="en-US"/>
        </w:rPr>
        <w:t>s</w:t>
      </w:r>
      <w:r w:rsidR="004E45A4">
        <w:rPr>
          <w:rFonts w:ascii="Verdana" w:hAnsi="Verdana"/>
          <w:lang w:val="en-US"/>
        </w:rPr>
        <w:t xml:space="preserve"> (or leaf layer</w:t>
      </w:r>
      <w:r w:rsidR="00E02EDC">
        <w:rPr>
          <w:rFonts w:ascii="Verdana" w:hAnsi="Verdana"/>
          <w:lang w:val="en-US"/>
        </w:rPr>
        <w:t>s</w:t>
      </w:r>
      <w:r w:rsidR="004E45A4">
        <w:rPr>
          <w:rFonts w:ascii="Verdana" w:hAnsi="Verdana"/>
          <w:lang w:val="en-US"/>
        </w:rPr>
        <w:t>)</w:t>
      </w:r>
      <w:r w:rsidR="00825F34">
        <w:rPr>
          <w:rFonts w:ascii="Verdana" w:hAnsi="Verdana"/>
          <w:lang w:val="en-US"/>
        </w:rPr>
        <w:t xml:space="preserve">. </w:t>
      </w:r>
      <w:r w:rsidR="004E45A4" w:rsidRPr="004E45A4">
        <w:rPr>
          <w:rFonts w:ascii="Verdana" w:hAnsi="Verdana"/>
          <w:lang w:val="en-US"/>
        </w:rPr>
        <w:t xml:space="preserve">In what follows we will consider only final potential area index </w:t>
      </w:r>
      <w:r w:rsidR="00825F34">
        <w:rPr>
          <w:rFonts w:ascii="Verdana" w:hAnsi="Verdana"/>
          <w:lang w:val="en-US"/>
        </w:rPr>
        <w:t xml:space="preserve">at the leaf layer level </w:t>
      </w:r>
      <w:r w:rsidR="000B5B80">
        <w:rPr>
          <w:rFonts w:ascii="Verdana" w:hAnsi="Verdana"/>
          <w:lang w:val="en-US"/>
        </w:rPr>
        <w:t>but</w:t>
      </w:r>
      <w:r w:rsidR="00287133">
        <w:rPr>
          <w:rFonts w:ascii="Verdana" w:hAnsi="Verdana"/>
          <w:lang w:val="en-US"/>
        </w:rPr>
        <w:t xml:space="preserve"> which will be noted</w:t>
      </w:r>
      <w:r w:rsidR="00BA1EA7">
        <w:rPr>
          <w:rFonts w:ascii="Verdana" w:hAnsi="Verdana"/>
          <w:lang w:val="en-US"/>
        </w:rPr>
        <w:t xml:space="preserve"> </w:t>
      </w:r>
      <m:oMath>
        <m:sSubSup>
          <m:sSubSupPr>
            <m:ctrlPr>
              <w:rPr>
                <w:rFonts w:ascii="Cambria Math" w:hAnsi="Cambria Math"/>
              </w:rPr>
            </m:ctrlPr>
          </m:sSubSupPr>
          <m:e>
            <m:r>
              <m:rPr>
                <m:sty m:val="b"/>
              </m:rPr>
              <w:rPr>
                <w:rFonts w:ascii="Cambria Math" w:hAnsi="Cambria Math"/>
              </w:rPr>
              <m:t>A</m:t>
            </m:r>
            <m:r>
              <m:rPr>
                <m:sty m:val="b"/>
              </m:rPr>
              <w:rPr>
                <w:rFonts w:ascii="Cambria Math" w:hAnsi="Cambria Math"/>
              </w:rPr>
              <m:t>I</m:t>
            </m:r>
          </m:e>
          <m:sub>
            <m:r>
              <m:rPr>
                <m:sty m:val="b"/>
              </m:rPr>
              <w:rPr>
                <w:rFonts w:ascii="Cambria Math" w:hAnsi="Cambria Math"/>
              </w:rPr>
              <m:t>L</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oMath>
      <w:r w:rsidR="00287133">
        <w:rPr>
          <w:rFonts w:ascii="Verdana" w:hAnsi="Verdana"/>
          <w:lang w:val="en-US"/>
        </w:rPr>
        <w:t xml:space="preserve"> and</w:t>
      </w:r>
      <w:r w:rsidR="00BA1EA7">
        <w:rPr>
          <w:rFonts w:ascii="Verdana" w:hAnsi="Verdana"/>
          <w:lang w:val="en-US"/>
        </w:rPr>
        <w:t xml:space="preserve"> </w:t>
      </w:r>
      <m:oMath>
        <m:sSubSup>
          <m:sSubSupPr>
            <m:ctrlPr>
              <w:rPr>
                <w:rFonts w:ascii="Cambria Math" w:hAnsi="Cambria Math"/>
              </w:rPr>
            </m:ctrlPr>
          </m:sSubSupPr>
          <m:e>
            <m:r>
              <m:rPr>
                <m:sty m:val="b"/>
              </m:rPr>
              <w:rPr>
                <w:rFonts w:ascii="Cambria Math" w:hAnsi="Cambria Math"/>
              </w:rPr>
              <m:t>A</m:t>
            </m:r>
            <m:r>
              <m:rPr>
                <m:sty m:val="b"/>
              </m:rPr>
              <w:rPr>
                <w:rFonts w:ascii="Cambria Math" w:hAnsi="Cambria Math"/>
              </w:rPr>
              <m:t>I</m:t>
            </m:r>
          </m:e>
          <m:sub>
            <m:r>
              <m:rPr>
                <m:sty m:val="b"/>
              </m:rPr>
              <w:rPr>
                <w:rFonts w:ascii="Cambria Math" w:hAnsi="Cambria Math"/>
              </w:rPr>
              <m:t>ExpS</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oMath>
      <w:r w:rsidR="00287133">
        <w:rPr>
          <w:rFonts w:ascii="Verdana" w:hAnsi="Verdana"/>
          <w:lang w:val="en-US"/>
        </w:rPr>
        <w:t xml:space="preserve"> for lamina and exposed sheath, respectively</w:t>
      </w:r>
      <w:r w:rsidR="004E45A4">
        <w:rPr>
          <w:rFonts w:ascii="Verdana" w:hAnsi="Verdana"/>
          <w:lang w:val="en-US"/>
        </w:rPr>
        <w:t>.</w:t>
      </w:r>
    </w:p>
    <w:p w14:paraId="4BCE6DB0" w14:textId="01A7D150" w:rsidR="00C23F7C" w:rsidRDefault="00C23F7C" w:rsidP="00C23F7C">
      <w:pPr>
        <w:pStyle w:val="SQTtire1"/>
      </w:pPr>
      <w:bookmarkStart w:id="30" w:name="_Toc527104842"/>
      <w:r>
        <w:t>Leaf layer state and water limited leaf expansion rate</w:t>
      </w:r>
      <w:r w:rsidR="00F06A3D">
        <w:t>s</w:t>
      </w:r>
      <w:bookmarkEnd w:id="30"/>
    </w:p>
    <w:p w14:paraId="4952E56F" w14:textId="6E0ED63A" w:rsidR="00C23F7C" w:rsidRDefault="00C23F7C" w:rsidP="00C23F7C">
      <w:pPr>
        <w:pStyle w:val="SQTtire1"/>
        <w:numPr>
          <w:ilvl w:val="1"/>
          <w:numId w:val="6"/>
        </w:numPr>
      </w:pPr>
      <w:bookmarkStart w:id="31" w:name="_Toc527104843"/>
      <w:r>
        <w:t xml:space="preserve">Leaf layer </w:t>
      </w:r>
      <w:r w:rsidR="00074764">
        <w:t>state</w:t>
      </w:r>
      <w:r>
        <w:t xml:space="preserve"> evolution</w:t>
      </w:r>
      <w:bookmarkEnd w:id="31"/>
    </w:p>
    <w:p w14:paraId="0C38ADC4" w14:textId="38130A8F" w:rsidR="00C23F7C" w:rsidRPr="00E85EAA" w:rsidRDefault="00C23F7C" w:rsidP="00694221">
      <w:pPr>
        <w:ind w:left="360"/>
        <w:rPr>
          <w:rFonts w:ascii="Verdana" w:hAnsi="Verdana"/>
          <w:lang w:val="en-US"/>
        </w:rPr>
      </w:pPr>
      <w:r w:rsidRPr="00E85EAA">
        <w:rPr>
          <w:rFonts w:ascii="Verdana" w:hAnsi="Verdana"/>
          <w:lang w:val="en-US"/>
        </w:rPr>
        <w:t>Leaf layers</w:t>
      </w:r>
      <w:r w:rsidR="00B2278D" w:rsidRPr="00E85EAA">
        <w:rPr>
          <w:rFonts w:ascii="Verdana" w:hAnsi="Verdana"/>
          <w:lang w:val="en-US"/>
        </w:rPr>
        <w:t xml:space="preserve"> composing the canopy</w:t>
      </w:r>
      <w:r w:rsidRPr="00E85EAA">
        <w:rPr>
          <w:rFonts w:ascii="Verdana" w:hAnsi="Verdana"/>
          <w:lang w:val="en-US"/>
        </w:rPr>
        <w:t xml:space="preserve"> grow</w:t>
      </w:r>
      <w:r w:rsidR="00F06A3D" w:rsidRPr="00E85EAA">
        <w:rPr>
          <w:rFonts w:ascii="Verdana" w:hAnsi="Verdana"/>
          <w:lang w:val="en-US"/>
        </w:rPr>
        <w:t>, senesce</w:t>
      </w:r>
      <w:r w:rsidR="00B2278D" w:rsidRPr="00E85EAA">
        <w:rPr>
          <w:rFonts w:ascii="Verdana" w:hAnsi="Verdana"/>
          <w:lang w:val="en-US"/>
        </w:rPr>
        <w:t xml:space="preserve"> and die</w:t>
      </w:r>
      <w:r w:rsidRPr="00E85EAA">
        <w:rPr>
          <w:rFonts w:ascii="Verdana" w:hAnsi="Verdana"/>
          <w:lang w:val="en-US"/>
        </w:rPr>
        <w:t xml:space="preserve">. The succession of the states a leaf layer can be in is essentially determined by the thermal time it </w:t>
      </w:r>
      <w:r w:rsidR="00B2278D" w:rsidRPr="00E85EAA">
        <w:rPr>
          <w:rFonts w:ascii="Verdana" w:hAnsi="Verdana"/>
          <w:lang w:val="en-US"/>
        </w:rPr>
        <w:t xml:space="preserve">has accumulated </w:t>
      </w:r>
      <w:r w:rsidR="00182A61">
        <w:rPr>
          <w:rFonts w:ascii="Verdana" w:hAnsi="Verdana"/>
          <w:lang w:val="en-US"/>
        </w:rPr>
        <w:t>and its actual Green Area Index (</w:t>
      </w:r>
      <w:r w:rsidR="00182A61" w:rsidRPr="00182A61">
        <w:rPr>
          <w:rFonts w:ascii="Verdana" w:hAnsi="Verdana"/>
          <w:i/>
          <w:lang w:val="en-US"/>
        </w:rPr>
        <w:t>GAI</w:t>
      </w:r>
      <w:r w:rsidR="00182A61">
        <w:rPr>
          <w:rFonts w:ascii="Verdana" w:hAnsi="Verdana"/>
          <w:lang w:val="en-US"/>
        </w:rPr>
        <w:t>)</w:t>
      </w:r>
      <w:r w:rsidRPr="00E85EAA">
        <w:rPr>
          <w:rFonts w:ascii="Verdana" w:hAnsi="Verdana"/>
          <w:lang w:val="en-US"/>
        </w:rPr>
        <w:t>.</w:t>
      </w:r>
      <w:r w:rsidR="00182A61">
        <w:rPr>
          <w:rFonts w:ascii="Verdana" w:hAnsi="Verdana"/>
          <w:lang w:val="en-US"/>
        </w:rPr>
        <w:t xml:space="preserve"> </w:t>
      </w:r>
      <w:r w:rsidR="00182A61" w:rsidRPr="004109E9">
        <w:rPr>
          <w:rFonts w:ascii="Verdana" w:hAnsi="Verdana"/>
          <w:iCs/>
          <w:lang w:val="en-US"/>
        </w:rPr>
        <w:t xml:space="preserve">The </w:t>
      </w:r>
      <w:r w:rsidR="00182A61" w:rsidRPr="004109E9">
        <w:rPr>
          <w:rFonts w:ascii="Verdana" w:hAnsi="Verdana"/>
          <w:i/>
          <w:iCs/>
          <w:lang w:val="en-US"/>
        </w:rPr>
        <w:t xml:space="preserve">GAI </w:t>
      </w:r>
      <w:r w:rsidR="00182A61" w:rsidRPr="004109E9">
        <w:rPr>
          <w:rFonts w:ascii="Verdana" w:hAnsi="Verdana"/>
          <w:iCs/>
          <w:lang w:val="en-US"/>
        </w:rPr>
        <w:t>corresponds to the part of the phytomer intercepting radiation. It is the actual lamina area index added to the actual exposed sheath area index</w:t>
      </w:r>
      <w:r w:rsidR="00182A61">
        <w:rPr>
          <w:rFonts w:ascii="Verdana" w:hAnsi="Verdana"/>
          <w:iCs/>
          <w:lang w:val="en-US"/>
        </w:rPr>
        <w:t>.</w:t>
      </w:r>
      <w:r w:rsidR="00182A61">
        <w:rPr>
          <w:rFonts w:ascii="Verdana" w:hAnsi="Verdana"/>
          <w:lang w:val="en-US"/>
        </w:rPr>
        <w:t xml:space="preserve"> </w:t>
      </w:r>
    </w:p>
    <w:p w14:paraId="5D937A58" w14:textId="752496E2" w:rsidR="00E75129" w:rsidRPr="006B7F57" w:rsidRDefault="00C23F7C" w:rsidP="006B7F57">
      <w:pPr>
        <w:pStyle w:val="SQTire3"/>
        <w:rPr>
          <w:b/>
          <w:color w:val="00B0F0"/>
        </w:rPr>
      </w:pPr>
      <w:r w:rsidRPr="00514F2A">
        <w:rPr>
          <w:color w:val="0070C0"/>
        </w:rPr>
        <w:t>Thermal times</w:t>
      </w:r>
    </w:p>
    <w:p w14:paraId="3CB5D3FA" w14:textId="6D0907B2" w:rsidR="00C23F7C" w:rsidRPr="0040386F" w:rsidRDefault="00FA0AA2" w:rsidP="0040386F">
      <w:pPr>
        <w:ind w:left="708"/>
        <w:rPr>
          <w:rFonts w:ascii="Verdana" w:hAnsi="Verdana"/>
          <w:lang w:val="en-US"/>
        </w:rPr>
      </w:pPr>
      <w:r w:rsidRPr="00E85EAA">
        <w:rPr>
          <w:rFonts w:ascii="Verdana" w:hAnsi="Verdana"/>
          <w:lang w:val="en-US"/>
        </w:rPr>
        <w:t>T</w:t>
      </w:r>
      <w:r w:rsidR="00E75129" w:rsidRPr="00E85EAA">
        <w:rPr>
          <w:rFonts w:ascii="Verdana" w:hAnsi="Verdana"/>
          <w:lang w:val="en-US"/>
        </w:rPr>
        <w:t>hermal time is accumulated by the canopy (</w:t>
      </w:r>
      <w:r w:rsidR="00E75129" w:rsidRPr="0040386F">
        <w:rPr>
          <w:rFonts w:ascii="Verdana" w:hAnsi="Verdana"/>
          <w:i/>
          <w:lang w:val="en-US"/>
        </w:rPr>
        <w:t>cumulTTShoot</w:t>
      </w:r>
      <w:r w:rsidR="00E75129" w:rsidRPr="00E85EAA">
        <w:rPr>
          <w:rFonts w:ascii="Verdana" w:hAnsi="Verdana"/>
          <w:lang w:val="en-US"/>
        </w:rPr>
        <w:t xml:space="preserve">) either during the growth period or the senescence one. </w:t>
      </w:r>
      <w:r w:rsidR="00E75129" w:rsidRPr="0040386F">
        <w:rPr>
          <w:rFonts w:ascii="Verdana" w:hAnsi="Verdana"/>
          <w:lang w:val="en-US"/>
        </w:rPr>
        <w:t>cumulTTShoot</w:t>
      </w:r>
      <w:r w:rsidR="00E75129" w:rsidRPr="00E85EAA">
        <w:rPr>
          <w:rFonts w:ascii="Verdana" w:hAnsi="Verdana"/>
          <w:lang w:val="en-US"/>
        </w:rPr>
        <w:t xml:space="preserve"> is the sum of the daily integral of thermal time from </w:t>
      </w:r>
      <w:r w:rsidR="00F06A3D" w:rsidRPr="00E85EAA">
        <w:rPr>
          <w:rFonts w:ascii="Verdana" w:hAnsi="Verdana"/>
          <w:lang w:val="en-US"/>
        </w:rPr>
        <w:t xml:space="preserve">the </w:t>
      </w:r>
      <w:r w:rsidR="00E75129" w:rsidRPr="00E85EAA">
        <w:rPr>
          <w:rFonts w:ascii="Verdana" w:hAnsi="Verdana"/>
          <w:lang w:val="en-US"/>
        </w:rPr>
        <w:t>sowing</w:t>
      </w:r>
      <w:r w:rsidR="006B1C7B" w:rsidRPr="00E85EAA">
        <w:rPr>
          <w:rFonts w:ascii="Verdana" w:hAnsi="Verdana"/>
          <w:lang w:val="en-US"/>
        </w:rPr>
        <w:t xml:space="preserve"> day</w:t>
      </w:r>
      <w:r w:rsidR="00E75129" w:rsidRPr="00E85EAA">
        <w:rPr>
          <w:rFonts w:ascii="Verdana" w:hAnsi="Verdana"/>
          <w:lang w:val="en-US"/>
        </w:rPr>
        <w:t xml:space="preserve"> to the current date. </w:t>
      </w:r>
      <w:r w:rsidR="00E75129" w:rsidRPr="00694221">
        <w:rPr>
          <w:rFonts w:ascii="Verdana" w:hAnsi="Verdana"/>
          <w:lang w:val="en-US"/>
        </w:rPr>
        <w:t xml:space="preserve">This daily integral </w:t>
      </w:r>
      <w:r w:rsidR="0005412E" w:rsidRPr="00694221">
        <w:rPr>
          <w:rFonts w:ascii="Verdana" w:hAnsi="Verdana"/>
          <w:lang w:val="en-US"/>
        </w:rPr>
        <w:t>is defined</w:t>
      </w:r>
      <w:r w:rsidR="00E75129" w:rsidRPr="00694221">
        <w:rPr>
          <w:rFonts w:ascii="Verdana" w:hAnsi="Verdana"/>
          <w:lang w:val="en-US"/>
        </w:rPr>
        <w:t xml:space="preserve"> for developmental and expansive growth (</w:t>
      </w:r>
      <m:oMath>
        <m:sSubSup>
          <m:sSubSupPr>
            <m:ctrlPr>
              <w:rPr>
                <w:rFonts w:ascii="Cambria Math" w:hAnsi="Cambria Math"/>
                <w:b/>
                <w:bCs/>
              </w:rPr>
            </m:ctrlPr>
          </m:sSubSupPr>
          <m:e>
            <m:r>
              <m:rPr>
                <m:sty m:val="p"/>
              </m:rPr>
              <w:rPr>
                <w:rFonts w:ascii="Cambria Math" w:hAnsi="Cambria Math"/>
                <w:lang w:val="en-US"/>
              </w:rPr>
              <m:t>∆</m:t>
            </m:r>
            <m:r>
              <w:rPr>
                <w:rFonts w:ascii="Cambria Math" w:hAnsi="Cambria Math"/>
              </w:rPr>
              <m:t>T</m:t>
            </m:r>
          </m:e>
          <m:sub>
            <m:r>
              <w:rPr>
                <w:rFonts w:ascii="Cambria Math" w:hAnsi="Cambria Math"/>
              </w:rPr>
              <m:t>t</m:t>
            </m:r>
            <m:r>
              <m:rPr>
                <m:sty m:val="p"/>
              </m:rPr>
              <w:rPr>
                <w:rFonts w:ascii="Cambria Math" w:hAnsi="Cambria Math"/>
                <w:lang w:val="en-US"/>
              </w:rPr>
              <m:t>,</m:t>
            </m:r>
            <m:r>
              <w:rPr>
                <w:rFonts w:ascii="Cambria Math" w:hAnsi="Cambria Math"/>
              </w:rPr>
              <m:t>exp</m:t>
            </m:r>
          </m:sub>
          <m:sup>
            <m:r>
              <w:rPr>
                <w:rFonts w:ascii="Cambria Math" w:hAnsi="Cambria Math"/>
              </w:rPr>
              <m:t>canopy</m:t>
            </m:r>
          </m:sup>
        </m:sSubSup>
      </m:oMath>
      <w:r w:rsidR="00E75129" w:rsidRPr="00694221">
        <w:rPr>
          <w:rFonts w:ascii="Verdana" w:hAnsi="Verdana"/>
          <w:lang w:val="en-US"/>
        </w:rPr>
        <w:t>, °Cday) or for leaf ageing and senescence  (</w:t>
      </w:r>
      <w:r w:rsidR="00E75129" w:rsidRPr="00694221">
        <w:rPr>
          <w:rFonts w:ascii="Verdana" w:hAnsi="Verdana"/>
          <w:position w:val="-14"/>
        </w:rPr>
        <w:object w:dxaOrig="800" w:dyaOrig="400" w14:anchorId="6C2C3F61">
          <v:shape id="_x0000_i1036" type="#_x0000_t75" style="width:39.75pt;height:19.5pt" o:ole="">
            <v:imagedata r:id="rId28" o:title=""/>
          </v:shape>
          <o:OLEObject Type="Embed" ProgID="Equation.DSMT4" ShapeID="_x0000_i1036" DrawAspect="Content" ObjectID="_1600875071" r:id="rId29"/>
        </w:object>
      </w:r>
      <w:r w:rsidR="00E75129" w:rsidRPr="00694221">
        <w:rPr>
          <w:rFonts w:ascii="Verdana" w:hAnsi="Verdana"/>
          <w:lang w:val="en-US"/>
        </w:rPr>
        <w:t>, °Cdays).</w:t>
      </w:r>
      <w:r w:rsidR="0005412E" w:rsidRPr="00694221">
        <w:rPr>
          <w:rFonts w:ascii="Verdana" w:hAnsi="Verdana"/>
          <w:lang w:val="en-US"/>
        </w:rPr>
        <w:t xml:space="preserve"> </w:t>
      </w:r>
      <w:r w:rsidR="0005412E" w:rsidRPr="00E85EAA">
        <w:rPr>
          <w:rFonts w:ascii="Verdana" w:hAnsi="Verdana"/>
          <w:lang w:val="en-US"/>
        </w:rPr>
        <w:t>O</w:t>
      </w:r>
      <w:r w:rsidR="006B1C7B" w:rsidRPr="00E85EAA">
        <w:rPr>
          <w:rFonts w:ascii="Verdana" w:hAnsi="Verdana"/>
          <w:lang w:val="en-US"/>
        </w:rPr>
        <w:t>n</w:t>
      </w:r>
      <w:r w:rsidR="00625961" w:rsidRPr="00E85EAA">
        <w:rPr>
          <w:rFonts w:ascii="Verdana" w:hAnsi="Verdana"/>
          <w:lang w:val="en-US"/>
        </w:rPr>
        <w:t>e</w:t>
      </w:r>
      <w:r w:rsidR="006B1C7B" w:rsidRPr="00E85EAA">
        <w:rPr>
          <w:rFonts w:ascii="Verdana" w:hAnsi="Verdana"/>
          <w:lang w:val="en-US"/>
        </w:rPr>
        <w:t xml:space="preserve"> or the other of these quantities</w:t>
      </w:r>
      <w:r w:rsidR="0005412E" w:rsidRPr="00E85EAA">
        <w:rPr>
          <w:rFonts w:ascii="Verdana" w:hAnsi="Verdana"/>
          <w:lang w:val="en-US"/>
        </w:rPr>
        <w:t xml:space="preserve"> enters</w:t>
      </w:r>
      <w:r w:rsidR="00287F35" w:rsidRPr="00E85EAA">
        <w:rPr>
          <w:rFonts w:ascii="Verdana" w:hAnsi="Verdana"/>
          <w:lang w:val="en-US"/>
        </w:rPr>
        <w:t xml:space="preserve"> in the</w:t>
      </w:r>
      <w:r w:rsidR="0005412E" w:rsidRPr="00E85EAA">
        <w:rPr>
          <w:rFonts w:ascii="Verdana" w:hAnsi="Verdana"/>
          <w:lang w:val="en-US"/>
        </w:rPr>
        <w:t xml:space="preserve"> </w:t>
      </w:r>
      <w:r w:rsidR="0005412E" w:rsidRPr="0040386F">
        <w:rPr>
          <w:rFonts w:ascii="Verdana" w:hAnsi="Verdana"/>
          <w:i/>
          <w:lang w:val="en-US"/>
        </w:rPr>
        <w:t>cumulTTShoot</w:t>
      </w:r>
      <w:r w:rsidR="00E75129" w:rsidRPr="00E85EAA">
        <w:rPr>
          <w:rFonts w:ascii="Verdana" w:hAnsi="Verdana"/>
          <w:lang w:val="en-US"/>
        </w:rPr>
        <w:t xml:space="preserve"> </w:t>
      </w:r>
      <w:r w:rsidRPr="00E85EAA">
        <w:rPr>
          <w:rFonts w:ascii="Verdana" w:hAnsi="Verdana"/>
          <w:lang w:val="en-US"/>
        </w:rPr>
        <w:t xml:space="preserve">calculation </w:t>
      </w:r>
      <w:r w:rsidR="0005412E" w:rsidRPr="00E85EAA">
        <w:rPr>
          <w:rFonts w:ascii="Verdana" w:hAnsi="Verdana"/>
          <w:lang w:val="en-US"/>
        </w:rPr>
        <w:t xml:space="preserve">depending </w:t>
      </w:r>
      <w:r w:rsidR="00F06A3D" w:rsidRPr="00E85EAA">
        <w:rPr>
          <w:rFonts w:ascii="Verdana" w:hAnsi="Verdana"/>
          <w:lang w:val="en-US"/>
        </w:rPr>
        <w:t>on the state of the leaf layer.</w:t>
      </w:r>
      <w:r w:rsidR="00E31D6E" w:rsidRPr="00E85EAA">
        <w:rPr>
          <w:rFonts w:ascii="Verdana" w:hAnsi="Verdana"/>
          <w:lang w:val="en-US"/>
        </w:rPr>
        <w:t xml:space="preserve"> </w:t>
      </w:r>
      <w:r w:rsidR="00E31D6E" w:rsidRPr="00694221">
        <w:rPr>
          <w:rFonts w:ascii="Verdana" w:hAnsi="Verdana"/>
          <w:lang w:val="en-US"/>
        </w:rPr>
        <w:t xml:space="preserve">Both </w:t>
      </w:r>
      <m:oMath>
        <m:sSubSup>
          <m:sSubSupPr>
            <m:ctrlPr>
              <w:rPr>
                <w:rFonts w:ascii="Cambria Math" w:hAnsi="Cambria Math"/>
                <w:b/>
                <w:bCs/>
              </w:rPr>
            </m:ctrlPr>
          </m:sSubSupPr>
          <m:e>
            <m:r>
              <m:rPr>
                <m:sty m:val="p"/>
              </m:rPr>
              <w:rPr>
                <w:rFonts w:ascii="Cambria Math" w:hAnsi="Cambria Math"/>
                <w:lang w:val="en-US"/>
              </w:rPr>
              <m:t>∆</m:t>
            </m:r>
            <m:r>
              <w:rPr>
                <w:rFonts w:ascii="Cambria Math" w:hAnsi="Cambria Math"/>
              </w:rPr>
              <m:t>T</m:t>
            </m:r>
          </m:e>
          <m:sub>
            <m:r>
              <w:rPr>
                <w:rFonts w:ascii="Cambria Math" w:hAnsi="Cambria Math"/>
              </w:rPr>
              <m:t>t</m:t>
            </m:r>
            <m:r>
              <m:rPr>
                <m:sty m:val="p"/>
              </m:rPr>
              <w:rPr>
                <w:rFonts w:ascii="Cambria Math" w:hAnsi="Cambria Math"/>
                <w:lang w:val="en-US"/>
              </w:rPr>
              <m:t>,</m:t>
            </m:r>
            <m:r>
              <w:rPr>
                <w:rFonts w:ascii="Cambria Math" w:hAnsi="Cambria Math"/>
              </w:rPr>
              <m:t>exp</m:t>
            </m:r>
          </m:sub>
          <m:sup>
            <m:r>
              <w:rPr>
                <w:rFonts w:ascii="Cambria Math" w:hAnsi="Cambria Math"/>
              </w:rPr>
              <m:t>canopy</m:t>
            </m:r>
          </m:sup>
        </m:sSubSup>
      </m:oMath>
      <w:r w:rsidR="00E31D6E" w:rsidRPr="00694221">
        <w:rPr>
          <w:rFonts w:ascii="Verdana" w:hAnsi="Verdana"/>
          <w:lang w:val="en-US"/>
        </w:rPr>
        <w:t xml:space="preserve"> and </w:t>
      </w:r>
      <w:r w:rsidR="00E31D6E" w:rsidRPr="00694221">
        <w:rPr>
          <w:rFonts w:ascii="Verdana" w:hAnsi="Verdana"/>
          <w:position w:val="-14"/>
        </w:rPr>
        <w:object w:dxaOrig="800" w:dyaOrig="400" w14:anchorId="33348AC7">
          <v:shape id="_x0000_i1037" type="#_x0000_t75" style="width:39.75pt;height:19.5pt" o:ole="">
            <v:imagedata r:id="rId28" o:title=""/>
          </v:shape>
          <o:OLEObject Type="Embed" ProgID="Equation.DSMT4" ShapeID="_x0000_i1037" DrawAspect="Content" ObjectID="_1600875072" r:id="rId30"/>
        </w:object>
      </w:r>
      <w:r w:rsidR="00E31D6E" w:rsidRPr="00694221">
        <w:rPr>
          <w:rFonts w:ascii="Verdana" w:hAnsi="Verdana"/>
          <w:lang w:val="en-US"/>
        </w:rPr>
        <w:t xml:space="preserve"> are </w:t>
      </w:r>
      <w:r w:rsidR="00ED57BF" w:rsidRPr="00694221">
        <w:rPr>
          <w:rFonts w:ascii="Verdana" w:hAnsi="Verdana"/>
          <w:lang w:val="en-US"/>
        </w:rPr>
        <w:t>outputs</w:t>
      </w:r>
      <w:r w:rsidR="00E31D6E" w:rsidRPr="00694221">
        <w:rPr>
          <w:rFonts w:ascii="Verdana" w:hAnsi="Verdana"/>
          <w:lang w:val="en-US"/>
        </w:rPr>
        <w:t xml:space="preserve"> </w:t>
      </w:r>
      <w:r w:rsidR="00ED57BF" w:rsidRPr="00694221">
        <w:rPr>
          <w:rFonts w:ascii="Verdana" w:hAnsi="Verdana"/>
          <w:lang w:val="en-US"/>
        </w:rPr>
        <w:t>from</w:t>
      </w:r>
      <w:r w:rsidR="00E31D6E" w:rsidRPr="00694221">
        <w:rPr>
          <w:rFonts w:ascii="Verdana" w:hAnsi="Verdana"/>
          <w:lang w:val="en-US"/>
        </w:rPr>
        <w:t xml:space="preserve"> the </w:t>
      </w:r>
      <w:r w:rsidR="00ED57BF" w:rsidRPr="00694221">
        <w:rPr>
          <w:rFonts w:ascii="Verdana" w:hAnsi="Verdana"/>
          <w:lang w:val="en-US"/>
        </w:rPr>
        <w:t xml:space="preserve">forthcoming BioMa </w:t>
      </w:r>
      <w:r w:rsidR="00ED57BF" w:rsidRPr="0040386F">
        <w:rPr>
          <w:rFonts w:ascii="Verdana" w:hAnsi="Verdana"/>
          <w:i/>
          <w:lang w:val="en-US"/>
        </w:rPr>
        <w:t>SQ-ThermalTime</w:t>
      </w:r>
      <w:r w:rsidR="00ED57BF" w:rsidRPr="00694221">
        <w:rPr>
          <w:rFonts w:ascii="Verdana" w:hAnsi="Verdana"/>
          <w:lang w:val="en-US"/>
        </w:rPr>
        <w:t xml:space="preserve"> component.</w:t>
      </w:r>
    </w:p>
    <w:p w14:paraId="34D262C9" w14:textId="79A3F4BA" w:rsidR="00C23F7C" w:rsidRPr="006B7F57" w:rsidRDefault="00C23F7C" w:rsidP="006B7F57">
      <w:pPr>
        <w:pStyle w:val="SQTire3"/>
        <w:numPr>
          <w:ilvl w:val="3"/>
          <w:numId w:val="6"/>
        </w:numPr>
      </w:pPr>
      <w:r>
        <w:t xml:space="preserve"> Physiological thermal time for developmental and expansive growth</w:t>
      </w:r>
    </w:p>
    <w:p w14:paraId="44B28D21" w14:textId="62257F69" w:rsidR="00C23F7C" w:rsidRPr="00D730DA" w:rsidRDefault="00F06A3D" w:rsidP="00D730DA">
      <w:pPr>
        <w:ind w:left="1416"/>
        <w:rPr>
          <w:rFonts w:ascii="Verdana" w:hAnsi="Verdana"/>
          <w:lang w:val="en-US"/>
        </w:rPr>
      </w:pPr>
      <w:r w:rsidRPr="006B7F57">
        <w:rPr>
          <w:rFonts w:ascii="Verdana" w:hAnsi="Verdana"/>
          <w:lang w:val="en-US"/>
        </w:rPr>
        <w:t>The daily integral of thermal time for developmental and expansive growth (</w:t>
      </w:r>
      <m:oMath>
        <m:sSubSup>
          <m:sSubSupPr>
            <m:ctrlPr>
              <w:rPr>
                <w:rFonts w:ascii="Cambria Math" w:hAnsi="Cambria Math"/>
                <w:b/>
                <w:bCs/>
              </w:rPr>
            </m:ctrlPr>
          </m:sSubSupPr>
          <m:e>
            <m:r>
              <m:rPr>
                <m:sty m:val="p"/>
              </m:rPr>
              <w:rPr>
                <w:rFonts w:ascii="Cambria Math" w:hAnsi="Cambria Math"/>
                <w:lang w:val="en-US"/>
              </w:rPr>
              <m:t>∆T</m:t>
            </m:r>
          </m:e>
          <m:sub>
            <m:r>
              <m:rPr>
                <m:sty m:val="p"/>
              </m:rPr>
              <w:rPr>
                <w:rFonts w:ascii="Cambria Math" w:hAnsi="Cambria Math"/>
                <w:lang w:val="en-US"/>
              </w:rPr>
              <m:t>t,</m:t>
            </m:r>
            <m:r>
              <w:rPr>
                <w:rFonts w:ascii="Cambria Math" w:hAnsi="Cambria Math"/>
              </w:rPr>
              <m:t>exp</m:t>
            </m:r>
          </m:sub>
          <m:sup>
            <m:r>
              <m:rPr>
                <m:sty m:val="p"/>
              </m:rPr>
              <w:rPr>
                <w:rFonts w:ascii="Cambria Math" w:hAnsi="Cambria Math"/>
                <w:lang w:val="en-US"/>
              </w:rPr>
              <m:t>canopy</m:t>
            </m:r>
          </m:sup>
        </m:sSubSup>
      </m:oMath>
      <w:r w:rsidRPr="006B7F57">
        <w:rPr>
          <w:rFonts w:ascii="Verdana" w:hAnsi="Verdana"/>
          <w:lang w:val="en-US"/>
        </w:rPr>
        <w:t>, °Cday) is</w:t>
      </w:r>
      <w:r w:rsidR="00F86EDF" w:rsidRPr="006B7F57">
        <w:rPr>
          <w:rFonts w:ascii="Verdana" w:hAnsi="Verdana"/>
          <w:lang w:val="en-US"/>
        </w:rPr>
        <w:t xml:space="preserve"> obtained</w:t>
      </w:r>
      <w:r w:rsidRPr="006B7F57">
        <w:rPr>
          <w:rFonts w:ascii="Verdana" w:hAnsi="Verdana"/>
          <w:lang w:val="en-US"/>
        </w:rPr>
        <w:t xml:space="preserve"> from the </w:t>
      </w:r>
      <w:r w:rsidRPr="006B7F57">
        <w:rPr>
          <w:rFonts w:ascii="Verdana" w:hAnsi="Verdana"/>
          <w:lang w:val="en-US" w:eastAsia="zh-CN"/>
        </w:rPr>
        <w:t>d</w:t>
      </w:r>
      <w:r w:rsidR="00C23F7C" w:rsidRPr="006B7F57">
        <w:rPr>
          <w:rFonts w:ascii="Verdana" w:hAnsi="Verdana"/>
          <w:lang w:val="en-US" w:eastAsia="zh-CN"/>
        </w:rPr>
        <w:t>aily minimum (</w:t>
      </w:r>
      <w:r w:rsidR="00C23F7C" w:rsidRPr="006B7F57">
        <w:rPr>
          <w:rFonts w:ascii="Verdana" w:hAnsi="Verdana"/>
          <w:position w:val="-12"/>
          <w:lang w:eastAsia="zh-CN"/>
        </w:rPr>
        <w:object w:dxaOrig="639" w:dyaOrig="380" w14:anchorId="3CA4B350">
          <v:shape id="_x0000_i1038" type="#_x0000_t75" style="width:32.25pt;height:18pt" o:ole="">
            <v:imagedata r:id="rId31" o:title=""/>
          </v:shape>
          <o:OLEObject Type="Embed" ProgID="Equation.DSMT4" ShapeID="_x0000_i1038" DrawAspect="Content" ObjectID="_1600875073" r:id="rId32"/>
        </w:object>
      </w:r>
      <w:r w:rsidR="00C23F7C" w:rsidRPr="006B7F57">
        <w:rPr>
          <w:rFonts w:ascii="Verdana" w:hAnsi="Verdana"/>
          <w:lang w:val="en-US" w:eastAsia="zh-CN"/>
        </w:rPr>
        <w:t>) and maximum (</w:t>
      </w:r>
      <w:r w:rsidR="00C23F7C" w:rsidRPr="006B7F57">
        <w:rPr>
          <w:rFonts w:ascii="Verdana" w:hAnsi="Verdana"/>
          <w:position w:val="-12"/>
          <w:lang w:eastAsia="zh-CN"/>
        </w:rPr>
        <w:object w:dxaOrig="639" w:dyaOrig="380" w14:anchorId="157FE2B3">
          <v:shape id="_x0000_i1039" type="#_x0000_t75" style="width:32.25pt;height:18pt" o:ole="">
            <v:imagedata r:id="rId33" o:title=""/>
          </v:shape>
          <o:OLEObject Type="Embed" ProgID="Equation.DSMT4" ShapeID="_x0000_i1039" DrawAspect="Content" ObjectID="_1600875074" r:id="rId34"/>
        </w:object>
      </w:r>
      <w:r w:rsidR="00C23F7C" w:rsidRPr="006B7F57">
        <w:rPr>
          <w:rFonts w:ascii="Verdana" w:hAnsi="Verdana"/>
          <w:lang w:val="en-US" w:eastAsia="zh-CN"/>
        </w:rPr>
        <w:t>)</w:t>
      </w:r>
      <w:r w:rsidRPr="006B7F57">
        <w:rPr>
          <w:rFonts w:ascii="Verdana" w:hAnsi="Verdana"/>
          <w:lang w:val="en-US" w:eastAsia="zh-CN"/>
        </w:rPr>
        <w:t xml:space="preserve"> canopy temperatures which</w:t>
      </w:r>
      <w:r w:rsidR="00C23F7C" w:rsidRPr="006B7F57">
        <w:rPr>
          <w:rFonts w:ascii="Verdana" w:hAnsi="Verdana"/>
          <w:lang w:val="en-US" w:eastAsia="zh-CN"/>
        </w:rPr>
        <w:t xml:space="preserve"> are calculated using an energy balance</w:t>
      </w:r>
      <w:r w:rsidR="00ED57BF" w:rsidRPr="006B7F57">
        <w:rPr>
          <w:rFonts w:ascii="Verdana" w:hAnsi="Verdana"/>
          <w:lang w:val="en-US" w:eastAsia="zh-CN"/>
        </w:rPr>
        <w:t xml:space="preserve"> (see forthcoming BioMa </w:t>
      </w:r>
      <w:r w:rsidR="00ED57BF" w:rsidRPr="006B7F57">
        <w:rPr>
          <w:rFonts w:ascii="Verdana" w:hAnsi="Verdana"/>
          <w:i/>
          <w:color w:val="000000" w:themeColor="text1"/>
          <w:lang w:val="en-US"/>
        </w:rPr>
        <w:t>SQ-EnergyBalance</w:t>
      </w:r>
      <w:r w:rsidR="00ED57BF" w:rsidRPr="006B7F57">
        <w:rPr>
          <w:rFonts w:ascii="Verdana" w:hAnsi="Verdana"/>
          <w:color w:val="000000" w:themeColor="text1"/>
          <w:lang w:val="en-US"/>
        </w:rPr>
        <w:t xml:space="preserve"> component</w:t>
      </w:r>
      <w:r w:rsidR="00ED57BF" w:rsidRPr="006B7F57">
        <w:rPr>
          <w:rFonts w:ascii="Verdana" w:hAnsi="Verdana"/>
          <w:color w:val="000000" w:themeColor="text1"/>
          <w:sz w:val="24"/>
          <w:szCs w:val="24"/>
          <w:lang w:val="en-US"/>
        </w:rPr>
        <w:t>)</w:t>
      </w:r>
      <w:r w:rsidR="00C23F7C" w:rsidRPr="006B7F57">
        <w:rPr>
          <w:rFonts w:ascii="Verdana" w:hAnsi="Verdana"/>
          <w:lang w:val="en-US" w:eastAsia="zh-CN"/>
        </w:rPr>
        <w:t xml:space="preserve"> assuming neutral atmospheric stability approach </w:t>
      </w:r>
      <w:r w:rsidR="00C23F7C" w:rsidRPr="006B7F57">
        <w:rPr>
          <w:rFonts w:ascii="Verdana" w:hAnsi="Verdana"/>
          <w:noProof/>
          <w:lang w:val="en-US" w:eastAsia="zh-CN"/>
        </w:rPr>
        <w:t>(</w:t>
      </w:r>
      <w:r w:rsidR="00C23F7C" w:rsidRPr="005C1BA7">
        <w:rPr>
          <w:rFonts w:ascii="Verdana" w:hAnsi="Verdana"/>
          <w:i/>
          <w:noProof/>
          <w:lang w:val="en-US" w:eastAsia="zh-CN"/>
        </w:rPr>
        <w:t>Jamieson et al., 1995</w:t>
      </w:r>
      <w:r w:rsidR="00C23F7C" w:rsidRPr="006B7F57">
        <w:rPr>
          <w:rFonts w:ascii="Verdana" w:hAnsi="Verdana"/>
          <w:noProof/>
          <w:lang w:val="en-US" w:eastAsia="zh-CN"/>
        </w:rPr>
        <w:t>)</w:t>
      </w:r>
      <w:r w:rsidRPr="006B7F57">
        <w:rPr>
          <w:rFonts w:ascii="Verdana" w:hAnsi="Verdana"/>
          <w:lang w:val="en-US" w:eastAsia="zh-CN"/>
        </w:rPr>
        <w:t>.</w:t>
      </w:r>
      <w:r w:rsidR="00F86EDF" w:rsidRPr="006B7F57">
        <w:rPr>
          <w:rFonts w:ascii="Verdana" w:hAnsi="Verdana"/>
          <w:lang w:val="en-US" w:eastAsia="zh-CN"/>
        </w:rPr>
        <w:t xml:space="preserve"> Each day, </w:t>
      </w:r>
      <w:r w:rsidR="00F86EDF" w:rsidRPr="006B7F57">
        <w:rPr>
          <w:rFonts w:ascii="Verdana" w:hAnsi="Verdana"/>
          <w:lang w:val="en-US"/>
        </w:rPr>
        <w:t xml:space="preserve">eight contributions of a </w:t>
      </w:r>
      <w:r w:rsidR="00F86EDF" w:rsidRPr="006B7F57">
        <w:rPr>
          <w:rFonts w:ascii="Verdana" w:hAnsi="Verdana"/>
          <w:lang w:val="en-US"/>
        </w:rPr>
        <w:lastRenderedPageBreak/>
        <w:t xml:space="preserve">cosinusoidal variation between </w:t>
      </w:r>
      <w:r w:rsidR="00F86EDF" w:rsidRPr="006B7F57">
        <w:rPr>
          <w:rFonts w:ascii="Verdana" w:hAnsi="Verdana"/>
          <w:position w:val="-12"/>
          <w:lang w:eastAsia="zh-CN"/>
        </w:rPr>
        <w:object w:dxaOrig="639" w:dyaOrig="380" w14:anchorId="1FA6CF33">
          <v:shape id="_x0000_i1040" type="#_x0000_t75" style="width:32.25pt;height:18pt" o:ole="">
            <v:imagedata r:id="rId31" o:title=""/>
          </v:shape>
          <o:OLEObject Type="Embed" ProgID="Equation.DSMT4" ShapeID="_x0000_i1040" DrawAspect="Content" ObjectID="_1600875075" r:id="rId35"/>
        </w:object>
      </w:r>
      <w:r w:rsidR="00F86EDF" w:rsidRPr="006B7F57">
        <w:rPr>
          <w:rFonts w:ascii="Verdana" w:hAnsi="Verdana"/>
          <w:lang w:val="en-US" w:eastAsia="zh-CN"/>
        </w:rPr>
        <w:t xml:space="preserve"> and </w:t>
      </w:r>
      <w:r w:rsidR="00F86EDF" w:rsidRPr="006B7F57">
        <w:rPr>
          <w:rFonts w:ascii="Verdana" w:hAnsi="Verdana"/>
          <w:position w:val="-12"/>
          <w:lang w:eastAsia="zh-CN"/>
        </w:rPr>
        <w:object w:dxaOrig="639" w:dyaOrig="380" w14:anchorId="5D678D2D">
          <v:shape id="_x0000_i1041" type="#_x0000_t75" style="width:32.25pt;height:18pt" o:ole="">
            <v:imagedata r:id="rId33" o:title=""/>
          </v:shape>
          <o:OLEObject Type="Embed" ProgID="Equation.DSMT4" ShapeID="_x0000_i1041" DrawAspect="Content" ObjectID="_1600875076" r:id="rId36"/>
        </w:object>
      </w:r>
      <w:r w:rsidR="00F86EDF" w:rsidRPr="006B7F57">
        <w:rPr>
          <w:rFonts w:ascii="Verdana" w:hAnsi="Verdana"/>
          <w:lang w:val="en-US"/>
        </w:rPr>
        <w:t xml:space="preserve"> modified from (</w:t>
      </w:r>
      <w:r w:rsidR="00F86EDF" w:rsidRPr="006B7F57">
        <w:rPr>
          <w:rFonts w:ascii="Verdana" w:hAnsi="Verdana"/>
          <w:noProof/>
          <w:lang w:val="en-US"/>
        </w:rPr>
        <w:t>Weir et al., 1984)</w:t>
      </w:r>
      <w:r w:rsidR="00F86EDF" w:rsidRPr="006B7F57">
        <w:rPr>
          <w:rFonts w:ascii="Verdana" w:hAnsi="Verdana"/>
          <w:lang w:val="en-US"/>
        </w:rPr>
        <w:t xml:space="preserve"> </w:t>
      </w:r>
      <w:r w:rsidR="00F86EDF" w:rsidRPr="006B7F57">
        <w:rPr>
          <w:rFonts w:ascii="Verdana" w:hAnsi="Verdana"/>
          <w:lang w:val="en-US" w:eastAsia="zh-CN"/>
        </w:rPr>
        <w:t>are summed leading to</w:t>
      </w:r>
      <w:r w:rsidR="00C23F7C" w:rsidRPr="006B7F57">
        <w:rPr>
          <w:rFonts w:ascii="Verdana" w:hAnsi="Verdana"/>
          <w:lang w:val="en-US" w:eastAsia="zh-CN"/>
        </w:rPr>
        <w:t xml:space="preserve"> </w:t>
      </w:r>
      <w:r w:rsidR="00C23F7C" w:rsidRPr="006B7F57">
        <w:rPr>
          <w:rFonts w:ascii="Verdana" w:hAnsi="Verdana"/>
          <w:position w:val="-14"/>
        </w:rPr>
        <w:object w:dxaOrig="800" w:dyaOrig="400" w14:anchorId="6628B050">
          <v:shape id="_x0000_i1042" type="#_x0000_t75" style="width:39.75pt;height:20.25pt" o:ole="">
            <v:imagedata r:id="rId37" o:title=""/>
          </v:shape>
          <o:OLEObject Type="Embed" ProgID="Equation.DSMT4" ShapeID="_x0000_i1042" DrawAspect="Content" ObjectID="_1600875077" r:id="rId38"/>
        </w:object>
      </w:r>
      <w:r w:rsidR="00766F63" w:rsidRPr="006B7F57">
        <w:rPr>
          <w:rFonts w:ascii="Verdana" w:hAnsi="Verdana"/>
          <w:lang w:val="en-US"/>
        </w:rPr>
        <w:t>value</w:t>
      </w:r>
      <w:r w:rsidR="00F86EDF" w:rsidRPr="006B7F57">
        <w:rPr>
          <w:rFonts w:ascii="Verdana" w:hAnsi="Verdana"/>
          <w:lang w:val="en-US"/>
        </w:rPr>
        <w:t>:</w:t>
      </w:r>
    </w:p>
    <w:p w14:paraId="10DCF625" w14:textId="1FCEC0EF" w:rsidR="00C23F7C" w:rsidRPr="00D730DA" w:rsidRDefault="008223DE" w:rsidP="006B7F57">
      <w:pPr>
        <w:ind w:left="1416"/>
        <w:rPr>
          <w:rFonts w:ascii="Verdana" w:eastAsiaTheme="minorEastAsia" w:hAnsi="Verdana"/>
          <w:b/>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T</m:t>
            </m:r>
          </m:e>
          <m:sub>
            <m:r>
              <m:rPr>
                <m:sty m:val="bi"/>
              </m:rPr>
              <w:rPr>
                <w:rFonts w:ascii="Cambria Math" w:hAnsi="Cambria Math"/>
              </w:rPr>
              <m:t>t</m:t>
            </m:r>
            <m:r>
              <w:rPr>
                <w:rFonts w:ascii="Cambria Math" w:hAnsi="Cambria Math"/>
                <w:lang w:val="en-US"/>
              </w:rPr>
              <m:t>,</m:t>
            </m:r>
            <m:r>
              <m:rPr>
                <m:sty m:val="bi"/>
              </m:rPr>
              <w:rPr>
                <w:rFonts w:ascii="Cambria Math" w:hAnsi="Cambria Math"/>
              </w:rPr>
              <m:t>exp</m:t>
            </m:r>
          </m:sub>
          <m:sup>
            <m:r>
              <m:rPr>
                <m:sty m:val="bi"/>
              </m:rPr>
              <w:rPr>
                <w:rFonts w:ascii="Cambria Math" w:hAnsi="Cambria Math"/>
              </w:rPr>
              <m:t>canopy</m:t>
            </m:r>
          </m:sup>
        </m:sSubSup>
        <m:r>
          <w:rPr>
            <w:rFonts w:ascii="Cambria Math" w:hAnsi="Cambria Math"/>
            <w:lang w:val="en-US"/>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8</m:t>
            </m:r>
          </m:den>
        </m:f>
        <m:nary>
          <m:naryPr>
            <m:chr m:val="∑"/>
            <m:limLoc m:val="undOvr"/>
            <m:ctrlPr>
              <w:rPr>
                <w:rFonts w:ascii="Cambria Math" w:hAnsi="Cambria Math"/>
                <w:i/>
              </w:rPr>
            </m:ctrlPr>
          </m:naryPr>
          <m:sub>
            <m:r>
              <m:rPr>
                <m:sty m:val="bi"/>
              </m:rPr>
              <w:rPr>
                <w:rFonts w:ascii="Cambria Math" w:hAnsi="Cambria Math"/>
              </w:rPr>
              <m:t>r</m:t>
            </m:r>
            <m:r>
              <w:rPr>
                <w:rFonts w:ascii="Cambria Math" w:hAnsi="Cambria Math"/>
                <w:lang w:val="en-US"/>
              </w:rPr>
              <m:t>=</m:t>
            </m:r>
            <m:r>
              <m:rPr>
                <m:sty m:val="bi"/>
              </m:rPr>
              <w:rPr>
                <w:rFonts w:ascii="Cambria Math" w:hAnsi="Cambria Math"/>
              </w:rPr>
              <m:t>1</m:t>
            </m:r>
          </m:sub>
          <m:sup>
            <m:r>
              <m:rPr>
                <m:sty m:val="bi"/>
              </m:rPr>
              <w:rPr>
                <w:rFonts w:ascii="Cambria Math" w:hAnsi="Cambria Math"/>
              </w:rPr>
              <m:t>r</m:t>
            </m:r>
            <m:r>
              <w:rPr>
                <w:rFonts w:ascii="Cambria Math" w:hAnsi="Cambria Math"/>
                <w:lang w:val="en-US"/>
              </w:rPr>
              <m:t>=</m:t>
            </m:r>
            <m:r>
              <m:rPr>
                <m:sty m:val="bi"/>
              </m:rPr>
              <w:rPr>
                <w:rFonts w:ascii="Cambria Math" w:hAnsi="Cambria Math"/>
              </w:rPr>
              <m:t>8</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opt</m:t>
                    </m:r>
                  </m:sub>
                </m:sSub>
                <m:r>
                  <w:rPr>
                    <w:rFonts w:ascii="Cambria Math" w:hAnsi="Cambria Math"/>
                    <w:lang w:val="en-US"/>
                  </w:rPr>
                  <m:t>×</m:t>
                </m:r>
                <m:r>
                  <m:rPr>
                    <m:sty m:val="bi"/>
                  </m:rPr>
                  <w:rPr>
                    <w:rFonts w:ascii="Cambria Math" w:hAnsi="Cambria Math"/>
                  </w:rPr>
                  <m:t>f</m:t>
                </m:r>
                <m:r>
                  <w:rPr>
                    <w:rFonts w:ascii="Cambria Math" w:hAnsi="Cambria Math"/>
                    <w:lang w:val="en-US"/>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r>
                  <w:rPr>
                    <w:rFonts w:ascii="Cambria Math" w:hAnsi="Cambria Math"/>
                    <w:lang w:val="en-US"/>
                  </w:rPr>
                  <m:t>)</m:t>
                </m:r>
              </m:e>
            </m:d>
          </m:e>
        </m:nary>
      </m:oMath>
      <w:r w:rsidR="00C23F7C" w:rsidRPr="00D730DA">
        <w:rPr>
          <w:rFonts w:ascii="Verdana" w:eastAsiaTheme="minorEastAsia" w:hAnsi="Verdana"/>
          <w:b/>
          <w:lang w:val="en-US"/>
        </w:rPr>
        <w:tab/>
      </w:r>
      <w:r w:rsidR="00D730DA" w:rsidRPr="00D730DA">
        <w:rPr>
          <w:rFonts w:ascii="Verdana" w:eastAsiaTheme="minorEastAsia" w:hAnsi="Verdana"/>
          <w:b/>
          <w:lang w:val="en-US"/>
        </w:rPr>
        <w:t xml:space="preserve">                                </w:t>
      </w:r>
      <w:r w:rsidR="00C23F7C" w:rsidRPr="00D730DA">
        <w:rPr>
          <w:rFonts w:ascii="Verdana" w:eastAsiaTheme="minorEastAsia" w:hAnsi="Verdana"/>
          <w:b/>
          <w:lang w:val="en-US"/>
        </w:rPr>
        <w:t>(13)</w:t>
      </w:r>
    </w:p>
    <w:p w14:paraId="07DBA40A" w14:textId="77777777" w:rsidR="00C23F7C" w:rsidRPr="006B7F57" w:rsidRDefault="00C23F7C" w:rsidP="006B7F57">
      <w:pPr>
        <w:ind w:left="1416"/>
        <w:rPr>
          <w:rFonts w:ascii="Verdana" w:hAnsi="Verdana"/>
          <w:lang w:val="en-US"/>
        </w:rPr>
      </w:pPr>
      <w:r w:rsidRPr="006B7F57">
        <w:rPr>
          <w:rFonts w:ascii="Verdana" w:hAnsi="Verdana"/>
          <w:lang w:val="en-US"/>
        </w:rPr>
        <w:t>where</w:t>
      </w:r>
    </w:p>
    <w:p w14:paraId="1030C8C3" w14:textId="3EEEF165" w:rsidR="00C23F7C" w:rsidRPr="00D730DA" w:rsidRDefault="008223DE" w:rsidP="006B7F57">
      <w:pPr>
        <w:ind w:left="1416"/>
        <w:rPr>
          <w:rFonts w:ascii="Verdana" w:eastAsiaTheme="minorEastAsia" w:hAnsi="Verdana"/>
          <w:b/>
          <w:lang w:val="en-US"/>
        </w:rPr>
      </w:pPr>
      <m:oMath>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r>
          <w:rPr>
            <w:rFonts w:ascii="Cambria Math" w:hAnsi="Cambria Math"/>
            <w:lang w:val="en-US"/>
          </w:rPr>
          <m:t>=</m:t>
        </m:r>
        <m:r>
          <m:rPr>
            <m:sty m:val="bi"/>
          </m:rPr>
          <w:rPr>
            <w:rFonts w:ascii="Cambria Math" w:hAnsi="Cambria Math"/>
          </w:rPr>
          <m:t>max</m:t>
        </m:r>
        <m:r>
          <w:rPr>
            <w:rFonts w:ascii="Cambria Math" w:hAnsi="Cambria Math"/>
            <w:lang w:val="en-US"/>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min</m:t>
            </m:r>
          </m:sub>
        </m:sSub>
        <m:r>
          <w:rPr>
            <w:rFonts w:ascii="Cambria Math" w:hAnsi="Cambria Math"/>
            <w:lang w:val="en-US"/>
          </w:rPr>
          <m:t xml:space="preserve"> ,  </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min</m:t>
            </m:r>
          </m:sub>
          <m:sup>
            <m:r>
              <m:rPr>
                <m:sty m:val="bi"/>
              </m:rPr>
              <w:rPr>
                <w:rFonts w:ascii="Cambria Math" w:hAnsi="Cambria Math"/>
              </w:rPr>
              <m:t>canopy</m:t>
            </m:r>
          </m:sup>
        </m:sSubSup>
        <m:r>
          <w:rPr>
            <w:rFonts w:ascii="Cambria Math" w:hAnsi="Cambria Math"/>
            <w:lang w:val="en-US"/>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r</m:t>
            </m:r>
          </m:sub>
        </m:sSub>
        <m:r>
          <w:rPr>
            <w:rFonts w:ascii="Cambria Math" w:hAnsi="Cambria Math"/>
            <w:lang w:val="en-US"/>
          </w:rPr>
          <m:t>(</m:t>
        </m:r>
        <m:r>
          <m:rPr>
            <m:sty m:val="bi"/>
          </m:rPr>
          <w:rPr>
            <w:rFonts w:ascii="Cambria Math" w:hAnsi="Cambria Math"/>
          </w:rPr>
          <m:t>r</m:t>
        </m:r>
        <m:r>
          <w:rPr>
            <w:rFonts w:ascii="Cambria Math" w:hAnsi="Cambria Math"/>
            <w:lang w:val="en-US"/>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max</m:t>
            </m:r>
          </m:sub>
          <m:sup>
            <m:r>
              <m:rPr>
                <m:sty m:val="bi"/>
              </m:rPr>
              <w:rPr>
                <w:rFonts w:ascii="Cambria Math" w:hAnsi="Cambria Math"/>
              </w:rPr>
              <m:t>canopy</m:t>
            </m:r>
          </m:sup>
        </m:sSubSup>
        <m:r>
          <w:rPr>
            <w:rFonts w:ascii="Cambria Math" w:hAnsi="Cambria Math"/>
            <w:lang w:val="en-US"/>
          </w:rPr>
          <m:t>-</m:t>
        </m:r>
        <m:sSubSup>
          <m:sSubSupPr>
            <m:ctrlPr>
              <w:rPr>
                <w:rFonts w:ascii="Cambria Math" w:hAnsi="Cambria Math"/>
                <w:i/>
              </w:rPr>
            </m:ctrlPr>
          </m:sSubSupPr>
          <m:e>
            <m:r>
              <m:rPr>
                <m:sty m:val="bi"/>
              </m:rPr>
              <w:rPr>
                <w:rFonts w:ascii="Cambria Math" w:hAnsi="Cambria Math"/>
              </w:rPr>
              <m:t>T</m:t>
            </m:r>
          </m:e>
          <m:sub>
            <m:r>
              <m:rPr>
                <m:sty m:val="bi"/>
              </m:rPr>
              <w:rPr>
                <w:rFonts w:ascii="Cambria Math" w:hAnsi="Cambria Math"/>
              </w:rPr>
              <m:t>min</m:t>
            </m:r>
          </m:sub>
          <m:sup>
            <m:r>
              <m:rPr>
                <m:sty m:val="bi"/>
              </m:rPr>
              <w:rPr>
                <w:rFonts w:ascii="Cambria Math" w:hAnsi="Cambria Math"/>
              </w:rPr>
              <m:t>canopy</m:t>
            </m:r>
          </m:sup>
        </m:sSubSup>
        <m:r>
          <w:rPr>
            <w:rFonts w:ascii="Cambria Math" w:hAnsi="Cambria Math"/>
            <w:lang w:val="en-US"/>
          </w:rPr>
          <m:t>))</m:t>
        </m:r>
      </m:oMath>
      <w:r w:rsidR="00C23F7C" w:rsidRPr="00D730DA">
        <w:rPr>
          <w:rFonts w:ascii="Verdana" w:eastAsiaTheme="minorEastAsia" w:hAnsi="Verdana"/>
          <w:b/>
          <w:lang w:val="en-US"/>
        </w:rPr>
        <w:tab/>
      </w:r>
      <w:r w:rsidR="00D730DA" w:rsidRPr="00D730DA">
        <w:rPr>
          <w:rFonts w:ascii="Verdana" w:eastAsiaTheme="minorEastAsia" w:hAnsi="Verdana"/>
          <w:b/>
          <w:lang w:val="en-US"/>
        </w:rPr>
        <w:t xml:space="preserve">    </w:t>
      </w:r>
      <w:r w:rsidR="00C23F7C" w:rsidRPr="00D730DA">
        <w:rPr>
          <w:rFonts w:ascii="Verdana" w:eastAsiaTheme="minorEastAsia" w:hAnsi="Verdana"/>
          <w:b/>
          <w:lang w:val="en-US"/>
        </w:rPr>
        <w:t>(14)</w:t>
      </w:r>
    </w:p>
    <w:p w14:paraId="3A928C00" w14:textId="77777777" w:rsidR="00C23F7C" w:rsidRPr="00D730DA" w:rsidRDefault="00C23F7C" w:rsidP="006B7F57">
      <w:pPr>
        <w:ind w:left="1416"/>
        <w:rPr>
          <w:rFonts w:ascii="Verdana" w:eastAsiaTheme="minorEastAsia" w:hAnsi="Verdana"/>
        </w:rPr>
      </w:pPr>
      <w:r w:rsidRPr="00D730DA">
        <w:rPr>
          <w:rFonts w:ascii="Verdana" w:eastAsiaTheme="minorEastAsia" w:hAnsi="Verdana"/>
        </w:rPr>
        <w:t>and</w:t>
      </w:r>
    </w:p>
    <w:p w14:paraId="2311A774" w14:textId="6C2B35DF" w:rsidR="00C23F7C" w:rsidRPr="006B7F57" w:rsidRDefault="008223DE" w:rsidP="006B7F57">
      <w:pPr>
        <w:ind w:left="1416"/>
        <w:rPr>
          <w:rFonts w:ascii="Verdana" w:eastAsiaTheme="minorEastAsia" w:hAnsi="Verdana"/>
          <w:b/>
        </w:rPr>
      </w:pP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r</m:t>
            </m:r>
          </m:sub>
        </m:sSub>
        <m:r>
          <w:rPr>
            <w:rFonts w:ascii="Cambria Math" w:hAnsi="Cambria Math"/>
          </w:rPr>
          <m:t>(</m:t>
        </m:r>
        <m:r>
          <m:rPr>
            <m:sty m:val="bi"/>
          </m:rPr>
          <w:rPr>
            <w:rFonts w:ascii="Cambria Math" w:hAnsi="Cambria Math"/>
          </w:rPr>
          <m:t>r</m:t>
        </m:r>
        <m: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d>
          <m:dPr>
            <m:ctrlPr>
              <w:rPr>
                <w:rFonts w:ascii="Cambria Math" w:hAnsi="Cambria Math"/>
                <w:i/>
              </w:rPr>
            </m:ctrlPr>
          </m:dPr>
          <m:e>
            <m:r>
              <m:rPr>
                <m:sty m:val="bi"/>
              </m:rPr>
              <w:rPr>
                <w:rFonts w:ascii="Cambria Math" w:hAnsi="Cambria Math"/>
              </w:rPr>
              <m:t>1</m:t>
            </m:r>
            <m:r>
              <w:rPr>
                <w:rFonts w:ascii="Cambria Math" w:hAnsi="Cambria Math"/>
              </w:rPr>
              <m:t>+</m:t>
            </m:r>
            <m:r>
              <m:rPr>
                <m:sty m:val="bi"/>
              </m:rPr>
              <w:rPr>
                <w:rFonts w:ascii="Cambria Math" w:hAnsi="Cambria Math"/>
              </w:rPr>
              <m:t>cos</m:t>
            </m:r>
            <m:d>
              <m:dPr>
                <m:ctrlPr>
                  <w:rPr>
                    <w:rFonts w:ascii="Cambria Math" w:hAnsi="Cambria Math"/>
                    <w:i/>
                  </w:rPr>
                </m:ctrlPr>
              </m:dPr>
              <m:e>
                <m:f>
                  <m:fPr>
                    <m:ctrlPr>
                      <w:rPr>
                        <w:rFonts w:ascii="Cambria Math" w:hAnsi="Cambria Math"/>
                        <w:i/>
                      </w:rPr>
                    </m:ctrlPr>
                  </m:fPr>
                  <m:num>
                    <m:r>
                      <m:rPr>
                        <m:sty m:val="bi"/>
                      </m:rPr>
                      <w:rPr>
                        <w:rFonts w:ascii="Cambria Math" w:hAnsi="Cambria Math"/>
                      </w:rPr>
                      <m:t>90</m:t>
                    </m:r>
                  </m:num>
                  <m:den>
                    <m:r>
                      <m:rPr>
                        <m:sty m:val="bi"/>
                      </m:rPr>
                      <w:rPr>
                        <w:rFonts w:ascii="Cambria Math" w:hAnsi="Cambria Math"/>
                      </w:rPr>
                      <m:t>8</m:t>
                    </m:r>
                  </m:den>
                </m:f>
              </m:e>
            </m:d>
            <m:r>
              <w:rPr>
                <w:rFonts w:ascii="Cambria Math" w:hAnsi="Cambria Math"/>
              </w:rPr>
              <m:t>×(</m:t>
            </m:r>
            <m:r>
              <m:rPr>
                <m:sty m:val="bi"/>
              </m:rPr>
              <w:rPr>
                <w:rFonts w:ascii="Cambria Math" w:hAnsi="Cambria Math"/>
              </w:rPr>
              <m:t>2</m:t>
            </m:r>
            <m:r>
              <w:rPr>
                <w:rFonts w:ascii="Cambria Math" w:hAnsi="Cambria Math"/>
              </w:rPr>
              <m:t>×</m:t>
            </m:r>
            <m:r>
              <m:rPr>
                <m:sty m:val="bi"/>
              </m:rPr>
              <w:rPr>
                <w:rFonts w:ascii="Cambria Math" w:hAnsi="Cambria Math"/>
              </w:rPr>
              <m:t>r</m:t>
            </m:r>
            <m:r>
              <w:rPr>
                <w:rFonts w:ascii="Cambria Math" w:hAnsi="Cambria Math"/>
              </w:rPr>
              <m:t>-</m:t>
            </m:r>
            <m:r>
              <m:rPr>
                <m:sty m:val="bi"/>
              </m:rPr>
              <w:rPr>
                <w:rFonts w:ascii="Cambria Math" w:hAnsi="Cambria Math"/>
              </w:rPr>
              <m:t>1</m:t>
            </m:r>
            <m:r>
              <w:rPr>
                <w:rFonts w:ascii="Cambria Math" w:hAnsi="Cambria Math"/>
              </w:rPr>
              <m:t>)</m:t>
            </m:r>
          </m:e>
        </m:d>
      </m:oMath>
      <w:r w:rsidR="00C23F7C" w:rsidRPr="006B7F57">
        <w:rPr>
          <w:rFonts w:ascii="Verdana" w:eastAsiaTheme="minorEastAsia" w:hAnsi="Verdana"/>
          <w:b/>
        </w:rPr>
        <w:tab/>
      </w:r>
      <w:r w:rsidR="00D730DA">
        <w:rPr>
          <w:rFonts w:ascii="Verdana" w:eastAsiaTheme="minorEastAsia" w:hAnsi="Verdana"/>
          <w:b/>
        </w:rPr>
        <w:t xml:space="preserve">                               </w:t>
      </w:r>
      <w:r w:rsidR="00C23F7C" w:rsidRPr="006B7F57">
        <w:rPr>
          <w:rFonts w:ascii="Verdana" w:eastAsiaTheme="minorEastAsia" w:hAnsi="Verdana"/>
          <w:b/>
        </w:rPr>
        <w:t>(15)</w:t>
      </w:r>
    </w:p>
    <w:p w14:paraId="7751E39B" w14:textId="77777777" w:rsidR="00C23F7C" w:rsidRPr="006B7F57" w:rsidRDefault="00C23F7C" w:rsidP="006B7F57">
      <w:pPr>
        <w:ind w:left="1416"/>
        <w:rPr>
          <w:rFonts w:ascii="Verdana" w:hAnsi="Verdana"/>
          <w:lang w:val="en-US"/>
        </w:rPr>
      </w:pPr>
      <w:r w:rsidRPr="006B7F57">
        <w:rPr>
          <w:rFonts w:ascii="Verdana" w:hAnsi="Verdana"/>
          <w:lang w:val="en-US"/>
        </w:rPr>
        <w:t xml:space="preserve">where </w:t>
      </w:r>
      <w:r w:rsidRPr="006B7F57">
        <w:rPr>
          <w:rFonts w:ascii="Verdana" w:hAnsi="Verdana"/>
          <w:i/>
          <w:color w:val="000000" w:themeColor="text1"/>
          <w:lang w:val="en-US"/>
        </w:rPr>
        <w:t>T</w:t>
      </w:r>
      <w:r w:rsidRPr="006B7F57">
        <w:rPr>
          <w:rFonts w:ascii="Verdana" w:hAnsi="Verdana"/>
          <w:color w:val="000000" w:themeColor="text1"/>
          <w:vertAlign w:val="subscript"/>
          <w:lang w:val="en-US"/>
        </w:rPr>
        <w:t>min</w:t>
      </w:r>
      <w:r w:rsidRPr="006B7F57">
        <w:rPr>
          <w:rFonts w:ascii="Verdana" w:hAnsi="Verdana"/>
          <w:color w:val="000000" w:themeColor="text1"/>
          <w:lang w:val="en-US"/>
        </w:rPr>
        <w:t xml:space="preserve"> and </w:t>
      </w:r>
      <w:r w:rsidRPr="006B7F57">
        <w:rPr>
          <w:rFonts w:ascii="Verdana" w:hAnsi="Verdana"/>
          <w:i/>
          <w:color w:val="000000" w:themeColor="text1"/>
          <w:lang w:val="en-US"/>
        </w:rPr>
        <w:t>T</w:t>
      </w:r>
      <w:r w:rsidRPr="006B7F57">
        <w:rPr>
          <w:rFonts w:ascii="Verdana" w:hAnsi="Verdana"/>
          <w:color w:val="000000" w:themeColor="text1"/>
          <w:vertAlign w:val="subscript"/>
          <w:lang w:val="en-US"/>
        </w:rPr>
        <w:t>opt</w:t>
      </w:r>
      <w:r w:rsidRPr="006B7F57">
        <w:rPr>
          <w:rFonts w:ascii="Verdana" w:hAnsi="Verdana"/>
          <w:color w:val="000000" w:themeColor="text1"/>
          <w:lang w:val="en-US"/>
        </w:rPr>
        <w:t xml:space="preserve"> (°C) are the minimum (base) and optimum temperatures for leaf development and expansive growth,</w:t>
      </w:r>
      <w:r w:rsidRPr="006B7F57">
        <w:rPr>
          <w:rFonts w:ascii="Verdana" w:hAnsi="Verdana"/>
          <w:lang w:val="en-US"/>
        </w:rPr>
        <w:t xml:space="preserve"> </w:t>
      </w:r>
      <w:r w:rsidRPr="006B7F57">
        <w:rPr>
          <w:rFonts w:ascii="Verdana" w:hAnsi="Verdana"/>
          <w:i/>
          <w:lang w:val="en-US"/>
        </w:rPr>
        <w:t>f</w:t>
      </w:r>
      <w:r w:rsidRPr="006B7F57">
        <w:rPr>
          <w:rFonts w:ascii="Verdana" w:hAnsi="Verdana"/>
          <w:lang w:val="en-US"/>
        </w:rPr>
        <w:t>(</w:t>
      </w:r>
      <w:r w:rsidRPr="006B7F57">
        <w:rPr>
          <w:rFonts w:ascii="Verdana" w:hAnsi="Verdana"/>
          <w:i/>
          <w:lang w:val="en-US"/>
        </w:rPr>
        <w:t>T</w:t>
      </w:r>
      <w:r w:rsidRPr="006B7F57">
        <w:rPr>
          <w:rFonts w:ascii="Verdana" w:hAnsi="Verdana"/>
          <w:lang w:val="en-US"/>
        </w:rPr>
        <w:t xml:space="preserve">) (dimensionless) is the temperature response function for leaf development and expansive growth, </w:t>
      </w:r>
      <w:r w:rsidRPr="006B7F57">
        <w:rPr>
          <w:rFonts w:ascii="Verdana" w:hAnsi="Verdana"/>
          <w:position w:val="-12"/>
          <w:lang w:val="en-US"/>
        </w:rPr>
        <w:object w:dxaOrig="639" w:dyaOrig="380" w14:anchorId="209640E8">
          <v:shape id="_x0000_i1043" type="#_x0000_t75" style="width:32.25pt;height:19.5pt" o:ole="">
            <v:imagedata r:id="rId39" o:title=""/>
          </v:shape>
          <o:OLEObject Type="Embed" ProgID="Equation.DSMT4" ShapeID="_x0000_i1043" DrawAspect="Content" ObjectID="_1600875078" r:id="rId40"/>
        </w:object>
      </w:r>
      <w:r w:rsidRPr="006B7F57">
        <w:rPr>
          <w:rFonts w:ascii="Verdana" w:hAnsi="Verdana"/>
          <w:lang w:val="en-US"/>
        </w:rPr>
        <w:t xml:space="preserve"> (°C) is the calculated 3-hourly canopy temperature contribution to estimated daily mean canopy temperature, and </w:t>
      </w:r>
      <w:r w:rsidRPr="006B7F57">
        <w:rPr>
          <w:rFonts w:ascii="Verdana" w:hAnsi="Verdana"/>
          <w:position w:val="-12"/>
          <w:lang w:val="en-US"/>
        </w:rPr>
        <w:object w:dxaOrig="260" w:dyaOrig="360" w14:anchorId="3F44C1DF">
          <v:shape id="_x0000_i1044" type="#_x0000_t75" style="width:12pt;height:18pt" o:ole="">
            <v:imagedata r:id="rId41" o:title=""/>
          </v:shape>
          <o:OLEObject Type="Embed" ProgID="Equation.DSMT4" ShapeID="_x0000_i1044" DrawAspect="Content" ObjectID="_1600875079" r:id="rId42"/>
        </w:object>
      </w:r>
      <w:r w:rsidRPr="006B7F57">
        <w:rPr>
          <w:rFonts w:ascii="Verdana" w:hAnsi="Verdana"/>
          <w:lang w:val="en-US"/>
        </w:rPr>
        <w:t xml:space="preserve"> (dimensionless) is the fraction that each 3-h period during the day contributes to the thermal time for that day, </w:t>
      </w:r>
      <w:r w:rsidRPr="006B7F57">
        <w:rPr>
          <w:rFonts w:ascii="Verdana" w:hAnsi="Verdana"/>
          <w:i/>
          <w:lang w:val="en-US"/>
        </w:rPr>
        <w:t>r</w:t>
      </w:r>
      <w:r w:rsidRPr="006B7F57">
        <w:rPr>
          <w:rFonts w:ascii="Verdana" w:hAnsi="Verdana"/>
          <w:lang w:val="en-US"/>
        </w:rPr>
        <w:t xml:space="preserve"> is the array index of the item.</w:t>
      </w:r>
    </w:p>
    <w:p w14:paraId="1B95A2AD" w14:textId="77777777" w:rsidR="00C23F7C" w:rsidRPr="006B7F57" w:rsidRDefault="00C23F7C" w:rsidP="006B7F57">
      <w:pPr>
        <w:ind w:left="1416"/>
        <w:rPr>
          <w:rFonts w:ascii="Verdana" w:hAnsi="Verdana"/>
          <w:lang w:val="en-US"/>
        </w:rPr>
      </w:pPr>
      <w:r w:rsidRPr="006B7F57">
        <w:rPr>
          <w:rFonts w:ascii="Verdana" w:hAnsi="Verdana"/>
          <w:lang w:val="en-US"/>
        </w:rPr>
        <w:t xml:space="preserve">Recent studies showed that all developmental and expansive growth processes follow a common curvilinear response to temperature after normalization by a common reference temperature </w:t>
      </w:r>
      <w:r w:rsidRPr="006B7F57">
        <w:rPr>
          <w:rFonts w:ascii="Verdana" w:hAnsi="Verdana"/>
          <w:noProof/>
          <w:lang w:val="en-US"/>
        </w:rPr>
        <w:t>(</w:t>
      </w:r>
      <w:r w:rsidRPr="00556897">
        <w:rPr>
          <w:rFonts w:ascii="Verdana" w:hAnsi="Verdana"/>
          <w:i/>
          <w:noProof/>
          <w:lang w:val="en-US"/>
        </w:rPr>
        <w:t>Parent et al., 2010; Parent and Tardieu, 2012; Wang et al., 2017</w:t>
      </w:r>
      <w:r w:rsidRPr="006B7F57">
        <w:rPr>
          <w:rFonts w:ascii="Verdana" w:hAnsi="Verdana"/>
          <w:noProof/>
          <w:lang w:val="en-US"/>
        </w:rPr>
        <w:t>)</w:t>
      </w:r>
      <w:r w:rsidRPr="006B7F57">
        <w:rPr>
          <w:rFonts w:ascii="Verdana" w:hAnsi="Verdana"/>
          <w:lang w:val="en-US"/>
        </w:rPr>
        <w:t>. To model the temperature response of leaf growth we use the non-linear temperature function proposed by (</w:t>
      </w:r>
      <w:r w:rsidRPr="00331C3E">
        <w:rPr>
          <w:rFonts w:ascii="Verdana" w:hAnsi="Verdana"/>
          <w:i/>
          <w:noProof/>
          <w:lang w:val="en-US"/>
        </w:rPr>
        <w:t>Wang and Engel, 1998</w:t>
      </w:r>
      <w:r w:rsidRPr="006B7F57">
        <w:rPr>
          <w:rFonts w:ascii="Verdana" w:hAnsi="Verdana"/>
          <w:noProof/>
          <w:lang w:val="en-US"/>
        </w:rPr>
        <w:t>)</w:t>
      </w:r>
      <w:r w:rsidRPr="006B7F57">
        <w:rPr>
          <w:rFonts w:ascii="Verdana" w:hAnsi="Verdana"/>
          <w:lang w:val="en-US"/>
        </w:rPr>
        <w:t>:</w:t>
      </w:r>
    </w:p>
    <w:p w14:paraId="568E99F1" w14:textId="77777777" w:rsidR="00C23F7C" w:rsidRPr="006B7F57" w:rsidRDefault="00C23F7C" w:rsidP="006B7F57">
      <w:pPr>
        <w:ind w:left="1416"/>
        <w:rPr>
          <w:rFonts w:ascii="Verdana" w:hAnsi="Verdana"/>
          <w:lang w:val="en-US"/>
        </w:rPr>
      </w:pPr>
    </w:p>
    <w:p w14:paraId="37B49D40" w14:textId="77777777" w:rsidR="00C23F7C" w:rsidRPr="006B7F57" w:rsidRDefault="00C23F7C" w:rsidP="006B7F57">
      <w:pPr>
        <w:ind w:left="1416"/>
        <w:rPr>
          <w:rFonts w:ascii="Verdana" w:hAnsi="Verdana"/>
        </w:rPr>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T</m:t>
              </m:r>
            </m:e>
          </m:d>
          <m:r>
            <m:rPr>
              <m:sty m:val="p"/>
            </m:rPr>
            <w:rPr>
              <w:rFonts w:ascii="Cambria Math" w:hAnsi="Cambria Math"/>
            </w:rPr>
            <m:t>=</m:t>
          </m:r>
        </m:oMath>
      </m:oMathPara>
    </w:p>
    <w:p w14:paraId="27016CE7" w14:textId="77777777" w:rsidR="00C23F7C" w:rsidRPr="006B7F57" w:rsidRDefault="008223DE" w:rsidP="006B7F57">
      <w:pPr>
        <w:ind w:left="1416"/>
        <w:rPr>
          <w:rFonts w:ascii="Verdana" w:eastAsiaTheme="minorEastAsia" w:hAnsi="Verdana"/>
          <w:b/>
        </w:rP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m:rPr>
                          <m:sty m:val="b"/>
                        </m:rPr>
                        <w:rPr>
                          <w:rFonts w:ascii="Cambria Math" w:hAnsi="Cambria Math"/>
                        </w:rPr>
                        <m:t>2</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r>
                            <m:rPr>
                              <m:sty m:val="p"/>
                            </m:rPr>
                            <w:rPr>
                              <w:rFonts w:ascii="Cambria Math" w:hAnsi="Cambria Math"/>
                            </w:rPr>
                            <m:t>)</m:t>
                          </m:r>
                        </m:e>
                        <m:sup>
                          <m:r>
                            <m:rPr>
                              <m:sty m:val="bi"/>
                            </m:rPr>
                            <w:rPr>
                              <w:rFonts w:ascii="Cambria Math" w:hAnsi="Cambria Math"/>
                            </w:rPr>
                            <m:t>α</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opt</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sub>
                          </m:sSub>
                          <m:r>
                            <m:rPr>
                              <m:sty m:val="p"/>
                            </m:rPr>
                            <w:rPr>
                              <w:rFonts w:ascii="Cambria Math" w:hAnsi="Cambria Math"/>
                            </w:rPr>
                            <m:t>)</m:t>
                          </m:r>
                        </m:e>
                        <m:sup>
                          <m:r>
                            <m:rPr>
                              <m:sty m:val="bi"/>
                            </m:rPr>
                            <w:rPr>
                              <w:rFonts w:ascii="Cambria Math" w:hAnsi="Cambria Math"/>
                            </w:rPr>
                            <m:t>α</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r>
                            <m:rPr>
                              <m:sty m:val="p"/>
                            </m:rPr>
                            <w:rPr>
                              <w:rFonts w:ascii="Cambria Math" w:hAnsi="Cambria Math"/>
                            </w:rPr>
                            <m:t>)</m:t>
                          </m:r>
                        </m:e>
                        <m:sup>
                          <m:r>
                            <m:rPr>
                              <m:sty m:val="b"/>
                            </m:rPr>
                            <w:rPr>
                              <w:rFonts w:ascii="Cambria Math" w:hAnsi="Cambria Math"/>
                            </w:rPr>
                            <m:t>2</m:t>
                          </m:r>
                          <m:r>
                            <m:rPr>
                              <m:sty m:val="bi"/>
                            </m:rPr>
                            <w:rPr>
                              <w:rFonts w:ascii="Cambria Math" w:hAnsi="Cambria Math"/>
                            </w:rPr>
                            <m:t>α</m:t>
                          </m:r>
                        </m:sup>
                      </m:sSup>
                    </m:num>
                    <m:den>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opt</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sub>
                          </m:sSub>
                          <m:r>
                            <m:rPr>
                              <m:sty m:val="p"/>
                            </m:rPr>
                            <w:rPr>
                              <w:rFonts w:ascii="Cambria Math" w:hAnsi="Cambria Math"/>
                            </w:rPr>
                            <m:t>)</m:t>
                          </m:r>
                        </m:e>
                        <m:sup>
                          <m:r>
                            <m:rPr>
                              <m:sty m:val="b"/>
                            </m:rPr>
                            <w:rPr>
                              <w:rFonts w:ascii="Cambria Math" w:hAnsi="Cambria Math"/>
                            </w:rPr>
                            <m:t>2</m:t>
                          </m:r>
                          <m:r>
                            <m:rPr>
                              <m:sty m:val="bi"/>
                            </m:rPr>
                            <w:rPr>
                              <w:rFonts w:ascii="Cambria Math" w:hAnsi="Cambria Math"/>
                            </w:rPr>
                            <m:t>α</m:t>
                          </m:r>
                        </m:sup>
                      </m:sSup>
                    </m:den>
                  </m:f>
                </m:e>
                <m:e>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&lt;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max</m:t>
                      </m:r>
                    </m:sub>
                  </m:sSub>
                </m:e>
              </m:mr>
              <m:mr>
                <m:e>
                  <m:r>
                    <m:rPr>
                      <m:sty m:val="b"/>
                    </m:rPr>
                    <w:rPr>
                      <w:rFonts w:ascii="Cambria Math" w:hAnsi="Cambria Math"/>
                    </w:rPr>
                    <m:t>0</m:t>
                  </m:r>
                </m:e>
                <m:e>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max</m:t>
                      </m:r>
                    </m:sub>
                  </m:sSub>
                </m:e>
              </m:mr>
            </m:m>
          </m:e>
        </m:d>
      </m:oMath>
      <w:r w:rsidR="00C23F7C" w:rsidRPr="006B7F57">
        <w:rPr>
          <w:rFonts w:ascii="Verdana" w:eastAsiaTheme="minorEastAsia" w:hAnsi="Verdana"/>
          <w:b/>
        </w:rPr>
        <w:tab/>
        <w:t>(16)</w:t>
      </w:r>
    </w:p>
    <w:p w14:paraId="7CBBACC9" w14:textId="77777777" w:rsidR="00C23F7C" w:rsidRPr="006B7F57" w:rsidRDefault="00C23F7C" w:rsidP="006B7F57">
      <w:pPr>
        <w:ind w:left="1416"/>
        <w:rPr>
          <w:rFonts w:ascii="Verdana" w:hAnsi="Verdana"/>
        </w:rPr>
      </w:pPr>
    </w:p>
    <w:p w14:paraId="46E0972D" w14:textId="77777777" w:rsidR="00C23F7C" w:rsidRPr="006B7F57" w:rsidRDefault="00C23F7C" w:rsidP="006B7F57">
      <w:pPr>
        <w:ind w:left="1416"/>
        <w:rPr>
          <w:rFonts w:ascii="Verdana" w:hAnsi="Verdana"/>
          <w:lang w:val="en-US"/>
        </w:rPr>
      </w:pPr>
      <w:r w:rsidRPr="006B7F57">
        <w:rPr>
          <w:rFonts w:ascii="Verdana" w:hAnsi="Verdana"/>
          <w:lang w:val="en-US"/>
        </w:rPr>
        <w:t>where</w:t>
      </w:r>
    </w:p>
    <w:p w14:paraId="31147270" w14:textId="419C5C72" w:rsidR="00C23F7C" w:rsidRPr="006B7F57" w:rsidRDefault="00C23F7C" w:rsidP="006B7F57">
      <w:pPr>
        <w:ind w:left="1416"/>
        <w:rPr>
          <w:rFonts w:ascii="Verdana" w:eastAsiaTheme="minorEastAsia" w:hAnsi="Verdana"/>
          <w:b/>
          <w:lang w:val="en-US"/>
        </w:rPr>
      </w:pPr>
      <m:oMath>
        <m:r>
          <m:rPr>
            <m:sty m:val="bi"/>
          </m:rPr>
          <w:rPr>
            <w:rFonts w:ascii="Cambria Math" w:hAnsi="Cambria Math"/>
          </w:rPr>
          <m:t>α</m:t>
        </m:r>
        <m:r>
          <m:rPr>
            <m:sty m:val="p"/>
          </m:rPr>
          <w:rPr>
            <w:rFonts w:ascii="Cambria Math" w:hAnsi="Cambria Math"/>
            <w:lang w:val="en-US"/>
          </w:rPr>
          <m:t>=</m:t>
        </m:r>
        <m:f>
          <m:fPr>
            <m:ctrlPr>
              <w:rPr>
                <w:rFonts w:ascii="Cambria Math" w:hAnsi="Cambria Math"/>
              </w:rPr>
            </m:ctrlPr>
          </m:fPr>
          <m:num>
            <m:r>
              <m:rPr>
                <m:sty m:val="bi"/>
              </m:rPr>
              <w:rPr>
                <w:rFonts w:ascii="Cambria Math" w:hAnsi="Cambria Math"/>
              </w:rPr>
              <m:t>ln</m:t>
            </m:r>
            <m:r>
              <m:rPr>
                <m:sty m:val="p"/>
              </m:rPr>
              <w:rPr>
                <w:rFonts w:ascii="Cambria Math" w:hAnsi="Cambria Math"/>
                <w:lang w:val="en-US"/>
              </w:rPr>
              <m:t>(</m:t>
            </m:r>
            <m:r>
              <m:rPr>
                <m:sty m:val="b"/>
              </m:rPr>
              <w:rPr>
                <w:rFonts w:ascii="Cambria Math" w:hAnsi="Cambria Math"/>
              </w:rPr>
              <m:t>2</m:t>
            </m:r>
            <m:r>
              <m:rPr>
                <m:sty m:val="p"/>
              </m:rPr>
              <w:rPr>
                <w:rFonts w:ascii="Cambria Math" w:hAnsi="Cambria Math"/>
                <w:lang w:val="en-US"/>
              </w:rPr>
              <m:t>)</m:t>
            </m:r>
          </m:num>
          <m:den>
            <m:r>
              <m:rPr>
                <m:sty m:val="bi"/>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max</m:t>
                        </m:r>
                      </m:sub>
                    </m:sSub>
                    <m:r>
                      <m:rPr>
                        <m:sty m:val="p"/>
                      </m:rPr>
                      <w:rPr>
                        <w:rFonts w:ascii="Cambria Math" w:hAnsi="Cambria Math"/>
                        <w:lang w:val="en-US"/>
                      </w:rPr>
                      <m:t>_-</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opt</m:t>
                        </m:r>
                      </m:sub>
                    </m:sSub>
                    <m:r>
                      <m:rPr>
                        <m:sty m:val="p"/>
                      </m:rPr>
                      <w:rPr>
                        <w:rFonts w:ascii="Cambria Math" w:hAnsi="Cambria Math"/>
                        <w:lang w:val="en-US"/>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den>
                </m:f>
              </m:e>
            </m:d>
          </m:den>
        </m:f>
      </m:oMath>
      <w:r w:rsidRPr="006B7F57">
        <w:rPr>
          <w:rFonts w:ascii="Verdana" w:eastAsiaTheme="minorEastAsia" w:hAnsi="Verdana"/>
          <w:b/>
          <w:lang w:val="en-US"/>
        </w:rPr>
        <w:tab/>
        <w:t xml:space="preserve">                                    </w:t>
      </w:r>
      <w:r w:rsidR="00D730DA">
        <w:rPr>
          <w:rFonts w:ascii="Verdana" w:eastAsiaTheme="minorEastAsia" w:hAnsi="Verdana"/>
          <w:b/>
          <w:lang w:val="en-US"/>
        </w:rPr>
        <w:t xml:space="preserve">                              </w:t>
      </w:r>
      <w:r w:rsidRPr="006B7F57">
        <w:rPr>
          <w:rFonts w:ascii="Verdana" w:eastAsiaTheme="minorEastAsia" w:hAnsi="Verdana"/>
          <w:b/>
          <w:lang w:val="en-US"/>
        </w:rPr>
        <w:t>(17)</w:t>
      </w:r>
    </w:p>
    <w:p w14:paraId="78770B66" w14:textId="0DB31FF0" w:rsidR="00C23F7C" w:rsidRDefault="00C23F7C" w:rsidP="006B7F57">
      <w:pPr>
        <w:ind w:left="1416"/>
        <w:rPr>
          <w:rFonts w:ascii="Verdana" w:hAnsi="Verdana"/>
          <w:lang w:val="en-GB"/>
        </w:rPr>
      </w:pPr>
      <w:r w:rsidRPr="006B7F57">
        <w:rPr>
          <w:rFonts w:ascii="Verdana" w:hAnsi="Verdana"/>
          <w:lang w:val="en-US"/>
        </w:rPr>
        <w:t>where T</w:t>
      </w:r>
      <w:r w:rsidRPr="006B7F57">
        <w:rPr>
          <w:rFonts w:ascii="Verdana" w:hAnsi="Verdana"/>
          <w:vertAlign w:val="subscript"/>
          <w:lang w:val="en-US"/>
        </w:rPr>
        <w:t>max</w:t>
      </w:r>
      <w:r w:rsidRPr="006B7F57">
        <w:rPr>
          <w:rFonts w:ascii="Verdana" w:hAnsi="Verdana"/>
          <w:lang w:val="en-US"/>
        </w:rPr>
        <w:t xml:space="preserve"> (°C) is the maximum canopy temperature for leaf development and expansive growth. Equation (9-10) simulates the </w:t>
      </w:r>
      <w:r w:rsidRPr="006B7F57">
        <w:rPr>
          <w:rFonts w:ascii="Verdana" w:hAnsi="Verdana"/>
          <w:lang w:val="en-US"/>
        </w:rPr>
        <w:lastRenderedPageBreak/>
        <w:t xml:space="preserve">effect [0-1] of temperature between </w:t>
      </w:r>
      <w:r w:rsidRPr="006B7F57">
        <w:rPr>
          <w:rFonts w:ascii="Verdana" w:hAnsi="Verdana"/>
          <w:lang w:val="en-GB"/>
        </w:rPr>
        <w:t>T</w:t>
      </w:r>
      <w:r w:rsidRPr="006B7F57">
        <w:rPr>
          <w:rFonts w:ascii="Verdana" w:hAnsi="Verdana"/>
          <w:vertAlign w:val="subscript"/>
          <w:lang w:val="en-GB"/>
        </w:rPr>
        <w:t xml:space="preserve">min </w:t>
      </w:r>
      <w:r w:rsidRPr="006B7F57">
        <w:rPr>
          <w:rFonts w:ascii="Verdana" w:hAnsi="Verdana"/>
          <w:lang w:val="en-GB"/>
        </w:rPr>
        <w:t>and</w:t>
      </w:r>
      <w:r w:rsidRPr="006B7F57">
        <w:rPr>
          <w:rFonts w:ascii="Verdana" w:hAnsi="Verdana"/>
          <w:vertAlign w:val="subscript"/>
          <w:lang w:val="en-GB"/>
        </w:rPr>
        <w:t xml:space="preserve"> </w:t>
      </w:r>
      <w:r w:rsidRPr="006B7F57">
        <w:rPr>
          <w:rFonts w:ascii="Verdana" w:hAnsi="Verdana"/>
          <w:lang w:val="en-GB"/>
        </w:rPr>
        <w:t>T</w:t>
      </w:r>
      <w:r w:rsidRPr="006B7F57">
        <w:rPr>
          <w:rFonts w:ascii="Verdana" w:hAnsi="Verdana"/>
          <w:vertAlign w:val="subscript"/>
          <w:lang w:val="en-GB"/>
        </w:rPr>
        <w:t>max</w:t>
      </w:r>
      <w:r w:rsidRPr="006B7F57">
        <w:rPr>
          <w:rFonts w:ascii="Verdana" w:hAnsi="Verdana"/>
          <w:lang w:val="en-GB"/>
        </w:rPr>
        <w:t xml:space="preserve"> and is used with the same cardinal temperature values to model the duration of expansion and the rate of leaf appearance.</w:t>
      </w:r>
    </w:p>
    <w:p w14:paraId="2BDCE0DA" w14:textId="53F8858C" w:rsidR="004109E9" w:rsidRDefault="004109E9" w:rsidP="006B7F57">
      <w:pPr>
        <w:ind w:left="1416"/>
        <w:rPr>
          <w:rFonts w:ascii="Verdana" w:hAnsi="Verdana"/>
          <w:lang w:val="en-GB"/>
        </w:rPr>
      </w:pPr>
    </w:p>
    <w:p w14:paraId="00281F7C" w14:textId="77777777" w:rsidR="00D730DA" w:rsidRPr="006B7F57" w:rsidRDefault="00D730DA" w:rsidP="006B7F57">
      <w:pPr>
        <w:ind w:left="1416"/>
        <w:rPr>
          <w:rFonts w:ascii="Verdana" w:hAnsi="Verdana"/>
          <w:lang w:val="en-GB"/>
        </w:rPr>
      </w:pPr>
    </w:p>
    <w:p w14:paraId="5DCFB226" w14:textId="1D0556C6" w:rsidR="00DE26E1" w:rsidRPr="00991B2B" w:rsidRDefault="00DE26E1" w:rsidP="004109E9">
      <w:pPr>
        <w:pStyle w:val="SQTire3"/>
        <w:numPr>
          <w:ilvl w:val="3"/>
          <w:numId w:val="6"/>
        </w:numPr>
      </w:pPr>
      <w:r>
        <w:t>Physiological thermal time for ageing and senescence processes</w:t>
      </w:r>
    </w:p>
    <w:p w14:paraId="03F24ADA" w14:textId="1B4E8297" w:rsidR="00DE26E1" w:rsidRPr="00694221" w:rsidRDefault="00DE26E1" w:rsidP="00694221">
      <w:pPr>
        <w:ind w:left="1416"/>
        <w:rPr>
          <w:rFonts w:ascii="Verdana" w:hAnsi="Verdana"/>
          <w:lang w:val="en-US" w:eastAsia="zh-CN"/>
        </w:rPr>
      </w:pPr>
      <w:r w:rsidRPr="00694221">
        <w:rPr>
          <w:rFonts w:ascii="Verdana" w:hAnsi="Verdana"/>
          <w:lang w:val="en-US"/>
        </w:rPr>
        <w:t>The daily integral of thermal time for leaf ageing and senescence  (</w:t>
      </w:r>
      <w:r w:rsidRPr="00694221">
        <w:rPr>
          <w:rFonts w:ascii="Verdana" w:hAnsi="Verdana"/>
          <w:position w:val="-14"/>
        </w:rPr>
        <w:object w:dxaOrig="800" w:dyaOrig="400" w14:anchorId="475B743A">
          <v:shape id="_x0000_i1045" type="#_x0000_t75" style="width:39.75pt;height:19.5pt" o:ole="">
            <v:imagedata r:id="rId28" o:title=""/>
          </v:shape>
          <o:OLEObject Type="Embed" ProgID="Equation.DSMT4" ShapeID="_x0000_i1045" DrawAspect="Content" ObjectID="_1600875080" r:id="rId43"/>
        </w:object>
      </w:r>
      <w:r w:rsidRPr="00694221">
        <w:rPr>
          <w:rFonts w:ascii="Verdana" w:hAnsi="Verdana"/>
          <w:lang w:val="en-US"/>
        </w:rPr>
        <w:t xml:space="preserve">, °Cdays) </w:t>
      </w:r>
      <w:r w:rsidRPr="00694221">
        <w:rPr>
          <w:rFonts w:ascii="Verdana" w:hAnsi="Verdana"/>
          <w:lang w:val="en-US" w:eastAsia="zh-CN"/>
        </w:rPr>
        <w:t>account</w:t>
      </w:r>
      <w:r w:rsidR="00F06A3D" w:rsidRPr="00694221">
        <w:rPr>
          <w:rFonts w:ascii="Verdana" w:hAnsi="Verdana"/>
          <w:lang w:val="en-US" w:eastAsia="zh-CN"/>
        </w:rPr>
        <w:t>s</w:t>
      </w:r>
      <w:r w:rsidRPr="00694221">
        <w:rPr>
          <w:rFonts w:ascii="Verdana" w:hAnsi="Verdana"/>
          <w:lang w:val="en-US" w:eastAsia="zh-CN"/>
        </w:rPr>
        <w:t xml:space="preserve"> for the shortening of the mature and senescence phases caused by heath. The 3-hourly canopy temperatures used to calculate the duration of these two leaf ontogenic phases are multiplied by an accelerated leaf senescence factor (</w:t>
      </w:r>
      <w:r w:rsidRPr="00694221">
        <w:rPr>
          <w:rFonts w:ascii="Verdana" w:hAnsi="Verdana"/>
          <w:position w:val="-10"/>
        </w:rPr>
        <w:object w:dxaOrig="279" w:dyaOrig="300" w14:anchorId="1A869EA7">
          <v:shape id="_x0000_i1046" type="#_x0000_t75" style="width:17.25pt;height:17.25pt" o:ole="">
            <v:imagedata r:id="rId44" o:title=""/>
          </v:shape>
          <o:OLEObject Type="Embed" ProgID="Equation.DSMT4" ShapeID="_x0000_i1046" DrawAspect="Content" ObjectID="_1600875081" r:id="rId45"/>
        </w:object>
      </w:r>
      <w:r w:rsidRPr="00694221">
        <w:rPr>
          <w:rFonts w:ascii="Verdana" w:hAnsi="Verdana"/>
          <w:lang w:val="en-US"/>
        </w:rPr>
        <w:t>,</w:t>
      </w:r>
      <w:r w:rsidRPr="00694221">
        <w:rPr>
          <w:rFonts w:ascii="Verdana" w:hAnsi="Verdana"/>
          <w:lang w:val="en-US" w:eastAsia="zh-CN"/>
        </w:rPr>
        <w:t xml:space="preserve"> dimensionless) which increases </w:t>
      </w:r>
      <w:r w:rsidRPr="00694221">
        <w:rPr>
          <w:rFonts w:ascii="Verdana" w:hAnsi="Verdana"/>
          <w:lang w:val="en-US"/>
        </w:rPr>
        <w:t xml:space="preserve">linearly from 1 when </w:t>
      </w:r>
      <w:r w:rsidRPr="00694221">
        <w:rPr>
          <w:rFonts w:ascii="Verdana" w:hAnsi="Verdana"/>
          <w:position w:val="-12"/>
        </w:rPr>
        <w:object w:dxaOrig="639" w:dyaOrig="380" w14:anchorId="39812E61">
          <v:shape id="_x0000_i1047" type="#_x0000_t75" style="width:32.25pt;height:19.5pt" o:ole="">
            <v:imagedata r:id="rId46" o:title=""/>
          </v:shape>
          <o:OLEObject Type="Embed" ProgID="Equation.DSMT4" ShapeID="_x0000_i1047" DrawAspect="Content" ObjectID="_1600875082" r:id="rId47"/>
        </w:object>
      </w:r>
      <w:r w:rsidRPr="00694221">
        <w:rPr>
          <w:rFonts w:ascii="Verdana" w:hAnsi="Verdana"/>
          <w:lang w:val="en-US" w:eastAsia="zh-CN"/>
        </w:rPr>
        <w:t xml:space="preserve"> exceeds a </w:t>
      </w:r>
      <w:r w:rsidRPr="00694221">
        <w:rPr>
          <w:rFonts w:ascii="Verdana" w:hAnsi="Verdana"/>
          <w:lang w:val="en-US"/>
        </w:rPr>
        <w:t>threshold temperature (T</w:t>
      </w:r>
      <w:r w:rsidRPr="00694221">
        <w:rPr>
          <w:rFonts w:ascii="Verdana" w:hAnsi="Verdana"/>
          <w:vertAlign w:val="superscript"/>
          <w:lang w:val="en-US"/>
        </w:rPr>
        <w:t>L</w:t>
      </w:r>
      <w:r w:rsidRPr="00694221">
        <w:rPr>
          <w:rFonts w:ascii="Verdana" w:hAnsi="Verdana"/>
          <w:lang w:val="en-US"/>
        </w:rPr>
        <w:t>, °C)</w:t>
      </w:r>
      <w:r w:rsidRPr="00694221">
        <w:rPr>
          <w:rFonts w:ascii="Verdana" w:hAnsi="Verdana"/>
          <w:lang w:val="en-US" w:eastAsia="zh-CN"/>
        </w:rPr>
        <w:t xml:space="preserve"> </w:t>
      </w:r>
      <w:r w:rsidRPr="00694221">
        <w:rPr>
          <w:rFonts w:ascii="Verdana" w:hAnsi="Verdana"/>
          <w:noProof/>
          <w:lang w:val="en-US" w:eastAsia="zh-CN"/>
        </w:rPr>
        <w:t>(</w:t>
      </w:r>
      <w:r w:rsidRPr="00991B2B">
        <w:rPr>
          <w:rFonts w:ascii="Verdana" w:hAnsi="Verdana"/>
          <w:i/>
          <w:noProof/>
          <w:lang w:val="en-US" w:eastAsia="zh-CN"/>
        </w:rPr>
        <w:t>Stratonovitch and Semenov, 2015</w:t>
      </w:r>
      <w:r w:rsidRPr="00694221">
        <w:rPr>
          <w:rFonts w:ascii="Verdana" w:hAnsi="Verdana"/>
          <w:noProof/>
          <w:lang w:val="en-US" w:eastAsia="zh-CN"/>
        </w:rPr>
        <w:t>)</w:t>
      </w:r>
      <w:r w:rsidRPr="00694221">
        <w:rPr>
          <w:rFonts w:ascii="Verdana" w:hAnsi="Verdana"/>
          <w:lang w:val="en-US" w:eastAsia="zh-CN"/>
        </w:rPr>
        <w:t>:</w:t>
      </w:r>
    </w:p>
    <w:p w14:paraId="012E4805" w14:textId="77777777" w:rsidR="00DE26E1" w:rsidRPr="00694221" w:rsidRDefault="00DE26E1" w:rsidP="00694221">
      <w:pPr>
        <w:ind w:left="1416"/>
        <w:rPr>
          <w:rFonts w:ascii="Verdana" w:hAnsi="Verdana"/>
          <w:lang w:val="en-US" w:eastAsia="zh-CN"/>
        </w:rPr>
      </w:pPr>
    </w:p>
    <w:p w14:paraId="678D8B7B" w14:textId="05888FC7" w:rsidR="00DE26E1" w:rsidRPr="00E85EAA" w:rsidRDefault="008223DE" w:rsidP="00694221">
      <w:pPr>
        <w:ind w:left="1416"/>
        <w:rPr>
          <w:rFonts w:ascii="Verdana" w:eastAsiaTheme="minorEastAsia" w:hAnsi="Verdana"/>
          <w:b/>
          <w:lang w:val="en-US"/>
        </w:rPr>
      </w:pPr>
      <m:oMath>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T</m:t>
            </m:r>
          </m:e>
          <m:sub>
            <m:r>
              <m:rPr>
                <m:sty m:val="bi"/>
              </m:rPr>
              <w:rPr>
                <w:rFonts w:ascii="Cambria Math" w:hAnsi="Cambria Math"/>
              </w:rPr>
              <m:t>t</m:t>
            </m:r>
            <m:r>
              <m:rPr>
                <m:sty m:val="p"/>
              </m:rPr>
              <w:rPr>
                <w:rFonts w:ascii="Cambria Math" w:hAnsi="Cambria Math"/>
                <w:lang w:val="en-US"/>
              </w:rPr>
              <m:t>,</m:t>
            </m:r>
            <m:r>
              <m:rPr>
                <m:sty m:val="bi"/>
              </m:rPr>
              <w:rPr>
                <w:rFonts w:ascii="Cambria Math" w:hAnsi="Cambria Math"/>
              </w:rPr>
              <m:t>sen</m:t>
            </m:r>
          </m:sub>
          <m:sup>
            <m:r>
              <m:rPr>
                <m:sty m:val="bi"/>
              </m:rPr>
              <w:rPr>
                <w:rFonts w:ascii="Cambria Math" w:hAnsi="Cambria Math"/>
              </w:rPr>
              <m:t>canopy</m:t>
            </m:r>
          </m:sup>
        </m:sSubSup>
        <m:r>
          <m:rPr>
            <m:sty m:val="p"/>
          </m:rPr>
          <w:rPr>
            <w:rFonts w:ascii="Cambria Math" w:hAnsi="Cambria Math"/>
            <w:lang w:val="en-US"/>
          </w:rPr>
          <m:t>=</m:t>
        </m:r>
        <m:f>
          <m:fPr>
            <m:ctrlPr>
              <w:rPr>
                <w:rFonts w:ascii="Cambria Math" w:hAnsi="Cambria Math"/>
              </w:rPr>
            </m:ctrlPr>
          </m:fPr>
          <m:num>
            <m:r>
              <m:rPr>
                <m:sty m:val="b"/>
              </m:rPr>
              <w:rPr>
                <w:rFonts w:ascii="Cambria Math" w:hAnsi="Cambria Math"/>
              </w:rPr>
              <m:t>1</m:t>
            </m:r>
          </m:num>
          <m:den>
            <m:r>
              <m:rPr>
                <m:sty m:val="b"/>
              </m:rPr>
              <w:rPr>
                <w:rFonts w:ascii="Cambria Math" w:hAnsi="Cambria Math"/>
              </w:rPr>
              <m:t>8</m:t>
            </m:r>
          </m:den>
        </m:f>
        <m:nary>
          <m:naryPr>
            <m:chr m:val="∑"/>
            <m:limLoc m:val="undOvr"/>
            <m:ctrlPr>
              <w:rPr>
                <w:rFonts w:ascii="Cambria Math" w:hAnsi="Cambria Math"/>
              </w:rPr>
            </m:ctrlPr>
          </m:naryPr>
          <m:sub>
            <m:r>
              <m:rPr>
                <m:sty m:val="bi"/>
              </m:rPr>
              <w:rPr>
                <w:rFonts w:ascii="Cambria Math" w:hAnsi="Cambria Math"/>
              </w:rPr>
              <m:t>r</m:t>
            </m:r>
            <m:r>
              <m:rPr>
                <m:sty m:val="p"/>
              </m:rPr>
              <w:rPr>
                <w:rFonts w:ascii="Cambria Math" w:hAnsi="Cambria Math"/>
                <w:lang w:val="en-US"/>
              </w:rPr>
              <m:t>=</m:t>
            </m:r>
            <m:r>
              <m:rPr>
                <m:sty m:val="b"/>
              </m:rPr>
              <w:rPr>
                <w:rFonts w:ascii="Cambria Math" w:hAnsi="Cambria Math"/>
              </w:rPr>
              <m:t>1</m:t>
            </m:r>
          </m:sub>
          <m:sup>
            <m:r>
              <m:rPr>
                <m:sty m:val="bi"/>
              </m:rPr>
              <w:rPr>
                <w:rFonts w:ascii="Cambria Math" w:hAnsi="Cambria Math"/>
              </w:rPr>
              <m:t>r</m:t>
            </m:r>
            <m:r>
              <m:rPr>
                <m:sty m:val="p"/>
              </m:rPr>
              <w:rPr>
                <w:rFonts w:ascii="Cambria Math" w:hAnsi="Cambria Math"/>
                <w:lang w:val="en-US"/>
              </w:rPr>
              <m:t>=</m:t>
            </m:r>
            <m:r>
              <m:rPr>
                <m:sty m:val="b"/>
              </m:rPr>
              <w:rPr>
                <w:rFonts w:ascii="Cambria Math" w:hAnsi="Cambria Math"/>
              </w:rPr>
              <m:t>8</m:t>
            </m:r>
          </m:sup>
          <m:e>
            <m:d>
              <m:dPr>
                <m:ctrlPr>
                  <w:rPr>
                    <w:rFonts w:ascii="Cambria Math" w:hAnsi="Cambria Math"/>
                  </w:rPr>
                </m:ctrlPr>
              </m:dPr>
              <m:e>
                <m:sSup>
                  <m:sSupPr>
                    <m:ctrlPr>
                      <w:rPr>
                        <w:rFonts w:ascii="Cambria Math" w:hAnsi="Cambria Math"/>
                      </w:rPr>
                    </m:ctrlPr>
                  </m:sSupPr>
                  <m:e>
                    <m:r>
                      <m:rPr>
                        <m:sty m:val="bi"/>
                      </m:rPr>
                      <w:rPr>
                        <w:rFonts w:ascii="Cambria Math" w:hAnsi="Cambria Math"/>
                      </w:rPr>
                      <m:t>R</m:t>
                    </m:r>
                  </m:e>
                  <m:sup>
                    <m:r>
                      <m:rPr>
                        <m:sty m:val="bi"/>
                      </m:rPr>
                      <w:rPr>
                        <w:rFonts w:ascii="Cambria Math" w:hAnsi="Cambria Math"/>
                      </w:rPr>
                      <m:t>L</m:t>
                    </m:r>
                  </m:sup>
                </m:sSup>
                <m:d>
                  <m:dPr>
                    <m:ctrlPr>
                      <w:rPr>
                        <w:rFonts w:ascii="Cambria Math" w:hAnsi="Cambria Math"/>
                      </w:rPr>
                    </m:ctrlPr>
                  </m:dPr>
                  <m:e>
                    <m:r>
                      <m:rPr>
                        <m:sty m:val="bi"/>
                      </m:rPr>
                      <w:rPr>
                        <w:rFonts w:ascii="Cambria Math" w:hAnsi="Cambria Math"/>
                      </w:rPr>
                      <m:t>r</m:t>
                    </m:r>
                  </m:e>
                </m:d>
                <m:r>
                  <m:rPr>
                    <m:sty m:val="p"/>
                  </m:rPr>
                  <w:rPr>
                    <w:rFonts w:ascii="Cambria Math" w:hAnsi="Cambria Math"/>
                    <w:lang w:val="en-US"/>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r>
                  <m:rPr>
                    <m:sty m:val="p"/>
                  </m:rPr>
                  <w:rPr>
                    <w:rFonts w:ascii="Cambria Math" w:hAnsi="Cambria Math"/>
                    <w:lang w:val="en-US"/>
                  </w:rPr>
                  <m:t>(</m:t>
                </m:r>
                <m:r>
                  <m:rPr>
                    <m:sty m:val="bi"/>
                  </m:rPr>
                  <w:rPr>
                    <w:rFonts w:ascii="Cambria Math" w:hAnsi="Cambria Math"/>
                  </w:rPr>
                  <m:t>r</m:t>
                </m:r>
                <m:r>
                  <m:rPr>
                    <m:sty m:val="p"/>
                  </m:rPr>
                  <w:rPr>
                    <w:rFonts w:ascii="Cambria Math" w:hAnsi="Cambria Math"/>
                    <w:lang w:val="en-US"/>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min</m:t>
                    </m:r>
                  </m:sub>
                </m:sSub>
              </m:e>
            </m:d>
          </m:e>
        </m:nary>
      </m:oMath>
      <w:r w:rsidR="00DE26E1" w:rsidRPr="00E85EAA">
        <w:rPr>
          <w:rFonts w:ascii="Verdana" w:eastAsiaTheme="minorEastAsia" w:hAnsi="Verdana"/>
          <w:b/>
          <w:lang w:val="en-US"/>
        </w:rPr>
        <w:tab/>
        <w:t xml:space="preserve">                  </w:t>
      </w:r>
      <w:r w:rsidR="00D730DA">
        <w:rPr>
          <w:rFonts w:ascii="Verdana" w:eastAsiaTheme="minorEastAsia" w:hAnsi="Verdana"/>
          <w:b/>
          <w:lang w:val="en-US"/>
        </w:rPr>
        <w:t xml:space="preserve"> </w:t>
      </w:r>
      <w:r w:rsidR="00DE26E1" w:rsidRPr="00E85EAA">
        <w:rPr>
          <w:rFonts w:ascii="Verdana" w:eastAsiaTheme="minorEastAsia" w:hAnsi="Verdana"/>
          <w:b/>
          <w:lang w:val="en-US"/>
        </w:rPr>
        <w:t>(18)</w:t>
      </w:r>
    </w:p>
    <w:p w14:paraId="3C2CD935" w14:textId="77777777" w:rsidR="00DE26E1" w:rsidRPr="00E85EAA" w:rsidRDefault="00DE26E1" w:rsidP="00694221">
      <w:pPr>
        <w:ind w:left="1416"/>
        <w:rPr>
          <w:rFonts w:ascii="Verdana" w:eastAsiaTheme="minorEastAsia" w:hAnsi="Verdana"/>
          <w:b/>
          <w:lang w:val="en-US"/>
        </w:rPr>
      </w:pPr>
    </w:p>
    <w:p w14:paraId="1F959E4C" w14:textId="72C82E82" w:rsidR="00DE26E1" w:rsidRPr="00E85EAA" w:rsidRDefault="008223DE" w:rsidP="00694221">
      <w:pPr>
        <w:ind w:left="1416"/>
        <w:rPr>
          <w:rFonts w:ascii="Verdana" w:eastAsiaTheme="minorEastAsia" w:hAnsi="Verdana"/>
          <w:b/>
          <w:lang w:val="en-US"/>
        </w:rPr>
      </w:pP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L</m:t>
            </m:r>
          </m:sup>
        </m:sSup>
        <m:d>
          <m:dPr>
            <m:ctrlPr>
              <w:rPr>
                <w:rFonts w:ascii="Cambria Math" w:hAnsi="Cambria Math"/>
              </w:rPr>
            </m:ctrlPr>
          </m:dPr>
          <m:e>
            <m:r>
              <m:rPr>
                <m:sty m:val="bi"/>
              </m:rPr>
              <w:rPr>
                <w:rFonts w:ascii="Cambria Math" w:hAnsi="Cambria Math"/>
              </w:rPr>
              <m:t>r</m:t>
            </m:r>
          </m:e>
        </m:d>
        <m:r>
          <m:rPr>
            <m:sty m:val="p"/>
          </m:rPr>
          <w:rPr>
            <w:rFonts w:ascii="Cambria Math" w:hAnsi="Cambria Math"/>
            <w:lang w:val="en-US"/>
          </w:rPr>
          <m:t>=</m:t>
        </m:r>
        <m:d>
          <m:dPr>
            <m:ctrlPr>
              <w:rPr>
                <w:rFonts w:ascii="Cambria Math" w:hAnsi="Cambria Math"/>
              </w:rPr>
            </m:ctrlPr>
          </m:dPr>
          <m:e>
            <m:r>
              <m:rPr>
                <m:sty m:val="b"/>
              </m:rPr>
              <w:rPr>
                <w:rFonts w:ascii="Cambria Math" w:hAnsi="Cambria Math"/>
              </w:rPr>
              <m:t>1</m:t>
            </m:r>
            <m:r>
              <m:rPr>
                <m:sty m:val="p"/>
              </m:rPr>
              <w:rPr>
                <w:rFonts w:ascii="Cambria Math" w:hAnsi="Cambria Math"/>
                <w:lang w:val="en-US"/>
              </w:rPr>
              <m:t>+</m:t>
            </m:r>
            <m:r>
              <m:rPr>
                <m:sty m:val="bi"/>
              </m:rPr>
              <w:rPr>
                <w:rFonts w:ascii="Cambria Math" w:hAnsi="Cambria Math"/>
              </w:rPr>
              <m:t>max</m:t>
            </m:r>
            <m:d>
              <m:dPr>
                <m:ctrlPr>
                  <w:rPr>
                    <w:rFonts w:ascii="Cambria Math" w:hAnsi="Cambria Math"/>
                  </w:rPr>
                </m:ctrlPr>
              </m:dPr>
              <m:e>
                <m:r>
                  <m:rPr>
                    <m:sty m:val="b"/>
                  </m:rPr>
                  <w:rPr>
                    <w:rFonts w:ascii="Cambria Math" w:hAnsi="Cambria Math"/>
                  </w:rPr>
                  <m:t>0</m:t>
                </m:r>
                <m:r>
                  <m:rPr>
                    <m:sty m:val="p"/>
                  </m:rPr>
                  <w:rPr>
                    <w:rFonts w:ascii="Cambria Math" w:hAnsi="Cambria Math"/>
                    <w:lang w:val="en-US"/>
                  </w:rPr>
                  <m:t>,</m:t>
                </m:r>
                <m:sSubSup>
                  <m:sSubSupPr>
                    <m:ctrlPr>
                      <w:rPr>
                        <w:rFonts w:ascii="Cambria Math" w:hAnsi="Cambria Math"/>
                      </w:rPr>
                    </m:ctrlPr>
                  </m:sSubSupPr>
                  <m:e>
                    <m:r>
                      <m:rPr>
                        <m:sty m:val="bi"/>
                      </m:rPr>
                      <w:rPr>
                        <w:rFonts w:ascii="Cambria Math" w:hAnsi="Cambria Math"/>
                      </w:rPr>
                      <m:t>T</m:t>
                    </m:r>
                  </m:e>
                  <m:sub>
                    <m:r>
                      <m:rPr>
                        <m:sty m:val="bi"/>
                      </m:rPr>
                      <w:rPr>
                        <w:rFonts w:ascii="Cambria Math" w:hAnsi="Cambria Math"/>
                      </w:rPr>
                      <m:t>h</m:t>
                    </m:r>
                  </m:sub>
                  <m:sup>
                    <m:r>
                      <m:rPr>
                        <m:sty m:val="bi"/>
                      </m:rPr>
                      <w:rPr>
                        <w:rFonts w:ascii="Cambria Math" w:hAnsi="Cambria Math"/>
                      </w:rPr>
                      <m:t>canopy</m:t>
                    </m:r>
                  </m:sup>
                </m:sSubSup>
                <m:d>
                  <m:dPr>
                    <m:ctrlPr>
                      <w:rPr>
                        <w:rFonts w:ascii="Cambria Math" w:hAnsi="Cambria Math"/>
                      </w:rPr>
                    </m:ctrlPr>
                  </m:dPr>
                  <m:e>
                    <m:r>
                      <m:rPr>
                        <m:sty m:val="bi"/>
                      </m:rPr>
                      <w:rPr>
                        <w:rFonts w:ascii="Cambria Math" w:hAnsi="Cambria Math"/>
                      </w:rPr>
                      <m:t>r</m:t>
                    </m:r>
                  </m:e>
                </m:d>
                <m:r>
                  <m:rPr>
                    <m:sty m:val="p"/>
                  </m:rPr>
                  <w:rPr>
                    <w:rFonts w:ascii="Cambria Math" w:hAnsi="Cambria Math"/>
                    <w:lang w:val="en-US"/>
                  </w:rPr>
                  <m:t>-</m:t>
                </m:r>
                <m:sSup>
                  <m:sSupPr>
                    <m:ctrlPr>
                      <w:rPr>
                        <w:rFonts w:ascii="Cambria Math" w:hAnsi="Cambria Math"/>
                      </w:rPr>
                    </m:ctrlPr>
                  </m:sSupPr>
                  <m:e>
                    <m:r>
                      <m:rPr>
                        <m:sty m:val="bi"/>
                      </m:rPr>
                      <w:rPr>
                        <w:rFonts w:ascii="Cambria Math" w:hAnsi="Cambria Math"/>
                      </w:rPr>
                      <m:t>T</m:t>
                    </m:r>
                  </m:e>
                  <m:sup>
                    <m:r>
                      <m:rPr>
                        <m:sty m:val="bi"/>
                      </m:rPr>
                      <w:rPr>
                        <w:rFonts w:ascii="Cambria Math" w:hAnsi="Cambria Math"/>
                      </w:rPr>
                      <m:t>L</m:t>
                    </m:r>
                  </m:sup>
                </m:sSup>
              </m:e>
            </m:d>
            <m:r>
              <m:rPr>
                <m:sty m:val="p"/>
              </m:rPr>
              <w:rPr>
                <w:rFonts w:ascii="Cambria Math" w:hAnsi="Cambria Math"/>
                <w:lang w:val="en-US"/>
              </w:rPr>
              <m:t>×</m:t>
            </m:r>
            <m:sSup>
              <m:sSupPr>
                <m:ctrlPr>
                  <w:rPr>
                    <w:rFonts w:ascii="Cambria Math" w:hAnsi="Cambria Math"/>
                  </w:rPr>
                </m:ctrlPr>
              </m:sSupPr>
              <m:e>
                <m:r>
                  <m:rPr>
                    <m:sty m:val="bi"/>
                  </m:rPr>
                  <w:rPr>
                    <w:rFonts w:ascii="Cambria Math" w:hAnsi="Cambria Math"/>
                  </w:rPr>
                  <m:t>S</m:t>
                </m:r>
              </m:e>
              <m:sup>
                <m:r>
                  <m:rPr>
                    <m:sty m:val="bi"/>
                  </m:rPr>
                  <w:rPr>
                    <w:rFonts w:ascii="Cambria Math" w:hAnsi="Cambria Math"/>
                  </w:rPr>
                  <m:t>L</m:t>
                </m:r>
              </m:sup>
            </m:sSup>
          </m:e>
        </m:d>
      </m:oMath>
      <w:r w:rsidR="00DE26E1" w:rsidRPr="00E85EAA">
        <w:rPr>
          <w:rFonts w:ascii="Verdana" w:eastAsiaTheme="minorEastAsia" w:hAnsi="Verdana"/>
          <w:b/>
          <w:lang w:val="en-US"/>
        </w:rPr>
        <w:tab/>
        <w:t xml:space="preserve">                  </w:t>
      </w:r>
      <w:r w:rsidR="003A2788">
        <w:rPr>
          <w:rFonts w:ascii="Verdana" w:eastAsiaTheme="minorEastAsia" w:hAnsi="Verdana"/>
          <w:b/>
          <w:lang w:val="en-US"/>
        </w:rPr>
        <w:t xml:space="preserve"> </w:t>
      </w:r>
      <w:r w:rsidR="00DE26E1" w:rsidRPr="00E85EAA">
        <w:rPr>
          <w:rFonts w:ascii="Verdana" w:eastAsiaTheme="minorEastAsia" w:hAnsi="Verdana"/>
          <w:b/>
          <w:lang w:val="en-US"/>
        </w:rPr>
        <w:t xml:space="preserve"> (19)</w:t>
      </w:r>
    </w:p>
    <w:p w14:paraId="49E68D7E" w14:textId="77777777" w:rsidR="00DE26E1" w:rsidRPr="00E85EAA" w:rsidRDefault="00DE26E1" w:rsidP="00694221">
      <w:pPr>
        <w:ind w:left="1416"/>
        <w:rPr>
          <w:rFonts w:ascii="Verdana" w:hAnsi="Verdana"/>
          <w:lang w:val="en-US"/>
        </w:rPr>
      </w:pPr>
    </w:p>
    <w:p w14:paraId="1DCC9734" w14:textId="27183959" w:rsidR="00DE26E1" w:rsidRPr="004109E9" w:rsidRDefault="00DE26E1" w:rsidP="004109E9">
      <w:pPr>
        <w:ind w:left="1416"/>
        <w:rPr>
          <w:lang w:val="en-US"/>
        </w:rPr>
      </w:pPr>
      <w:r w:rsidRPr="00E85EAA">
        <w:rPr>
          <w:rFonts w:ascii="Verdana" w:hAnsi="Verdana"/>
          <w:lang w:val="en-US"/>
        </w:rPr>
        <w:t>where S</w:t>
      </w:r>
      <w:r w:rsidRPr="00E85EAA">
        <w:rPr>
          <w:rFonts w:ascii="Verdana" w:hAnsi="Verdana"/>
          <w:vertAlign w:val="superscript"/>
          <w:lang w:val="en-US"/>
        </w:rPr>
        <w:t>L</w:t>
      </w:r>
      <w:r w:rsidRPr="00E85EAA">
        <w:rPr>
          <w:rFonts w:ascii="Verdana" w:hAnsi="Verdana"/>
          <w:lang w:val="en-US"/>
        </w:rPr>
        <w:t xml:space="preserve"> (°C</w:t>
      </w:r>
      <w:r w:rsidRPr="00E85EAA">
        <w:rPr>
          <w:rFonts w:ascii="Verdana" w:hAnsi="Verdana"/>
          <w:vertAlign w:val="superscript"/>
          <w:lang w:val="en-US"/>
        </w:rPr>
        <w:t>-1</w:t>
      </w:r>
      <w:r w:rsidRPr="00E85EAA">
        <w:rPr>
          <w:rFonts w:ascii="Verdana" w:hAnsi="Verdana"/>
          <w:lang w:val="en-US"/>
        </w:rPr>
        <w:t>) is the slope of the senescence acceleration per unit of canopy temperature above T</w:t>
      </w:r>
      <w:r w:rsidRPr="00E85EAA">
        <w:rPr>
          <w:rFonts w:ascii="Verdana" w:hAnsi="Verdana"/>
          <w:vertAlign w:val="superscript"/>
          <w:lang w:val="en-US"/>
        </w:rPr>
        <w:t>L</w:t>
      </w:r>
      <w:r w:rsidRPr="00E85EAA">
        <w:rPr>
          <w:rFonts w:ascii="Verdana" w:hAnsi="Verdana"/>
          <w:lang w:val="en-US"/>
        </w:rPr>
        <w:t>.</w:t>
      </w:r>
    </w:p>
    <w:p w14:paraId="1B2C8579" w14:textId="6F2F2B7F" w:rsidR="00DE26E1" w:rsidRDefault="00186272" w:rsidP="004109E9">
      <w:pPr>
        <w:pStyle w:val="SQTire3"/>
        <w:numPr>
          <w:ilvl w:val="3"/>
          <w:numId w:val="6"/>
        </w:numPr>
      </w:pPr>
      <w:r>
        <w:t>T</w:t>
      </w:r>
      <w:r w:rsidR="00DE26E1">
        <w:t>hermal time at the layer level</w:t>
      </w:r>
    </w:p>
    <w:p w14:paraId="78258138" w14:textId="03A2DF4C" w:rsidR="00DE26E1" w:rsidRPr="004109E9" w:rsidRDefault="007B2121" w:rsidP="004109E9">
      <w:pPr>
        <w:ind w:left="1416"/>
        <w:rPr>
          <w:rFonts w:ascii="Verdana" w:hAnsi="Verdana"/>
          <w:lang w:val="en-US"/>
        </w:rPr>
      </w:pPr>
      <w:r w:rsidRPr="004109E9">
        <w:rPr>
          <w:rFonts w:ascii="Verdana" w:hAnsi="Verdana"/>
          <w:lang w:val="en-US"/>
        </w:rPr>
        <w:t>Physiological</w:t>
      </w:r>
      <w:r w:rsidR="00DE26E1" w:rsidRPr="004109E9">
        <w:rPr>
          <w:rFonts w:ascii="Verdana" w:hAnsi="Verdana"/>
          <w:lang w:val="en-US"/>
        </w:rPr>
        <w:t xml:space="preserve"> thermal time is defined at the layer level as follows:</w:t>
      </w:r>
    </w:p>
    <w:p w14:paraId="51DB285F" w14:textId="5CCA0C2E" w:rsidR="00DE26E1" w:rsidRPr="004109E9" w:rsidRDefault="00DE26E1" w:rsidP="004109E9">
      <w:pPr>
        <w:pStyle w:val="Paragraphedeliste"/>
        <w:numPr>
          <w:ilvl w:val="0"/>
          <w:numId w:val="25"/>
        </w:numPr>
        <w:rPr>
          <w:rFonts w:ascii="Verdana" w:hAnsi="Verdana"/>
          <w:color w:val="000000" w:themeColor="text1"/>
          <w:lang w:val="en-US"/>
        </w:rPr>
      </w:pPr>
      <w:r w:rsidRPr="004109E9">
        <w:rPr>
          <w:rFonts w:ascii="Verdana" w:hAnsi="Verdana"/>
          <w:color w:val="000000" w:themeColor="text1"/>
          <w:lang w:val="en-US"/>
        </w:rPr>
        <w:t xml:space="preserve">The thermal time accumulated by the canopy since the mainstem emergence is assigned to each </w:t>
      </w:r>
      <w:r w:rsidR="00F9277F" w:rsidRPr="004109E9">
        <w:rPr>
          <w:rFonts w:ascii="Verdana" w:hAnsi="Verdana"/>
          <w:color w:val="000000" w:themeColor="text1"/>
          <w:lang w:val="en-US"/>
        </w:rPr>
        <w:t xml:space="preserve">leaf </w:t>
      </w:r>
      <w:r w:rsidR="009F357E" w:rsidRPr="004109E9">
        <w:rPr>
          <w:rFonts w:ascii="Verdana" w:hAnsi="Verdana"/>
          <w:color w:val="000000" w:themeColor="text1"/>
          <w:lang w:val="en-US"/>
        </w:rPr>
        <w:t>layer</w:t>
      </w:r>
      <w:r w:rsidR="00F9277F" w:rsidRPr="004109E9">
        <w:rPr>
          <w:rFonts w:ascii="Verdana" w:hAnsi="Verdana"/>
          <w:color w:val="000000" w:themeColor="text1"/>
          <w:lang w:val="en-US"/>
        </w:rPr>
        <w:t xml:space="preserve"> at its creation (</w:t>
      </w:r>
      <w:r w:rsidR="00F9277F" w:rsidRPr="00991B2B">
        <w:rPr>
          <w:rFonts w:ascii="Verdana" w:hAnsi="Verdana"/>
          <w:i/>
          <w:color w:val="000000" w:themeColor="text1"/>
          <w:lang w:val="en-US"/>
        </w:rPr>
        <w:t>TTem</w:t>
      </w:r>
      <w:r w:rsidR="00F9277F" w:rsidRPr="004109E9">
        <w:rPr>
          <w:rFonts w:ascii="Verdana" w:hAnsi="Verdana"/>
          <w:color w:val="000000" w:themeColor="text1"/>
          <w:lang w:val="en-US"/>
        </w:rPr>
        <w:t>)</w:t>
      </w:r>
      <w:r w:rsidRPr="004109E9">
        <w:rPr>
          <w:rFonts w:ascii="Verdana" w:hAnsi="Verdana"/>
          <w:color w:val="000000" w:themeColor="text1"/>
          <w:lang w:val="en-US"/>
        </w:rPr>
        <w:t>;</w:t>
      </w:r>
    </w:p>
    <w:p w14:paraId="44448B06" w14:textId="1E4FD25C" w:rsidR="00186272" w:rsidRPr="004109E9" w:rsidRDefault="007B2121" w:rsidP="004109E9">
      <w:pPr>
        <w:pStyle w:val="Paragraphedeliste"/>
        <w:numPr>
          <w:ilvl w:val="0"/>
          <w:numId w:val="25"/>
        </w:numPr>
        <w:rPr>
          <w:rFonts w:ascii="Verdana" w:hAnsi="Verdana"/>
          <w:color w:val="000000" w:themeColor="text1"/>
        </w:rPr>
      </w:pPr>
      <w:r w:rsidRPr="004109E9">
        <w:rPr>
          <w:rFonts w:ascii="Verdana" w:hAnsi="Verdana"/>
          <w:color w:val="000000" w:themeColor="text1"/>
        </w:rPr>
        <w:t>The thermal time accumulated by a single leaf layer (</w:t>
      </w:r>
      <w:r w:rsidRPr="00991B2B">
        <w:rPr>
          <w:rFonts w:ascii="Verdana" w:hAnsi="Verdana"/>
          <w:i/>
          <w:color w:val="000000" w:themeColor="text1"/>
        </w:rPr>
        <w:t>TT</w:t>
      </w:r>
      <w:r w:rsidR="00E75129" w:rsidRPr="004109E9">
        <w:rPr>
          <w:rFonts w:ascii="Verdana" w:hAnsi="Verdana"/>
          <w:color w:val="000000" w:themeColor="text1"/>
        </w:rPr>
        <w:t xml:space="preserve">) corresponds to </w:t>
      </w:r>
      <w:r w:rsidR="00E75129" w:rsidRPr="00991B2B">
        <w:rPr>
          <w:rFonts w:ascii="Verdana" w:hAnsi="Verdana"/>
          <w:i/>
          <w:color w:val="000000" w:themeColor="text1"/>
        </w:rPr>
        <w:t>cumulTTShoot</w:t>
      </w:r>
      <w:r w:rsidR="00E75129" w:rsidRPr="004109E9">
        <w:rPr>
          <w:rFonts w:ascii="Verdana" w:hAnsi="Verdana"/>
          <w:color w:val="000000" w:themeColor="text1"/>
        </w:rPr>
        <w:t xml:space="preserve"> from the layer</w:t>
      </w:r>
      <w:r w:rsidRPr="004109E9">
        <w:rPr>
          <w:rFonts w:ascii="Verdana" w:hAnsi="Verdana"/>
          <w:color w:val="000000" w:themeColor="text1"/>
        </w:rPr>
        <w:t xml:space="preserve"> emergence</w:t>
      </w:r>
      <w:r w:rsidR="00A8724F" w:rsidRPr="004109E9">
        <w:rPr>
          <w:rFonts w:ascii="Verdana" w:hAnsi="Verdana"/>
          <w:color w:val="000000" w:themeColor="text1"/>
        </w:rPr>
        <w:t xml:space="preserve"> date</w:t>
      </w:r>
      <w:r w:rsidRPr="004109E9">
        <w:rPr>
          <w:rFonts w:ascii="Verdana" w:hAnsi="Verdana"/>
          <w:color w:val="000000" w:themeColor="text1"/>
        </w:rPr>
        <w:t xml:space="preserve"> to the current date;</w:t>
      </w:r>
    </w:p>
    <w:p w14:paraId="2A639379" w14:textId="623383B8" w:rsidR="00186272" w:rsidRPr="004109E9" w:rsidRDefault="00186272" w:rsidP="004109E9">
      <w:pPr>
        <w:ind w:left="1416"/>
        <w:rPr>
          <w:rFonts w:ascii="Verdana" w:hAnsi="Verdana"/>
          <w:lang w:val="en-US"/>
        </w:rPr>
      </w:pPr>
      <w:r w:rsidRPr="004109E9">
        <w:rPr>
          <w:rFonts w:ascii="Verdana" w:hAnsi="Verdana"/>
          <w:lang w:val="en-US"/>
        </w:rPr>
        <w:t>In addition,</w:t>
      </w:r>
      <w:r w:rsidR="00960066" w:rsidRPr="004109E9">
        <w:rPr>
          <w:rFonts w:ascii="Verdana" w:hAnsi="Verdana"/>
          <w:lang w:val="en-US"/>
        </w:rPr>
        <w:t xml:space="preserve"> assuming that the relative rate of expansion with thermal time is the same for the laminae and the sheaths, the duration of sheath expansion above the collar of the preceding leaf </w:t>
      </w:r>
      <w:r w:rsidR="00960066" w:rsidRPr="004109E9">
        <w:rPr>
          <w:rFonts w:ascii="Verdana" w:hAnsi="Verdana"/>
          <w:lang w:val="en-US"/>
        </w:rPr>
        <w:lastRenderedPageBreak/>
        <w:t>is calculated as</w:t>
      </w:r>
      <w:r w:rsidRPr="004109E9">
        <w:rPr>
          <w:rFonts w:ascii="Verdana" w:hAnsi="Verdana"/>
          <w:lang w:val="en-US"/>
        </w:rPr>
        <w:t xml:space="preserve"> </w:t>
      </w:r>
      <w:r w:rsidR="00B5235B" w:rsidRPr="004109E9">
        <w:rPr>
          <w:rFonts w:ascii="Verdana" w:hAnsi="Verdana"/>
          <w:lang w:val="en-US"/>
        </w:rPr>
        <w:t>a fraction of that of</w:t>
      </w:r>
      <w:r w:rsidRPr="004109E9">
        <w:rPr>
          <w:rFonts w:ascii="Verdana" w:hAnsi="Verdana"/>
          <w:lang w:val="en-US"/>
        </w:rPr>
        <w:t xml:space="preserve"> the lamin</w:t>
      </w:r>
      <w:r w:rsidR="00287F35" w:rsidRPr="004109E9">
        <w:rPr>
          <w:rFonts w:ascii="Verdana" w:hAnsi="Verdana"/>
          <w:lang w:val="en-US"/>
        </w:rPr>
        <w:t>a</w:t>
      </w:r>
      <w:r w:rsidR="00CA1240" w:rsidRPr="004109E9">
        <w:rPr>
          <w:rFonts w:ascii="Verdana" w:hAnsi="Verdana"/>
          <w:lang w:val="en-US"/>
        </w:rPr>
        <w:t xml:space="preserve"> </w:t>
      </w:r>
      <w:r w:rsidRPr="004109E9">
        <w:rPr>
          <w:rFonts w:ascii="Verdana" w:hAnsi="Verdana"/>
          <w:lang w:val="en-US"/>
        </w:rPr>
        <w:t>(see section</w:t>
      </w:r>
      <w:r w:rsidR="00B5235B" w:rsidRPr="004109E9">
        <w:rPr>
          <w:rFonts w:ascii="Verdana" w:hAnsi="Verdana"/>
          <w:lang w:val="en-US"/>
        </w:rPr>
        <w:t xml:space="preserve"> 4</w:t>
      </w:r>
      <w:r w:rsidRPr="004109E9">
        <w:rPr>
          <w:rFonts w:ascii="Verdana" w:hAnsi="Verdana"/>
          <w:lang w:val="en-US"/>
        </w:rPr>
        <w:t>)</w:t>
      </w:r>
      <w:r w:rsidR="00B5235B" w:rsidRPr="004109E9">
        <w:rPr>
          <w:rFonts w:ascii="Verdana" w:hAnsi="Verdana"/>
          <w:lang w:val="en-US"/>
        </w:rPr>
        <w:t xml:space="preserve">, the fraction being </w:t>
      </w:r>
      <w:r w:rsidRPr="004109E9">
        <w:rPr>
          <w:rFonts w:ascii="Verdana" w:hAnsi="Verdana"/>
          <w:lang w:val="en-US"/>
        </w:rPr>
        <w:t>the ratio of maximum potential final area</w:t>
      </w:r>
      <w:r w:rsidR="00373C2A" w:rsidRPr="004109E9">
        <w:rPr>
          <w:rFonts w:ascii="Verdana" w:hAnsi="Verdana"/>
          <w:lang w:val="en-US"/>
        </w:rPr>
        <w:t xml:space="preserve"> indexe</w:t>
      </w:r>
      <w:r w:rsidRPr="004109E9">
        <w:rPr>
          <w:rFonts w:ascii="Verdana" w:hAnsi="Verdana"/>
          <w:lang w:val="en-US"/>
        </w:rPr>
        <w:t xml:space="preserve">s (see section </w:t>
      </w:r>
      <w:r w:rsidR="00B5235B" w:rsidRPr="004109E9">
        <w:rPr>
          <w:rFonts w:ascii="Verdana" w:hAnsi="Verdana"/>
          <w:lang w:val="en-US"/>
        </w:rPr>
        <w:t>8.2</w:t>
      </w:r>
      <w:r w:rsidRPr="004109E9">
        <w:rPr>
          <w:rFonts w:ascii="Verdana" w:hAnsi="Verdana"/>
          <w:lang w:val="en-US"/>
        </w:rPr>
        <w:t>):</w:t>
      </w:r>
    </w:p>
    <w:p w14:paraId="491D5D53" w14:textId="08A7D42C" w:rsidR="00186272" w:rsidRPr="004109E9" w:rsidRDefault="004109E9" w:rsidP="004109E9">
      <w:pPr>
        <w:ind w:left="1416"/>
        <w:rPr>
          <w:rFonts w:ascii="Verdana" w:eastAsiaTheme="minorEastAsia" w:hAnsi="Verdana"/>
          <w:lang w:val="en-US"/>
        </w:rPr>
      </w:pPr>
      <m:oMath>
        <m:r>
          <m:rPr>
            <m:sty m:val="b"/>
          </m:rPr>
          <w:rPr>
            <w:rFonts w:ascii="Cambria Math" w:hAnsi="Cambria Math"/>
          </w:rPr>
          <m:t>TTgroS</m:t>
        </m:r>
        <m:r>
          <m:rPr>
            <m:sty m:val="b"/>
          </m:rPr>
          <w:rPr>
            <w:rFonts w:ascii="Cambria Math" w:hAnsi="Cambria Math"/>
            <w:lang w:val="en-US"/>
          </w:rPr>
          <m:t>h</m:t>
        </m:r>
        <m:r>
          <m:rPr>
            <m:sty m:val="b"/>
          </m:rPr>
          <w:rPr>
            <w:rFonts w:ascii="Cambria Math" w:hAnsi="Cambria Math"/>
          </w:rPr>
          <m:t>eat</m:t>
        </m:r>
        <m:r>
          <m:rPr>
            <m:sty m:val="b"/>
          </m:rPr>
          <w:rPr>
            <w:rFonts w:ascii="Cambria Math" w:hAnsi="Cambria Math"/>
            <w:lang w:val="en-US"/>
          </w:rPr>
          <m:t>h(</m:t>
        </m:r>
        <m:r>
          <m:rPr>
            <m:sty m:val="b"/>
          </m:rPr>
          <w:rPr>
            <w:rFonts w:ascii="Cambria Math" w:hAnsi="Cambria Math"/>
          </w:rPr>
          <m:t>i</m:t>
        </m:r>
        <m:r>
          <m:rPr>
            <m:sty m:val="b"/>
          </m:rPr>
          <w:rPr>
            <w:rFonts w:ascii="Cambria Math" w:hAnsi="Cambria Math"/>
            <w:lang w:val="en-US"/>
          </w:rPr>
          <m:t>)</m:t>
        </m:r>
        <m:r>
          <m:rPr>
            <m:sty m:val="p"/>
          </m:rPr>
          <w:rPr>
            <w:rFonts w:ascii="Cambria Math" w:hAnsi="Cambria Math"/>
            <w:lang w:val="en-US"/>
          </w:rPr>
          <m:t>=</m:t>
        </m:r>
        <m:r>
          <m:rPr>
            <m:sty m:val="b"/>
          </m:rPr>
          <w:rPr>
            <w:rFonts w:ascii="Cambria Math" w:hAnsi="Cambria Math"/>
          </w:rPr>
          <m:t>TTgroLamina</m:t>
        </m:r>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r>
          <m:rPr>
            <m:sty m:val="p"/>
          </m:rPr>
          <w:rPr>
            <w:rFonts w:ascii="Cambria Math" w:hAnsi="Cambria Math"/>
            <w:lang w:val="en-US"/>
          </w:rPr>
          <m:t>×</m:t>
        </m:r>
        <m:f>
          <m:fPr>
            <m:ctrlPr>
              <w:rPr>
                <w:rFonts w:ascii="Cambria Math" w:eastAsiaTheme="majorEastAsia" w:hAnsi="Cambria Math" w:cstheme="majorBidi"/>
                <w:b/>
                <w:bCs/>
                <w:lang w:val="en-US"/>
              </w:rPr>
            </m:ctrlPr>
          </m:fPr>
          <m:num>
            <m:sSubSup>
              <m:sSubSupPr>
                <m:ctrlPr>
                  <w:rPr>
                    <w:rFonts w:ascii="Cambria Math" w:hAnsi="Cambria Math"/>
                  </w:rPr>
                </m:ctrlPr>
              </m:sSubSupPr>
              <m:e>
                <m:r>
                  <m:rPr>
                    <m:sty m:val="b"/>
                  </m:rPr>
                  <w:rPr>
                    <w:rFonts w:ascii="Cambria Math" w:hAnsi="Cambria Math"/>
                  </w:rPr>
                  <m:t>A</m:t>
                </m:r>
                <m:r>
                  <m:rPr>
                    <m:sty m:val="b"/>
                  </m:rPr>
                  <w:rPr>
                    <w:rFonts w:ascii="Cambria Math" w:hAnsi="Cambria Math"/>
                  </w:rPr>
                  <m:t>I</m:t>
                </m:r>
              </m:e>
              <m:sub>
                <m:r>
                  <m:rPr>
                    <m:sty m:val="b"/>
                  </m:rPr>
                  <w:rPr>
                    <w:rFonts w:ascii="Cambria Math" w:hAnsi="Cambria Math"/>
                  </w:rPr>
                  <m:t>ExpS</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num>
          <m:den>
            <m:sSubSup>
              <m:sSubSupPr>
                <m:ctrlPr>
                  <w:rPr>
                    <w:rFonts w:ascii="Cambria Math" w:hAnsi="Cambria Math"/>
                  </w:rPr>
                </m:ctrlPr>
              </m:sSubSupPr>
              <m:e>
                <m:r>
                  <m:rPr>
                    <m:sty m:val="b"/>
                  </m:rPr>
                  <w:rPr>
                    <w:rFonts w:ascii="Cambria Math" w:hAnsi="Cambria Math"/>
                  </w:rPr>
                  <m:t>A</m:t>
                </m:r>
                <m:r>
                  <m:rPr>
                    <m:sty m:val="b"/>
                  </m:rPr>
                  <w:rPr>
                    <w:rFonts w:ascii="Cambria Math" w:hAnsi="Cambria Math"/>
                  </w:rPr>
                  <m:t>I</m:t>
                </m:r>
              </m:e>
              <m:sub>
                <m:r>
                  <m:rPr>
                    <m:sty m:val="b"/>
                  </m:rPr>
                  <w:rPr>
                    <w:rFonts w:ascii="Cambria Math" w:hAnsi="Cambria Math"/>
                  </w:rPr>
                  <m:t>L</m:t>
                </m:r>
              </m:sub>
              <m:sup>
                <m:r>
                  <m:rPr>
                    <m:sty m:val="b"/>
                  </m:rPr>
                  <w:rPr>
                    <w:rFonts w:ascii="Cambria Math" w:hAnsi="Cambria Math"/>
                  </w:rPr>
                  <m:t>pot</m:t>
                </m:r>
              </m:sup>
            </m:sSubSup>
            <m:r>
              <m:rPr>
                <m:sty m:val="b"/>
              </m:rPr>
              <w:rPr>
                <w:rFonts w:ascii="Cambria Math" w:hAnsi="Cambria Math"/>
                <w:lang w:val="en-US"/>
              </w:rPr>
              <m:t>(</m:t>
            </m:r>
            <m:r>
              <m:rPr>
                <m:sty m:val="b"/>
              </m:rPr>
              <w:rPr>
                <w:rFonts w:ascii="Cambria Math" w:hAnsi="Cambria Math"/>
              </w:rPr>
              <m:t>i</m:t>
            </m:r>
            <m:r>
              <m:rPr>
                <m:sty m:val="b"/>
              </m:rPr>
              <w:rPr>
                <w:rFonts w:ascii="Cambria Math" w:hAnsi="Cambria Math"/>
                <w:lang w:val="en-US"/>
              </w:rPr>
              <m:t>)</m:t>
            </m:r>
          </m:den>
        </m:f>
      </m:oMath>
      <w:r w:rsidR="00186272" w:rsidRPr="004109E9">
        <w:rPr>
          <w:rFonts w:ascii="Verdana" w:eastAsiaTheme="minorEastAsia" w:hAnsi="Verdana"/>
          <w:b/>
          <w:lang w:val="en-US"/>
        </w:rPr>
        <w:t xml:space="preserve">                     </w:t>
      </w:r>
      <w:r w:rsidR="00C2326F" w:rsidRPr="004109E9">
        <w:rPr>
          <w:rFonts w:ascii="Verdana" w:eastAsiaTheme="minorEastAsia" w:hAnsi="Verdana"/>
          <w:b/>
          <w:lang w:val="en-US"/>
        </w:rPr>
        <w:t xml:space="preserve">  </w:t>
      </w:r>
      <w:r w:rsidR="00186272" w:rsidRPr="004109E9">
        <w:rPr>
          <w:rFonts w:ascii="Verdana" w:eastAsiaTheme="minorEastAsia" w:hAnsi="Verdana"/>
          <w:b/>
          <w:lang w:val="en-US"/>
        </w:rPr>
        <w:t xml:space="preserve"> </w:t>
      </w:r>
      <w:r w:rsidR="00186272" w:rsidRPr="004109E9">
        <w:rPr>
          <w:rFonts w:ascii="Verdana" w:eastAsiaTheme="minorEastAsia" w:hAnsi="Verdana"/>
          <w:lang w:val="en-US"/>
        </w:rPr>
        <w:t>(20)</w:t>
      </w:r>
    </w:p>
    <w:p w14:paraId="0692273A" w14:textId="5FD166B8" w:rsidR="00186272" w:rsidRPr="004109E9" w:rsidRDefault="00186272" w:rsidP="004109E9">
      <w:pPr>
        <w:ind w:left="1416"/>
        <w:rPr>
          <w:rFonts w:ascii="Verdana" w:hAnsi="Verdana"/>
          <w:lang w:val="en-US"/>
        </w:rPr>
      </w:pPr>
      <w:r w:rsidRPr="004109E9">
        <w:rPr>
          <w:rFonts w:ascii="Verdana" w:hAnsi="Verdana"/>
          <w:lang w:val="en-US"/>
        </w:rPr>
        <w:t xml:space="preserve">The total </w:t>
      </w:r>
      <w:r w:rsidR="00927523" w:rsidRPr="004109E9">
        <w:rPr>
          <w:rFonts w:ascii="Verdana" w:hAnsi="Verdana"/>
          <w:lang w:val="en-US"/>
        </w:rPr>
        <w:t>growth</w:t>
      </w:r>
      <w:r w:rsidR="00003596" w:rsidRPr="004109E9">
        <w:rPr>
          <w:rFonts w:ascii="Verdana" w:hAnsi="Verdana"/>
          <w:lang w:val="en-US"/>
        </w:rPr>
        <w:t xml:space="preserve"> duration (in thermal time) for</w:t>
      </w:r>
      <w:r w:rsidR="00927523" w:rsidRPr="004109E9">
        <w:rPr>
          <w:rFonts w:ascii="Verdana" w:hAnsi="Verdana"/>
          <w:lang w:val="en-US"/>
        </w:rPr>
        <w:t xml:space="preserve"> a particular leaf </w:t>
      </w:r>
      <w:r w:rsidRPr="004109E9">
        <w:rPr>
          <w:rFonts w:ascii="Verdana" w:hAnsi="Verdana"/>
          <w:lang w:val="en-US"/>
        </w:rPr>
        <w:t>layer</w:t>
      </w:r>
      <w:r w:rsidR="00927523" w:rsidRPr="004109E9">
        <w:rPr>
          <w:rFonts w:ascii="Verdana" w:hAnsi="Verdana"/>
          <w:lang w:val="en-US"/>
        </w:rPr>
        <w:t xml:space="preserve"> is then</w:t>
      </w:r>
      <w:r w:rsidRPr="004109E9">
        <w:rPr>
          <w:rFonts w:ascii="Verdana" w:hAnsi="Verdana"/>
          <w:lang w:val="en-US"/>
        </w:rPr>
        <w:t>:</w:t>
      </w:r>
    </w:p>
    <w:p w14:paraId="681ACDC0" w14:textId="66DCB55E" w:rsidR="00DE26E1" w:rsidRPr="004109E9" w:rsidRDefault="004109E9" w:rsidP="004109E9">
      <w:pPr>
        <w:ind w:left="1416"/>
        <w:rPr>
          <w:rFonts w:eastAsiaTheme="minorEastAsia"/>
          <w:b/>
          <w:lang w:val="en-US"/>
        </w:rPr>
      </w:pPr>
      <m:oMath>
        <m:r>
          <m:rPr>
            <m:sty m:val="b"/>
          </m:rPr>
          <w:rPr>
            <w:rFonts w:ascii="Cambria Math" w:hAnsi="Cambria Math"/>
          </w:rPr>
          <m:t>TTgro</m:t>
        </m:r>
        <m:d>
          <m:dPr>
            <m:ctrlPr>
              <w:rPr>
                <w:rFonts w:ascii="Cambria Math" w:hAnsi="Cambria Math"/>
                <w:b/>
              </w:rPr>
            </m:ctrlPr>
          </m:dPr>
          <m:e>
            <m:r>
              <m:rPr>
                <m:sty m:val="b"/>
              </m:rPr>
              <w:rPr>
                <w:rFonts w:ascii="Cambria Math" w:hAnsi="Cambria Math"/>
              </w:rPr>
              <m:t>i</m:t>
            </m:r>
          </m:e>
        </m:d>
        <m:r>
          <m:rPr>
            <m:sty m:val="p"/>
          </m:rPr>
          <w:rPr>
            <w:rFonts w:ascii="Cambria Math" w:hAnsi="Cambria Math"/>
            <w:lang w:val="en-US"/>
          </w:rPr>
          <m:t>=</m:t>
        </m:r>
        <m:r>
          <m:rPr>
            <m:sty m:val="b"/>
          </m:rPr>
          <w:rPr>
            <w:rFonts w:ascii="Cambria Math" w:hAnsi="Cambria Math"/>
          </w:rPr>
          <m:t>TTgroLamina</m:t>
        </m:r>
        <m:d>
          <m:dPr>
            <m:ctrlPr>
              <w:rPr>
                <w:rFonts w:ascii="Cambria Math" w:hAnsi="Cambria Math"/>
                <w:b/>
              </w:rPr>
            </m:ctrlPr>
          </m:dPr>
          <m:e>
            <m:r>
              <m:rPr>
                <m:sty m:val="b"/>
              </m:rPr>
              <w:rPr>
                <w:rFonts w:ascii="Cambria Math" w:hAnsi="Cambria Math"/>
              </w:rPr>
              <m:t>i</m:t>
            </m:r>
          </m:e>
        </m:d>
        <m:r>
          <m:rPr>
            <m:sty m:val="p"/>
          </m:rPr>
          <w:rPr>
            <w:rFonts w:ascii="Cambria Math" w:hAnsi="Cambria Math"/>
            <w:lang w:val="en-US"/>
          </w:rPr>
          <m:t>+</m:t>
        </m:r>
        <m:r>
          <m:rPr>
            <m:sty m:val="b"/>
          </m:rPr>
          <w:rPr>
            <w:rFonts w:ascii="Cambria Math" w:hAnsi="Cambria Math"/>
          </w:rPr>
          <m:t>TTgroS</m:t>
        </m:r>
        <m:r>
          <m:rPr>
            <m:sty m:val="b"/>
          </m:rPr>
          <w:rPr>
            <w:rFonts w:ascii="Cambria Math" w:hAnsi="Cambria Math"/>
            <w:lang w:val="en-US"/>
          </w:rPr>
          <m:t>h</m:t>
        </m:r>
        <m:r>
          <m:rPr>
            <m:sty m:val="b"/>
          </m:rPr>
          <w:rPr>
            <w:rFonts w:ascii="Cambria Math" w:hAnsi="Cambria Math"/>
          </w:rPr>
          <m:t>eat</m:t>
        </m:r>
        <m:r>
          <m:rPr>
            <m:sty m:val="b"/>
          </m:rPr>
          <w:rPr>
            <w:rFonts w:ascii="Cambria Math" w:hAnsi="Cambria Math"/>
            <w:lang w:val="en-US"/>
          </w:rPr>
          <m:t>h(</m:t>
        </m:r>
        <m:r>
          <m:rPr>
            <m:sty m:val="b"/>
          </m:rPr>
          <w:rPr>
            <w:rFonts w:ascii="Cambria Math" w:hAnsi="Cambria Math"/>
          </w:rPr>
          <m:t>i</m:t>
        </m:r>
        <m:r>
          <m:rPr>
            <m:sty m:val="b"/>
          </m:rPr>
          <w:rPr>
            <w:rFonts w:ascii="Cambria Math" w:hAnsi="Cambria Math"/>
            <w:lang w:val="en-US"/>
          </w:rPr>
          <m:t>)</m:t>
        </m:r>
      </m:oMath>
      <w:r w:rsidR="00186272" w:rsidRPr="004109E9">
        <w:rPr>
          <w:rFonts w:ascii="Verdana" w:eastAsiaTheme="minorEastAsia" w:hAnsi="Verdana"/>
          <w:b/>
          <w:lang w:val="en-US"/>
        </w:rPr>
        <w:t xml:space="preserve">                 </w:t>
      </w:r>
      <w:r w:rsidR="00186272" w:rsidRPr="004109E9">
        <w:rPr>
          <w:rFonts w:ascii="Verdana" w:eastAsiaTheme="minorEastAsia" w:hAnsi="Verdana"/>
          <w:lang w:val="en-US"/>
        </w:rPr>
        <w:t xml:space="preserve"> </w:t>
      </w:r>
      <w:r w:rsidR="00D730DA">
        <w:rPr>
          <w:rFonts w:ascii="Verdana" w:eastAsiaTheme="minorEastAsia" w:hAnsi="Verdana"/>
          <w:lang w:val="en-US"/>
        </w:rPr>
        <w:t xml:space="preserve">   </w:t>
      </w:r>
      <w:r w:rsidR="00186272" w:rsidRPr="004109E9">
        <w:rPr>
          <w:rFonts w:ascii="Verdana" w:eastAsiaTheme="minorEastAsia" w:hAnsi="Verdana"/>
          <w:lang w:val="en-US"/>
        </w:rPr>
        <w:t>(21)</w:t>
      </w:r>
    </w:p>
    <w:p w14:paraId="260E47AB" w14:textId="495D5FFE" w:rsidR="00DE26E1" w:rsidRPr="00242990" w:rsidRDefault="00186D5D" w:rsidP="00186D5D">
      <w:pPr>
        <w:pStyle w:val="SQTire3"/>
      </w:pPr>
      <w:r>
        <w:t xml:space="preserve"> </w:t>
      </w:r>
      <w:r w:rsidR="00DE26E1">
        <w:t>Leaf layer states</w:t>
      </w:r>
    </w:p>
    <w:p w14:paraId="0CE02FE9" w14:textId="3EB810A9" w:rsidR="00DE26E1" w:rsidRPr="00E85EAA" w:rsidRDefault="007874E8" w:rsidP="00694221">
      <w:pPr>
        <w:ind w:left="1225"/>
        <w:rPr>
          <w:rFonts w:ascii="Verdana" w:hAnsi="Verdana"/>
          <w:lang w:val="en-US"/>
        </w:rPr>
      </w:pPr>
      <w:r w:rsidRPr="00E85EAA">
        <w:rPr>
          <w:rFonts w:ascii="Verdana" w:hAnsi="Verdana"/>
          <w:lang w:val="en-US"/>
        </w:rPr>
        <w:t xml:space="preserve">A leaf layer can </w:t>
      </w:r>
      <w:r w:rsidR="00DE26E1" w:rsidRPr="00E85EAA">
        <w:rPr>
          <w:rFonts w:ascii="Verdana" w:hAnsi="Verdana"/>
          <w:lang w:val="en-US"/>
        </w:rPr>
        <w:t>successively</w:t>
      </w:r>
      <w:r w:rsidRPr="00E85EAA">
        <w:rPr>
          <w:rFonts w:ascii="Verdana" w:hAnsi="Verdana"/>
          <w:lang w:val="en-US"/>
        </w:rPr>
        <w:t xml:space="preserve"> be</w:t>
      </w:r>
      <w:r w:rsidR="00DE26E1" w:rsidRPr="00E85EAA">
        <w:rPr>
          <w:rFonts w:ascii="Verdana" w:hAnsi="Verdana"/>
          <w:lang w:val="en-US"/>
        </w:rPr>
        <w:t xml:space="preserve"> in four states:</w:t>
      </w:r>
    </w:p>
    <w:p w14:paraId="560B863F" w14:textId="49C500E2" w:rsidR="00192D06" w:rsidRPr="004109E9" w:rsidRDefault="00AB7B76" w:rsidP="004109E9">
      <w:pPr>
        <w:pStyle w:val="Paragraphedeliste"/>
        <w:numPr>
          <w:ilvl w:val="0"/>
          <w:numId w:val="26"/>
        </w:numPr>
        <w:rPr>
          <w:rFonts w:ascii="Verdana" w:hAnsi="Verdana"/>
          <w:lang w:val="en-US"/>
        </w:rPr>
      </w:pPr>
      <w:r w:rsidRPr="004109E9">
        <w:rPr>
          <w:rFonts w:ascii="Verdana" w:hAnsi="Verdana"/>
          <w:lang w:val="en-US"/>
        </w:rPr>
        <w:t xml:space="preserve">It is </w:t>
      </w:r>
      <w:r w:rsidR="00164C77" w:rsidRPr="004109E9">
        <w:rPr>
          <w:rFonts w:ascii="Verdana" w:hAnsi="Verdana"/>
          <w:lang w:val="en-US"/>
        </w:rPr>
        <w:t>expanding (</w:t>
      </w:r>
      <w:r w:rsidR="00164C77" w:rsidRPr="004109E9">
        <w:rPr>
          <w:rFonts w:ascii="Verdana" w:hAnsi="Verdana"/>
          <w:i/>
          <w:lang w:val="en-US"/>
        </w:rPr>
        <w:t>GAI</w:t>
      </w:r>
      <w:r w:rsidR="00164C77" w:rsidRPr="004109E9">
        <w:rPr>
          <w:rFonts w:ascii="Verdana" w:hAnsi="Verdana"/>
          <w:lang w:val="en-US"/>
        </w:rPr>
        <w:t xml:space="preserve"> increases)</w:t>
      </w:r>
      <w:r w:rsidRPr="004109E9">
        <w:rPr>
          <w:rFonts w:ascii="Verdana" w:hAnsi="Verdana"/>
          <w:lang w:val="en-US"/>
        </w:rPr>
        <w:t xml:space="preserve"> while</w:t>
      </w:r>
      <w:r w:rsidR="00192D06" w:rsidRPr="004109E9">
        <w:rPr>
          <w:rFonts w:ascii="Verdana" w:hAnsi="Verdana"/>
          <w:lang w:val="en-US"/>
        </w:rPr>
        <w:t xml:space="preserve"> the thermal time</w:t>
      </w:r>
      <w:r w:rsidR="00E62682" w:rsidRPr="004109E9">
        <w:rPr>
          <w:rFonts w:ascii="Verdana" w:hAnsi="Verdana"/>
          <w:lang w:val="en-US"/>
        </w:rPr>
        <w:t xml:space="preserve"> accumulated by the layer</w:t>
      </w:r>
      <w:r w:rsidR="00192D06" w:rsidRPr="004109E9">
        <w:rPr>
          <w:rFonts w:ascii="Verdana" w:hAnsi="Verdana"/>
          <w:lang w:val="en-US"/>
        </w:rPr>
        <w:t xml:space="preserve"> </w:t>
      </w:r>
      <w:r w:rsidR="00182A61">
        <w:rPr>
          <w:rFonts w:ascii="Verdana" w:hAnsi="Verdana"/>
          <w:lang w:val="en-US"/>
        </w:rPr>
        <w:t>has not</w:t>
      </w:r>
      <w:r w:rsidR="00192D06" w:rsidRPr="004109E9">
        <w:rPr>
          <w:rFonts w:ascii="Verdana" w:hAnsi="Verdana"/>
          <w:lang w:val="en-US"/>
        </w:rPr>
        <w:t xml:space="preserve"> exceed</w:t>
      </w:r>
      <w:r w:rsidR="00182A61">
        <w:rPr>
          <w:rFonts w:ascii="Verdana" w:hAnsi="Verdana"/>
          <w:lang w:val="en-US"/>
        </w:rPr>
        <w:t>ed</w:t>
      </w:r>
      <w:r w:rsidR="00192D06" w:rsidRPr="004109E9">
        <w:rPr>
          <w:rFonts w:ascii="Verdana" w:hAnsi="Verdana"/>
          <w:lang w:val="en-US"/>
        </w:rPr>
        <w:t xml:space="preserve"> the </w:t>
      </w:r>
      <w:r w:rsidR="002D0722" w:rsidRPr="004109E9">
        <w:rPr>
          <w:rFonts w:ascii="Verdana" w:hAnsi="Verdana"/>
          <w:lang w:val="en-US"/>
        </w:rPr>
        <w:t xml:space="preserve">leaf </w:t>
      </w:r>
      <w:r w:rsidR="00192D06" w:rsidRPr="004109E9">
        <w:rPr>
          <w:rFonts w:ascii="Verdana" w:hAnsi="Verdana"/>
          <w:lang w:val="en-US"/>
        </w:rPr>
        <w:t xml:space="preserve">growth duration (see section </w:t>
      </w:r>
      <w:r w:rsidR="006C5EA8" w:rsidRPr="004109E9">
        <w:rPr>
          <w:rFonts w:ascii="Verdana" w:hAnsi="Verdana"/>
          <w:lang w:val="en-US"/>
        </w:rPr>
        <w:t>4</w:t>
      </w:r>
      <w:r w:rsidR="00192D06" w:rsidRPr="004109E9">
        <w:rPr>
          <w:rFonts w:ascii="Verdana" w:hAnsi="Verdana"/>
          <w:lang w:val="en-US"/>
        </w:rPr>
        <w:t>):</w:t>
      </w:r>
    </w:p>
    <w:p w14:paraId="0F9AA762" w14:textId="10E83D29" w:rsidR="00DE26E1" w:rsidRPr="00E85EAA" w:rsidRDefault="00AB7B76" w:rsidP="00694221">
      <w:pPr>
        <w:ind w:left="1225"/>
        <w:rPr>
          <w:rFonts w:ascii="Verdana" w:hAnsi="Verdana"/>
          <w:lang w:val="en-US"/>
        </w:rPr>
      </w:pPr>
      <w:r w:rsidRPr="00E85EAA">
        <w:rPr>
          <w:rFonts w:ascii="Verdana" w:hAnsi="Verdana"/>
          <w:lang w:val="en-US"/>
        </w:rPr>
        <w:t xml:space="preserve"> </w:t>
      </w:r>
      <m:oMath>
        <m:r>
          <m:rPr>
            <m:sty m:val="bi"/>
          </m:rPr>
          <w:rPr>
            <w:rFonts w:ascii="Cambria Math" w:hAnsi="Cambria Math"/>
          </w:rPr>
          <m:t>TT</m:t>
        </m:r>
        <m:r>
          <w:rPr>
            <w:rFonts w:ascii="Cambria Math" w:hAnsi="Cambria Math"/>
            <w:lang w:val="en-US"/>
          </w:rPr>
          <m:t>≤</m:t>
        </m:r>
        <m:r>
          <m:rPr>
            <m:sty m:val="bi"/>
          </m:rPr>
          <w:rPr>
            <w:rFonts w:ascii="Cambria Math" w:hAnsi="Cambria Math"/>
          </w:rPr>
          <m:t>TTgro</m:t>
        </m:r>
        <m:r>
          <w:rPr>
            <w:rFonts w:ascii="Cambria Math" w:hAnsi="Cambria Math"/>
            <w:lang w:val="en-US"/>
          </w:rPr>
          <m:t>+</m:t>
        </m:r>
        <m:r>
          <m:rPr>
            <m:sty m:val="bi"/>
          </m:rPr>
          <w:rPr>
            <w:rFonts w:ascii="Cambria Math" w:hAnsi="Cambria Math"/>
          </w:rPr>
          <m:t>TTem</m:t>
        </m:r>
      </m:oMath>
      <w:r w:rsidR="00192D06" w:rsidRPr="00E85EAA">
        <w:rPr>
          <w:rFonts w:ascii="Verdana" w:hAnsi="Verdana"/>
          <w:iCs/>
          <w:lang w:val="en-US"/>
        </w:rPr>
        <w:t xml:space="preserve">                             </w:t>
      </w:r>
      <w:r w:rsidR="00D730DA">
        <w:rPr>
          <w:rFonts w:ascii="Verdana" w:hAnsi="Verdana"/>
          <w:iCs/>
          <w:lang w:val="en-US"/>
        </w:rPr>
        <w:t xml:space="preserve">                             (22</w:t>
      </w:r>
      <w:r w:rsidR="00192D06" w:rsidRPr="00E85EAA">
        <w:rPr>
          <w:rFonts w:ascii="Verdana" w:hAnsi="Verdana"/>
          <w:iCs/>
          <w:lang w:val="en-US"/>
        </w:rPr>
        <w:t>)</w:t>
      </w:r>
    </w:p>
    <w:p w14:paraId="28B0DEDF" w14:textId="526CFA2F" w:rsidR="00192D06" w:rsidRPr="004109E9" w:rsidRDefault="00AB7B76" w:rsidP="004109E9">
      <w:pPr>
        <w:pStyle w:val="Paragraphedeliste"/>
        <w:numPr>
          <w:ilvl w:val="0"/>
          <w:numId w:val="26"/>
        </w:numPr>
        <w:rPr>
          <w:rFonts w:ascii="Verdana" w:hAnsi="Verdana"/>
          <w:lang w:val="en-US"/>
        </w:rPr>
      </w:pPr>
      <w:r w:rsidRPr="004109E9">
        <w:rPr>
          <w:rFonts w:ascii="Verdana" w:hAnsi="Verdana"/>
          <w:iCs/>
          <w:lang w:val="en-US"/>
        </w:rPr>
        <w:t>It is mature</w:t>
      </w:r>
      <w:r w:rsidR="00164C77" w:rsidRPr="004109E9">
        <w:rPr>
          <w:rFonts w:ascii="Verdana" w:hAnsi="Verdana"/>
          <w:iCs/>
          <w:lang w:val="en-US"/>
        </w:rPr>
        <w:t xml:space="preserve"> (</w:t>
      </w:r>
      <w:r w:rsidR="00164C77" w:rsidRPr="004109E9">
        <w:rPr>
          <w:rFonts w:ascii="Verdana" w:hAnsi="Verdana"/>
          <w:i/>
          <w:iCs/>
          <w:lang w:val="en-US"/>
        </w:rPr>
        <w:t>GAI</w:t>
      </w:r>
      <w:r w:rsidR="00164C77" w:rsidRPr="004109E9">
        <w:rPr>
          <w:rFonts w:ascii="Verdana" w:hAnsi="Verdana"/>
          <w:iCs/>
          <w:lang w:val="en-US"/>
        </w:rPr>
        <w:t xml:space="preserve"> remains constant)</w:t>
      </w:r>
      <w:r w:rsidRPr="004109E9">
        <w:rPr>
          <w:rFonts w:ascii="Verdana" w:hAnsi="Verdana"/>
          <w:iCs/>
          <w:lang w:val="en-US"/>
        </w:rPr>
        <w:t xml:space="preserve"> </w:t>
      </w:r>
      <w:r w:rsidR="00E62682" w:rsidRPr="004109E9">
        <w:rPr>
          <w:rFonts w:ascii="Verdana" w:hAnsi="Verdana"/>
          <w:iCs/>
          <w:lang w:val="en-US"/>
        </w:rPr>
        <w:t>while</w:t>
      </w:r>
      <w:r w:rsidR="00192D06" w:rsidRPr="004109E9">
        <w:rPr>
          <w:rFonts w:ascii="Verdana" w:hAnsi="Verdana"/>
          <w:iCs/>
          <w:lang w:val="en-US"/>
        </w:rPr>
        <w:t xml:space="preserve"> the thermal time accumulated by the layer </w:t>
      </w:r>
      <w:r w:rsidR="00182A61">
        <w:rPr>
          <w:rFonts w:ascii="Verdana" w:hAnsi="Verdana"/>
          <w:iCs/>
          <w:lang w:val="en-US"/>
        </w:rPr>
        <w:t>has not</w:t>
      </w:r>
      <w:r w:rsidR="00192D06" w:rsidRPr="004109E9">
        <w:rPr>
          <w:rFonts w:ascii="Verdana" w:hAnsi="Verdana"/>
          <w:iCs/>
          <w:lang w:val="en-US"/>
        </w:rPr>
        <w:t xml:space="preserve"> exceed</w:t>
      </w:r>
      <w:r w:rsidR="00182A61">
        <w:rPr>
          <w:rFonts w:ascii="Verdana" w:hAnsi="Verdana"/>
          <w:iCs/>
          <w:lang w:val="en-US"/>
        </w:rPr>
        <w:t>ed</w:t>
      </w:r>
      <w:r w:rsidR="00192D06" w:rsidRPr="004109E9">
        <w:rPr>
          <w:rFonts w:ascii="Verdana" w:hAnsi="Verdana"/>
          <w:iCs/>
          <w:lang w:val="en-US"/>
        </w:rPr>
        <w:t xml:space="preserve"> the maturity duration</w:t>
      </w:r>
      <w:r w:rsidR="006C5EA8" w:rsidRPr="004109E9">
        <w:rPr>
          <w:rFonts w:ascii="Verdana" w:hAnsi="Verdana"/>
          <w:iCs/>
          <w:lang w:val="en-US"/>
        </w:rPr>
        <w:t xml:space="preserve"> (see section 5</w:t>
      </w:r>
      <w:r w:rsidR="00192D06" w:rsidRPr="004109E9">
        <w:rPr>
          <w:rFonts w:ascii="Verdana" w:hAnsi="Verdana"/>
          <w:iCs/>
          <w:lang w:val="en-US"/>
        </w:rPr>
        <w:t>):</w:t>
      </w:r>
    </w:p>
    <w:p w14:paraId="1A2502E9" w14:textId="29ECAA8B" w:rsidR="00AB7B76" w:rsidRPr="00E85EAA" w:rsidRDefault="00164C77" w:rsidP="00694221">
      <w:pPr>
        <w:ind w:left="1225"/>
        <w:rPr>
          <w:rFonts w:ascii="Verdana" w:hAnsi="Verdana"/>
          <w:lang w:val="en-US"/>
        </w:rPr>
      </w:pPr>
      <w:r w:rsidRPr="00E85EAA">
        <w:rPr>
          <w:rFonts w:ascii="Verdana" w:hAnsi="Verdana"/>
          <w:iCs/>
          <w:lang w:val="en-US"/>
        </w:rPr>
        <w:t xml:space="preserve"> </w:t>
      </w:r>
      <m:oMath>
        <m:r>
          <m:rPr>
            <m:sty m:val="bi"/>
          </m:rPr>
          <w:rPr>
            <w:rFonts w:ascii="Cambria Math" w:hAnsi="Cambria Math"/>
          </w:rPr>
          <m:t>TTgro</m:t>
        </m:r>
        <m:r>
          <w:rPr>
            <w:rFonts w:ascii="Cambria Math" w:hAnsi="Cambria Math"/>
            <w:lang w:val="en-US"/>
          </w:rPr>
          <m:t>+</m:t>
        </m:r>
        <m:r>
          <m:rPr>
            <m:sty m:val="bi"/>
          </m:rPr>
          <w:rPr>
            <w:rFonts w:ascii="Cambria Math" w:hAnsi="Cambria Math"/>
          </w:rPr>
          <m:t>TTem</m:t>
        </m:r>
      </m:oMath>
      <w:r w:rsidRPr="00E85EAA">
        <w:rPr>
          <w:rFonts w:ascii="Verdana" w:hAnsi="Verdana"/>
          <w:iCs/>
          <w:lang w:val="en-US"/>
        </w:rPr>
        <w:t xml:space="preserve"> &lt;</w:t>
      </w:r>
      <w:r w:rsidR="00AB7B76" w:rsidRPr="00E85EAA">
        <w:rPr>
          <w:rFonts w:ascii="Verdana" w:hAnsi="Verdana"/>
          <w:iCs/>
          <w:lang w:val="en-US"/>
        </w:rPr>
        <w:t xml:space="preserve"> </w:t>
      </w:r>
      <m:oMath>
        <m:r>
          <m:rPr>
            <m:sty m:val="bi"/>
          </m:rPr>
          <w:rPr>
            <w:rFonts w:ascii="Cambria Math" w:hAnsi="Cambria Math"/>
          </w:rPr>
          <m:t>TT</m:t>
        </m:r>
        <m:r>
          <w:rPr>
            <w:rFonts w:ascii="Cambria Math" w:hAnsi="Cambria Math"/>
            <w:lang w:val="en-US"/>
          </w:rPr>
          <m:t>&lt;</m:t>
        </m:r>
        <m:r>
          <m:rPr>
            <m:sty m:val="bi"/>
          </m:rPr>
          <w:rPr>
            <w:rFonts w:ascii="Cambria Math" w:hAnsi="Cambria Math"/>
          </w:rPr>
          <m:t>TTgro</m:t>
        </m:r>
        <m:r>
          <w:rPr>
            <w:rFonts w:ascii="Cambria Math" w:hAnsi="Cambria Math"/>
            <w:lang w:val="en-US"/>
          </w:rPr>
          <m:t>+</m:t>
        </m:r>
        <m:r>
          <m:rPr>
            <m:sty m:val="bi"/>
          </m:rPr>
          <w:rPr>
            <w:rFonts w:ascii="Cambria Math" w:hAnsi="Cambria Math"/>
          </w:rPr>
          <m:t>TTem</m:t>
        </m:r>
        <m:r>
          <w:rPr>
            <w:rFonts w:ascii="Cambria Math" w:hAnsi="Cambria Math"/>
            <w:lang w:val="en-US"/>
          </w:rPr>
          <m:t>+</m:t>
        </m:r>
        <m:r>
          <m:rPr>
            <m:sty m:val="bi"/>
          </m:rPr>
          <w:rPr>
            <w:rFonts w:ascii="Cambria Math" w:hAnsi="Cambria Math"/>
          </w:rPr>
          <m:t>TTmat</m:t>
        </m:r>
      </m:oMath>
      <w:r w:rsidR="00D730DA">
        <w:rPr>
          <w:rFonts w:ascii="Verdana" w:hAnsi="Verdana"/>
          <w:iCs/>
          <w:lang w:val="en-US"/>
        </w:rPr>
        <w:t xml:space="preserve">   </w:t>
      </w:r>
      <w:r w:rsidR="00D730DA">
        <w:rPr>
          <w:rFonts w:ascii="Verdana" w:hAnsi="Verdana"/>
          <w:iCs/>
          <w:lang w:val="en-US"/>
        </w:rPr>
        <w:tab/>
      </w:r>
      <w:r w:rsidR="00D730DA">
        <w:rPr>
          <w:rFonts w:ascii="Verdana" w:hAnsi="Verdana"/>
          <w:iCs/>
          <w:lang w:val="en-US"/>
        </w:rPr>
        <w:tab/>
        <w:t xml:space="preserve">  (23</w:t>
      </w:r>
      <w:r w:rsidR="00192D06" w:rsidRPr="00E85EAA">
        <w:rPr>
          <w:rFonts w:ascii="Verdana" w:hAnsi="Verdana"/>
          <w:iCs/>
          <w:lang w:val="en-US"/>
        </w:rPr>
        <w:t>)</w:t>
      </w:r>
    </w:p>
    <w:p w14:paraId="733CF665" w14:textId="28784677" w:rsidR="001A38C9" w:rsidRPr="004109E9" w:rsidRDefault="00AB7B76" w:rsidP="004109E9">
      <w:pPr>
        <w:pStyle w:val="Paragraphedeliste"/>
        <w:numPr>
          <w:ilvl w:val="0"/>
          <w:numId w:val="26"/>
        </w:numPr>
        <w:rPr>
          <w:rFonts w:ascii="Verdana" w:hAnsi="Verdana"/>
          <w:lang w:val="en-US"/>
        </w:rPr>
      </w:pPr>
      <w:r w:rsidRPr="004109E9">
        <w:rPr>
          <w:rFonts w:ascii="Verdana" w:hAnsi="Verdana"/>
          <w:iCs/>
          <w:lang w:val="en-US"/>
        </w:rPr>
        <w:t>It is senescing</w:t>
      </w:r>
      <w:r w:rsidR="00164C77" w:rsidRPr="004109E9">
        <w:rPr>
          <w:rFonts w:ascii="Verdana" w:hAnsi="Verdana"/>
          <w:iCs/>
          <w:lang w:val="en-US"/>
        </w:rPr>
        <w:t xml:space="preserve"> (</w:t>
      </w:r>
      <w:r w:rsidR="00164C77" w:rsidRPr="004109E9">
        <w:rPr>
          <w:rFonts w:ascii="Verdana" w:hAnsi="Verdana"/>
          <w:i/>
          <w:iCs/>
          <w:lang w:val="en-US"/>
        </w:rPr>
        <w:t>GAI</w:t>
      </w:r>
      <w:r w:rsidR="00164C77" w:rsidRPr="004109E9">
        <w:rPr>
          <w:rFonts w:ascii="Verdana" w:hAnsi="Verdana"/>
          <w:iCs/>
          <w:lang w:val="en-US"/>
        </w:rPr>
        <w:t xml:space="preserve"> decreases)</w:t>
      </w:r>
      <w:r w:rsidR="001A38C9" w:rsidRPr="004109E9">
        <w:rPr>
          <w:rFonts w:ascii="Verdana" w:hAnsi="Verdana"/>
          <w:iCs/>
          <w:lang w:val="en-US"/>
        </w:rPr>
        <w:t xml:space="preserve"> from the end of the maturity phase until the end of the senescence period</w:t>
      </w:r>
      <w:r w:rsidR="006C5EA8" w:rsidRPr="004109E9">
        <w:rPr>
          <w:rFonts w:ascii="Verdana" w:hAnsi="Verdana"/>
          <w:iCs/>
          <w:lang w:val="en-US"/>
        </w:rPr>
        <w:t xml:space="preserve"> (see section 6</w:t>
      </w:r>
      <w:r w:rsidR="00E62682" w:rsidRPr="004109E9">
        <w:rPr>
          <w:rFonts w:ascii="Verdana" w:hAnsi="Verdana"/>
          <w:iCs/>
          <w:lang w:val="en-US"/>
        </w:rPr>
        <w:t>)</w:t>
      </w:r>
      <w:r w:rsidR="001A38C9" w:rsidRPr="004109E9">
        <w:rPr>
          <w:rFonts w:ascii="Verdana" w:hAnsi="Verdana"/>
          <w:iCs/>
          <w:lang w:val="en-US"/>
        </w:rPr>
        <w:t>:</w:t>
      </w:r>
    </w:p>
    <w:p w14:paraId="2964DCCD" w14:textId="660B3B6B" w:rsidR="001A38C9" w:rsidRPr="00E85EAA" w:rsidRDefault="00AB7B76" w:rsidP="00694221">
      <w:pPr>
        <w:ind w:left="1225"/>
        <w:rPr>
          <w:rFonts w:ascii="Verdana" w:hAnsi="Verdana"/>
          <w:iCs/>
          <w:lang w:val="en-US"/>
        </w:rPr>
      </w:pPr>
      <w:r w:rsidRPr="00E85EAA">
        <w:rPr>
          <w:rFonts w:ascii="Verdana" w:hAnsi="Verdana"/>
          <w:iCs/>
          <w:lang w:val="en-US"/>
        </w:rPr>
        <w:t xml:space="preserve"> </w:t>
      </w:r>
      <m:oMath>
        <m:r>
          <m:rPr>
            <m:sty m:val="bi"/>
          </m:rPr>
          <w:rPr>
            <w:rFonts w:ascii="Cambria Math" w:hAnsi="Cambria Math"/>
          </w:rPr>
          <m:t>TTgro</m:t>
        </m:r>
        <m:r>
          <w:rPr>
            <w:rFonts w:ascii="Cambria Math" w:hAnsi="Cambria Math"/>
            <w:lang w:val="en-US"/>
          </w:rPr>
          <m:t>+</m:t>
        </m:r>
        <m:r>
          <m:rPr>
            <m:sty m:val="bi"/>
          </m:rPr>
          <w:rPr>
            <w:rFonts w:ascii="Cambria Math" w:hAnsi="Cambria Math"/>
          </w:rPr>
          <m:t>TTem</m:t>
        </m:r>
        <m:r>
          <w:rPr>
            <w:rFonts w:ascii="Cambria Math" w:hAnsi="Cambria Math"/>
            <w:lang w:val="en-US"/>
          </w:rPr>
          <m:t>+</m:t>
        </m:r>
        <m:r>
          <m:rPr>
            <m:sty m:val="bi"/>
          </m:rPr>
          <w:rPr>
            <w:rFonts w:ascii="Cambria Math" w:hAnsi="Cambria Math"/>
          </w:rPr>
          <m:t>TTmat</m:t>
        </m:r>
        <m:r>
          <w:rPr>
            <w:rFonts w:ascii="Cambria Math" w:hAnsi="Cambria Math"/>
            <w:lang w:val="en-US"/>
          </w:rPr>
          <m:t>≤</m:t>
        </m:r>
        <m:r>
          <m:rPr>
            <m:sty m:val="bi"/>
          </m:rPr>
          <w:rPr>
            <w:rFonts w:ascii="Cambria Math" w:hAnsi="Cambria Math"/>
          </w:rPr>
          <m:t>TT</m:t>
        </m:r>
        <m:r>
          <w:rPr>
            <w:rFonts w:ascii="Cambria Math" w:hAnsi="Cambria Math"/>
            <w:lang w:val="en-US"/>
          </w:rPr>
          <m:t>&lt;</m:t>
        </m:r>
        <m:r>
          <m:rPr>
            <m:sty m:val="bi"/>
          </m:rPr>
          <w:rPr>
            <w:rFonts w:ascii="Cambria Math" w:hAnsi="Cambria Math"/>
          </w:rPr>
          <m:t>TTgro</m:t>
        </m:r>
        <m:r>
          <w:rPr>
            <w:rFonts w:ascii="Cambria Math" w:hAnsi="Cambria Math"/>
            <w:lang w:val="en-US"/>
          </w:rPr>
          <m:t>+</m:t>
        </m:r>
        <m:r>
          <m:rPr>
            <m:sty m:val="bi"/>
          </m:rPr>
          <w:rPr>
            <w:rFonts w:ascii="Cambria Math" w:hAnsi="Cambria Math"/>
          </w:rPr>
          <m:t>TTem</m:t>
        </m:r>
        <m:r>
          <w:rPr>
            <w:rFonts w:ascii="Cambria Math" w:hAnsi="Cambria Math"/>
            <w:lang w:val="en-US"/>
          </w:rPr>
          <m:t>+</m:t>
        </m:r>
        <m:r>
          <m:rPr>
            <m:sty m:val="bi"/>
          </m:rPr>
          <w:rPr>
            <w:rFonts w:ascii="Cambria Math" w:hAnsi="Cambria Math"/>
          </w:rPr>
          <m:t>TTmat</m:t>
        </m:r>
        <m:r>
          <w:rPr>
            <w:rFonts w:ascii="Cambria Math" w:hAnsi="Cambria Math"/>
            <w:lang w:val="en-US"/>
          </w:rPr>
          <m:t>+</m:t>
        </m:r>
        <m:r>
          <m:rPr>
            <m:sty m:val="bi"/>
          </m:rPr>
          <w:rPr>
            <w:rFonts w:ascii="Cambria Math" w:hAnsi="Cambria Math"/>
          </w:rPr>
          <m:t>TTsen</m:t>
        </m:r>
      </m:oMath>
      <w:r w:rsidR="007F09F9" w:rsidRPr="00E85EAA">
        <w:rPr>
          <w:rFonts w:ascii="Verdana" w:hAnsi="Verdana"/>
          <w:iCs/>
          <w:lang w:val="en-US"/>
        </w:rPr>
        <w:t xml:space="preserve"> </w:t>
      </w:r>
      <w:r w:rsidR="00D730DA">
        <w:rPr>
          <w:rFonts w:ascii="Verdana" w:hAnsi="Verdana"/>
          <w:iCs/>
          <w:lang w:val="en-US"/>
        </w:rPr>
        <w:t>(24</w:t>
      </w:r>
      <w:r w:rsidR="001A38C9" w:rsidRPr="00E85EAA">
        <w:rPr>
          <w:rFonts w:ascii="Verdana" w:hAnsi="Verdana"/>
          <w:iCs/>
          <w:lang w:val="en-US"/>
        </w:rPr>
        <w:t>)</w:t>
      </w:r>
    </w:p>
    <w:p w14:paraId="63972A81" w14:textId="7C813DD9" w:rsidR="00AB7B76" w:rsidRPr="00E85EAA" w:rsidRDefault="00493CDD" w:rsidP="004109E9">
      <w:pPr>
        <w:ind w:left="2124"/>
        <w:rPr>
          <w:rFonts w:ascii="Verdana" w:hAnsi="Verdana"/>
          <w:lang w:val="en-US"/>
        </w:rPr>
      </w:pPr>
      <w:r w:rsidRPr="00E85EAA">
        <w:rPr>
          <w:rFonts w:ascii="Verdana" w:hAnsi="Verdana"/>
          <w:iCs/>
          <w:lang w:val="en-US"/>
        </w:rPr>
        <w:t>I</w:t>
      </w:r>
      <w:r w:rsidR="007F09F9" w:rsidRPr="00E85EAA">
        <w:rPr>
          <w:rFonts w:ascii="Verdana" w:hAnsi="Verdana"/>
          <w:iCs/>
          <w:lang w:val="en-US"/>
        </w:rPr>
        <w:t>f</w:t>
      </w:r>
      <w:r w:rsidR="007D52B4" w:rsidRPr="00E85EAA">
        <w:rPr>
          <w:rFonts w:ascii="Verdana" w:hAnsi="Verdana"/>
          <w:iCs/>
          <w:lang w:val="en-US"/>
        </w:rPr>
        <w:t xml:space="preserve"> the lamina content in photosynthetically active nitrogen (g/m²) is lower than the minimum amount (</w:t>
      </w:r>
      <w:r w:rsidR="007D52B4" w:rsidRPr="00E85EAA">
        <w:rPr>
          <w:rFonts w:ascii="Verdana" w:hAnsi="Verdana"/>
          <w:i/>
          <w:iCs/>
          <w:lang w:val="en-US"/>
        </w:rPr>
        <w:t>SLNmin,</w:t>
      </w:r>
      <w:r w:rsidR="007D52B4" w:rsidRPr="00E85EAA">
        <w:rPr>
          <w:rFonts w:ascii="Verdana" w:hAnsi="Verdana"/>
          <w:iCs/>
          <w:lang w:val="en-US"/>
        </w:rPr>
        <w:t xml:space="preserve"> g/m²) at which the plant photosynthesis stops (null Light Use Efficiency),</w:t>
      </w:r>
      <w:r w:rsidR="00CA1240" w:rsidRPr="00E85EAA">
        <w:rPr>
          <w:rFonts w:ascii="Verdana" w:hAnsi="Verdana"/>
          <w:iCs/>
          <w:lang w:val="en-US"/>
        </w:rPr>
        <w:t xml:space="preserve"> the leaf</w:t>
      </w:r>
      <w:r w:rsidR="007F09F9" w:rsidRPr="00E85EAA">
        <w:rPr>
          <w:rFonts w:ascii="Verdana" w:hAnsi="Verdana"/>
          <w:iCs/>
          <w:lang w:val="en-US"/>
        </w:rPr>
        <w:t xml:space="preserve"> is</w:t>
      </w:r>
      <w:r w:rsidR="007D52B4" w:rsidRPr="00E85EAA">
        <w:rPr>
          <w:rFonts w:ascii="Verdana" w:hAnsi="Verdana"/>
          <w:iCs/>
          <w:lang w:val="en-US"/>
        </w:rPr>
        <w:t xml:space="preserve"> considered as</w:t>
      </w:r>
      <w:r w:rsidR="007F09F9" w:rsidRPr="00E85EAA">
        <w:rPr>
          <w:rFonts w:ascii="Verdana" w:hAnsi="Verdana"/>
          <w:iCs/>
          <w:lang w:val="en-US"/>
        </w:rPr>
        <w:t xml:space="preserve"> prematurely dying</w:t>
      </w:r>
      <w:r w:rsidRPr="00E85EAA">
        <w:rPr>
          <w:rFonts w:ascii="Verdana" w:hAnsi="Verdana"/>
          <w:iCs/>
          <w:lang w:val="en-US"/>
        </w:rPr>
        <w:t xml:space="preserve"> </w:t>
      </w:r>
      <w:r w:rsidR="007D52B4" w:rsidRPr="00E85EAA">
        <w:rPr>
          <w:rFonts w:ascii="Verdana" w:hAnsi="Verdana"/>
          <w:iCs/>
          <w:lang w:val="en-US"/>
        </w:rPr>
        <w:t xml:space="preserve">and </w:t>
      </w:r>
      <w:r w:rsidRPr="00E85EAA">
        <w:rPr>
          <w:rFonts w:ascii="Verdana" w:hAnsi="Verdana"/>
          <w:iCs/>
          <w:lang w:val="en-US"/>
        </w:rPr>
        <w:t>the</w:t>
      </w:r>
      <w:r w:rsidR="007D52B4" w:rsidRPr="00E85EAA">
        <w:rPr>
          <w:rFonts w:ascii="Verdana" w:hAnsi="Verdana"/>
          <w:iCs/>
          <w:lang w:val="en-US"/>
        </w:rPr>
        <w:t xml:space="preserve"> start of its</w:t>
      </w:r>
      <w:r w:rsidRPr="00E85EAA">
        <w:rPr>
          <w:rFonts w:ascii="Verdana" w:hAnsi="Verdana"/>
          <w:iCs/>
          <w:lang w:val="en-US"/>
        </w:rPr>
        <w:t xml:space="preserve"> senescence period is </w:t>
      </w:r>
      <w:r w:rsidR="00E81AAA" w:rsidRPr="00E85EAA">
        <w:rPr>
          <w:rFonts w:ascii="Verdana" w:hAnsi="Verdana"/>
          <w:iCs/>
          <w:lang w:val="en-US"/>
        </w:rPr>
        <w:t>triggered</w:t>
      </w:r>
      <w:r w:rsidR="007D52B4" w:rsidRPr="00E85EAA">
        <w:rPr>
          <w:rFonts w:ascii="Verdana" w:hAnsi="Verdana"/>
          <w:iCs/>
          <w:lang w:val="en-US"/>
        </w:rPr>
        <w:t>.</w:t>
      </w:r>
    </w:p>
    <w:p w14:paraId="50AB09DC" w14:textId="18CFA6AA" w:rsidR="00074764" w:rsidRPr="004109E9" w:rsidRDefault="00C54F28" w:rsidP="004109E9">
      <w:pPr>
        <w:pStyle w:val="Paragraphedeliste"/>
        <w:numPr>
          <w:ilvl w:val="0"/>
          <w:numId w:val="26"/>
        </w:numPr>
        <w:rPr>
          <w:rFonts w:ascii="Verdana" w:hAnsi="Verdana"/>
          <w:lang w:val="en-US"/>
        </w:rPr>
      </w:pPr>
      <w:r w:rsidRPr="004109E9">
        <w:rPr>
          <w:rFonts w:ascii="Verdana" w:hAnsi="Verdana"/>
          <w:iCs/>
          <w:lang w:val="en-US"/>
        </w:rPr>
        <w:t xml:space="preserve">A leaf layer is </w:t>
      </w:r>
      <w:r w:rsidR="00BB7839" w:rsidRPr="004109E9">
        <w:rPr>
          <w:rFonts w:ascii="Verdana" w:hAnsi="Verdana"/>
          <w:iCs/>
          <w:lang w:val="en-US"/>
        </w:rPr>
        <w:t>dead</w:t>
      </w:r>
      <w:r w:rsidRPr="004109E9">
        <w:rPr>
          <w:rFonts w:ascii="Verdana" w:hAnsi="Verdana"/>
          <w:iCs/>
          <w:lang w:val="en-US"/>
        </w:rPr>
        <w:t xml:space="preserve"> </w:t>
      </w:r>
      <w:r w:rsidR="00BB7839" w:rsidRPr="004109E9">
        <w:rPr>
          <w:rFonts w:ascii="Verdana" w:hAnsi="Verdana"/>
          <w:iCs/>
          <w:lang w:val="en-US"/>
        </w:rPr>
        <w:t>once</w:t>
      </w:r>
      <w:r w:rsidRPr="004109E9">
        <w:rPr>
          <w:rFonts w:ascii="Verdana" w:hAnsi="Verdana"/>
          <w:iCs/>
          <w:lang w:val="en-US"/>
        </w:rPr>
        <w:t xml:space="preserve"> its </w:t>
      </w:r>
      <w:r w:rsidR="00010729" w:rsidRPr="004109E9">
        <w:rPr>
          <w:rFonts w:ascii="Verdana" w:hAnsi="Verdana"/>
          <w:iCs/>
          <w:lang w:val="en-US"/>
        </w:rPr>
        <w:t>Green Area Index</w:t>
      </w:r>
      <w:r w:rsidR="00010729" w:rsidRPr="004109E9">
        <w:rPr>
          <w:rFonts w:ascii="Verdana" w:hAnsi="Verdana"/>
          <w:i/>
          <w:iCs/>
          <w:lang w:val="en-US"/>
        </w:rPr>
        <w:t xml:space="preserve"> (GAI)</w:t>
      </w:r>
      <w:r w:rsidRPr="004109E9">
        <w:rPr>
          <w:rFonts w:ascii="Verdana" w:hAnsi="Verdana"/>
          <w:iCs/>
          <w:lang w:val="en-US"/>
        </w:rPr>
        <w:t xml:space="preserve"> </w:t>
      </w:r>
      <w:r w:rsidR="009A2225" w:rsidRPr="004109E9">
        <w:rPr>
          <w:rFonts w:ascii="Verdana" w:hAnsi="Verdana"/>
          <w:iCs/>
          <w:lang w:val="en-US"/>
        </w:rPr>
        <w:t>becomes equal to zero</w:t>
      </w:r>
      <w:r w:rsidR="00010729" w:rsidRPr="004109E9">
        <w:rPr>
          <w:rFonts w:ascii="Verdana" w:hAnsi="Verdana"/>
          <w:iCs/>
          <w:lang w:val="en-US"/>
        </w:rPr>
        <w:t>.</w:t>
      </w:r>
    </w:p>
    <w:p w14:paraId="0EA14427" w14:textId="57BE4618" w:rsidR="005E02C1" w:rsidRPr="00694221" w:rsidRDefault="005E02C1" w:rsidP="00694221">
      <w:pPr>
        <w:ind w:left="1225"/>
        <w:rPr>
          <w:rFonts w:ascii="Verdana" w:hAnsi="Verdana"/>
          <w:lang w:val="en-US"/>
        </w:rPr>
      </w:pPr>
      <w:r w:rsidRPr="00694221">
        <w:rPr>
          <w:rFonts w:ascii="Verdana" w:hAnsi="Verdana"/>
          <w:lang w:val="en-US"/>
        </w:rPr>
        <w:t xml:space="preserve">In addition, the case when the lamina is growing is </w:t>
      </w:r>
      <w:r w:rsidR="008D19EB" w:rsidRPr="00694221">
        <w:rPr>
          <w:rFonts w:ascii="Verdana" w:hAnsi="Verdana"/>
          <w:lang w:val="en-US"/>
        </w:rPr>
        <w:t>disentangle</w:t>
      </w:r>
      <w:r w:rsidRPr="00694221">
        <w:rPr>
          <w:rFonts w:ascii="Verdana" w:hAnsi="Verdana"/>
          <w:lang w:val="en-US"/>
        </w:rPr>
        <w:t xml:space="preserve"> from the </w:t>
      </w:r>
      <w:r w:rsidR="008D19EB" w:rsidRPr="00694221">
        <w:rPr>
          <w:rFonts w:ascii="Verdana" w:hAnsi="Verdana"/>
          <w:lang w:val="en-US"/>
        </w:rPr>
        <w:t>case the exposed sheath is doing</w:t>
      </w:r>
      <w:r w:rsidRPr="00694221">
        <w:rPr>
          <w:rFonts w:ascii="Verdana" w:hAnsi="Verdana"/>
          <w:lang w:val="en-US"/>
        </w:rPr>
        <w:t>.</w:t>
      </w:r>
      <w:r w:rsidR="008D19EB" w:rsidRPr="00694221">
        <w:rPr>
          <w:rFonts w:ascii="Verdana" w:hAnsi="Verdana"/>
          <w:lang w:val="en-US"/>
        </w:rPr>
        <w:t xml:space="preserve"> The priority is given </w:t>
      </w:r>
      <w:r w:rsidR="00DC7442" w:rsidRPr="00694221">
        <w:rPr>
          <w:rFonts w:ascii="Verdana" w:hAnsi="Verdana"/>
          <w:lang w:val="en-US"/>
        </w:rPr>
        <w:t>to the lamina</w:t>
      </w:r>
      <w:r w:rsidR="008D19EB" w:rsidRPr="00694221">
        <w:rPr>
          <w:rFonts w:ascii="Verdana" w:hAnsi="Verdana"/>
          <w:lang w:val="en-US"/>
        </w:rPr>
        <w:t xml:space="preserve"> which </w:t>
      </w:r>
      <w:r w:rsidR="00D55E4D" w:rsidRPr="00694221">
        <w:rPr>
          <w:rFonts w:ascii="Verdana" w:hAnsi="Verdana"/>
          <w:lang w:val="en-US"/>
        </w:rPr>
        <w:t>is expanding</w:t>
      </w:r>
      <w:r w:rsidR="008D19EB" w:rsidRPr="00694221">
        <w:rPr>
          <w:rFonts w:ascii="Verdana" w:hAnsi="Verdana"/>
          <w:lang w:val="en-US"/>
        </w:rPr>
        <w:t xml:space="preserve"> when:</w:t>
      </w:r>
    </w:p>
    <w:p w14:paraId="3CBDFE82" w14:textId="49D2EECA" w:rsidR="008D19EB" w:rsidRPr="00694221" w:rsidRDefault="00780889" w:rsidP="00694221">
      <w:pPr>
        <w:ind w:left="1225"/>
        <w:rPr>
          <w:rFonts w:ascii="Verdana" w:hAnsi="Verdana"/>
          <w:lang w:val="en-US"/>
        </w:rPr>
      </w:pPr>
      <m:oMath>
        <m:r>
          <w:rPr>
            <w:rFonts w:ascii="Cambria Math" w:hAnsi="Cambria Math"/>
          </w:rPr>
          <m:t>TT</m:t>
        </m:r>
        <m:r>
          <w:rPr>
            <w:rFonts w:ascii="Cambria Math" w:hAnsi="Cambria Math"/>
            <w:lang w:val="en-US"/>
          </w:rPr>
          <m:t>≤</m:t>
        </m:r>
        <m:r>
          <w:rPr>
            <w:rFonts w:ascii="Cambria Math" w:hAnsi="Cambria Math"/>
          </w:rPr>
          <m:t>TTgroLamina</m:t>
        </m:r>
        <m:r>
          <w:rPr>
            <w:rFonts w:ascii="Cambria Math" w:hAnsi="Cambria Math"/>
            <w:lang w:val="en-US"/>
          </w:rPr>
          <m:t>+</m:t>
        </m:r>
        <m:r>
          <w:rPr>
            <w:rFonts w:ascii="Cambria Math" w:hAnsi="Cambria Math"/>
          </w:rPr>
          <m:t>TTem</m:t>
        </m:r>
      </m:oMath>
      <w:r w:rsidRPr="00694221">
        <w:rPr>
          <w:rFonts w:ascii="Verdana" w:hAnsi="Verdana"/>
          <w:iCs/>
          <w:lang w:val="en-US"/>
        </w:rPr>
        <w:t xml:space="preserve">                      </w:t>
      </w:r>
      <w:r w:rsidR="00D730DA">
        <w:rPr>
          <w:rFonts w:ascii="Verdana" w:hAnsi="Verdana"/>
          <w:iCs/>
          <w:lang w:val="en-US"/>
        </w:rPr>
        <w:t xml:space="preserve">                                 </w:t>
      </w:r>
      <w:r w:rsidR="006938EC">
        <w:rPr>
          <w:rFonts w:ascii="Verdana" w:hAnsi="Verdana"/>
          <w:iCs/>
          <w:lang w:val="en-US"/>
        </w:rPr>
        <w:t>(25</w:t>
      </w:r>
      <w:r w:rsidRPr="00694221">
        <w:rPr>
          <w:rFonts w:ascii="Verdana" w:hAnsi="Verdana"/>
          <w:iCs/>
          <w:lang w:val="en-US"/>
        </w:rPr>
        <w:t>)</w:t>
      </w:r>
    </w:p>
    <w:p w14:paraId="241D4798" w14:textId="0B93894C" w:rsidR="008D19EB" w:rsidRPr="00694221" w:rsidRDefault="00E43B4A" w:rsidP="00694221">
      <w:pPr>
        <w:ind w:left="1225"/>
        <w:rPr>
          <w:rFonts w:ascii="Verdana" w:hAnsi="Verdana"/>
          <w:lang w:val="en-US"/>
        </w:rPr>
      </w:pPr>
      <w:r w:rsidRPr="00694221">
        <w:rPr>
          <w:rFonts w:ascii="Verdana" w:hAnsi="Verdana"/>
          <w:lang w:val="en-US"/>
        </w:rPr>
        <w:lastRenderedPageBreak/>
        <w:t>T</w:t>
      </w:r>
      <w:r w:rsidR="008D19EB" w:rsidRPr="00694221">
        <w:rPr>
          <w:rFonts w:ascii="Verdana" w:hAnsi="Verdana"/>
          <w:lang w:val="en-US"/>
        </w:rPr>
        <w:t>he exposed sheath starts</w:t>
      </w:r>
      <w:r w:rsidR="00414019" w:rsidRPr="00694221">
        <w:rPr>
          <w:rFonts w:ascii="Verdana" w:hAnsi="Verdana"/>
          <w:lang w:val="en-US"/>
        </w:rPr>
        <w:t xml:space="preserve"> only</w:t>
      </w:r>
      <w:r w:rsidR="008D19EB" w:rsidRPr="00694221">
        <w:rPr>
          <w:rFonts w:ascii="Verdana" w:hAnsi="Verdana"/>
          <w:lang w:val="en-US"/>
        </w:rPr>
        <w:t xml:space="preserve"> to expand when the lamina growth</w:t>
      </w:r>
      <w:r w:rsidR="00192D06" w:rsidRPr="00694221">
        <w:rPr>
          <w:rFonts w:ascii="Verdana" w:hAnsi="Verdana"/>
          <w:lang w:val="en-US"/>
        </w:rPr>
        <w:t xml:space="preserve"> </w:t>
      </w:r>
      <w:r w:rsidR="0047195E" w:rsidRPr="00694221">
        <w:rPr>
          <w:rFonts w:ascii="Verdana" w:hAnsi="Verdana"/>
          <w:lang w:val="en-US"/>
        </w:rPr>
        <w:t xml:space="preserve">has </w:t>
      </w:r>
      <w:r w:rsidR="006D123E" w:rsidRPr="00694221">
        <w:rPr>
          <w:rFonts w:ascii="Verdana" w:hAnsi="Verdana"/>
          <w:lang w:val="en-US"/>
        </w:rPr>
        <w:t>stopped</w:t>
      </w:r>
      <w:r w:rsidR="0060554E" w:rsidRPr="00694221">
        <w:rPr>
          <w:rFonts w:ascii="Verdana" w:hAnsi="Verdana"/>
          <w:lang w:val="en-US"/>
        </w:rPr>
        <w:t xml:space="preserve"> and </w:t>
      </w:r>
      <w:r w:rsidR="006D123E" w:rsidRPr="00694221">
        <w:rPr>
          <w:rFonts w:ascii="Verdana" w:hAnsi="Verdana"/>
          <w:lang w:val="en-US"/>
        </w:rPr>
        <w:t>continues until</w:t>
      </w:r>
      <w:r w:rsidR="0060554E" w:rsidRPr="00694221">
        <w:rPr>
          <w:rFonts w:ascii="Verdana" w:hAnsi="Verdana"/>
          <w:lang w:val="en-US"/>
        </w:rPr>
        <w:t xml:space="preserve"> the end of</w:t>
      </w:r>
      <w:r w:rsidR="00D55E4D" w:rsidRPr="00694221">
        <w:rPr>
          <w:rFonts w:ascii="Verdana" w:hAnsi="Verdana"/>
          <w:lang w:val="en-US"/>
        </w:rPr>
        <w:t xml:space="preserve"> its own expansion </w:t>
      </w:r>
      <w:r w:rsidR="00A42433" w:rsidRPr="00694221">
        <w:rPr>
          <w:rFonts w:ascii="Verdana" w:hAnsi="Verdana"/>
          <w:lang w:val="en-US"/>
        </w:rPr>
        <w:t>period</w:t>
      </w:r>
      <w:r w:rsidR="008D19EB" w:rsidRPr="00694221">
        <w:rPr>
          <w:rFonts w:ascii="Verdana" w:hAnsi="Verdana"/>
          <w:lang w:val="en-US"/>
        </w:rPr>
        <w:t>:</w:t>
      </w:r>
    </w:p>
    <w:p w14:paraId="47D24E36" w14:textId="7F90CA42" w:rsidR="00930EA3" w:rsidRPr="00930EA3" w:rsidRDefault="00D55E4D" w:rsidP="00694221">
      <w:pPr>
        <w:ind w:left="1225"/>
        <w:rPr>
          <w:rFonts w:ascii="Verdana" w:hAnsi="Verdana"/>
          <w:iCs/>
          <w:lang w:val="en-US"/>
        </w:rPr>
      </w:pPr>
      <m:oMath>
        <m:r>
          <w:rPr>
            <w:rFonts w:ascii="Cambria Math" w:hAnsi="Cambria Math"/>
          </w:rPr>
          <m:t>TTgroLamina</m:t>
        </m:r>
        <m:r>
          <w:rPr>
            <w:rFonts w:ascii="Cambria Math" w:hAnsi="Cambria Math"/>
            <w:lang w:val="en-US"/>
          </w:rPr>
          <m:t>+</m:t>
        </m:r>
        <m:r>
          <w:rPr>
            <w:rFonts w:ascii="Cambria Math" w:hAnsi="Cambria Math"/>
          </w:rPr>
          <m:t>TTem</m:t>
        </m:r>
        <m:r>
          <w:rPr>
            <w:rFonts w:ascii="Cambria Math" w:hAnsi="Cambria Math"/>
            <w:lang w:val="en-US"/>
          </w:rPr>
          <m:t>&lt;</m:t>
        </m:r>
        <m:r>
          <w:rPr>
            <w:rFonts w:ascii="Cambria Math" w:hAnsi="Cambria Math"/>
          </w:rPr>
          <m:t>TT</m:t>
        </m:r>
        <m:r>
          <w:rPr>
            <w:rFonts w:ascii="Cambria Math" w:hAnsi="Cambria Math"/>
            <w:lang w:val="en-US"/>
          </w:rPr>
          <m:t xml:space="preserve">≤ </m:t>
        </m:r>
        <m:r>
          <w:rPr>
            <w:rFonts w:ascii="Cambria Math" w:hAnsi="Cambria Math"/>
          </w:rPr>
          <m:t>TTgroS</m:t>
        </m:r>
        <m:r>
          <w:rPr>
            <w:rFonts w:ascii="Cambria Math" w:hAnsi="Cambria Math"/>
            <w:lang w:val="en-US"/>
          </w:rPr>
          <m:t>h</m:t>
        </m:r>
        <m:r>
          <w:rPr>
            <w:rFonts w:ascii="Cambria Math" w:hAnsi="Cambria Math"/>
          </w:rPr>
          <m:t>eat</m:t>
        </m:r>
        <m:r>
          <w:rPr>
            <w:rFonts w:ascii="Cambria Math" w:hAnsi="Cambria Math"/>
            <w:lang w:val="en-US"/>
          </w:rPr>
          <m:t>h+</m:t>
        </m:r>
        <m:r>
          <w:rPr>
            <w:rFonts w:ascii="Cambria Math" w:hAnsi="Cambria Math"/>
          </w:rPr>
          <m:t>TTem</m:t>
        </m:r>
      </m:oMath>
      <w:r w:rsidRPr="00694221">
        <w:rPr>
          <w:rFonts w:ascii="Verdana" w:hAnsi="Verdana"/>
          <w:iCs/>
          <w:lang w:val="en-US"/>
        </w:rPr>
        <w:t xml:space="preserve">                     </w:t>
      </w:r>
      <w:r w:rsidR="00D730DA">
        <w:rPr>
          <w:rFonts w:ascii="Verdana" w:hAnsi="Verdana"/>
          <w:iCs/>
          <w:lang w:val="en-US"/>
        </w:rPr>
        <w:t xml:space="preserve">  </w:t>
      </w:r>
      <w:r w:rsidRPr="00694221">
        <w:rPr>
          <w:rFonts w:ascii="Verdana" w:hAnsi="Verdana"/>
          <w:iCs/>
          <w:lang w:val="en-US"/>
        </w:rPr>
        <w:t>(</w:t>
      </w:r>
      <w:r w:rsidR="006938EC">
        <w:rPr>
          <w:rFonts w:ascii="Verdana" w:hAnsi="Verdana"/>
          <w:iCs/>
          <w:lang w:val="en-US"/>
        </w:rPr>
        <w:t>26</w:t>
      </w:r>
      <w:r w:rsidRPr="00694221">
        <w:rPr>
          <w:rFonts w:ascii="Verdana" w:hAnsi="Verdana"/>
          <w:iCs/>
          <w:lang w:val="en-US"/>
        </w:rPr>
        <w:t>)</w:t>
      </w:r>
    </w:p>
    <w:p w14:paraId="10314906" w14:textId="63668461" w:rsidR="00074764" w:rsidRDefault="00074764" w:rsidP="00074764">
      <w:pPr>
        <w:pStyle w:val="SQTtire1"/>
        <w:numPr>
          <w:ilvl w:val="1"/>
          <w:numId w:val="6"/>
        </w:numPr>
      </w:pPr>
      <w:bookmarkStart w:id="32" w:name="_Toc527104844"/>
      <w:r>
        <w:t>Expansion and senescence rates</w:t>
      </w:r>
      <w:r w:rsidR="00C25480">
        <w:t xml:space="preserve"> under drought stress</w:t>
      </w:r>
      <w:bookmarkEnd w:id="32"/>
    </w:p>
    <w:p w14:paraId="79B0C46A" w14:textId="06AC8AA6" w:rsidR="005B1D4E" w:rsidRPr="00E85EAA" w:rsidRDefault="00FC11A7" w:rsidP="00694221">
      <w:pPr>
        <w:ind w:left="708"/>
        <w:rPr>
          <w:rFonts w:ascii="Verdana" w:hAnsi="Verdana"/>
          <w:lang w:val="en-US"/>
        </w:rPr>
      </w:pPr>
      <w:r w:rsidRPr="00E85EAA">
        <w:rPr>
          <w:rFonts w:ascii="Verdana" w:hAnsi="Verdana"/>
          <w:lang w:val="en-US"/>
        </w:rPr>
        <w:t>The length of wheat leaf laminae increases</w:t>
      </w:r>
      <w:r w:rsidR="00E753B6" w:rsidRPr="00E85EAA">
        <w:rPr>
          <w:rFonts w:ascii="Verdana" w:hAnsi="Verdana"/>
          <w:lang w:val="en-US"/>
        </w:rPr>
        <w:t xml:space="preserve"> (</w:t>
      </w:r>
      <w:r w:rsidR="00F34760" w:rsidRPr="00E85EAA">
        <w:rPr>
          <w:rFonts w:ascii="Verdana" w:hAnsi="Verdana"/>
          <w:lang w:val="en-US"/>
        </w:rPr>
        <w:t>expansion</w:t>
      </w:r>
      <w:r w:rsidR="00E753B6" w:rsidRPr="00E85EAA">
        <w:rPr>
          <w:rFonts w:ascii="Verdana" w:hAnsi="Verdana"/>
          <w:lang w:val="en-US"/>
        </w:rPr>
        <w:t>)</w:t>
      </w:r>
      <w:r w:rsidRPr="00E85EAA">
        <w:rPr>
          <w:rFonts w:ascii="Verdana" w:hAnsi="Verdana"/>
          <w:lang w:val="en-US"/>
        </w:rPr>
        <w:t xml:space="preserve"> almost linearly after emergence of the tip of the leaf above the whorl of subtending leaves until the appearance of the leaf collar, after which it decreases rapidly</w:t>
      </w:r>
      <w:r w:rsidR="00E753B6" w:rsidRPr="00E85EAA">
        <w:rPr>
          <w:rFonts w:ascii="Verdana" w:hAnsi="Verdana"/>
          <w:lang w:val="en-US"/>
        </w:rPr>
        <w:t xml:space="preserve"> (senescence)</w:t>
      </w:r>
      <w:r w:rsidRPr="00E85EAA">
        <w:rPr>
          <w:rFonts w:ascii="Verdana" w:hAnsi="Verdana"/>
          <w:lang w:val="en-US"/>
        </w:rPr>
        <w:t xml:space="preserve"> </w:t>
      </w:r>
      <w:r w:rsidRPr="00E85EAA">
        <w:rPr>
          <w:rFonts w:ascii="Verdana" w:hAnsi="Verdana"/>
          <w:noProof/>
          <w:lang w:val="en-US"/>
        </w:rPr>
        <w:t>(</w:t>
      </w:r>
      <w:r w:rsidRPr="007868D4">
        <w:rPr>
          <w:rFonts w:ascii="Verdana" w:hAnsi="Verdana"/>
          <w:i/>
          <w:noProof/>
          <w:lang w:val="en-US"/>
        </w:rPr>
        <w:t>Gallagher, 1979; Fournier et al., 2005</w:t>
      </w:r>
      <w:r w:rsidRPr="00E85EAA">
        <w:rPr>
          <w:rFonts w:ascii="Verdana" w:hAnsi="Verdana"/>
          <w:noProof/>
          <w:lang w:val="en-US"/>
        </w:rPr>
        <w:t>)</w:t>
      </w:r>
      <w:r w:rsidRPr="00E85EAA">
        <w:rPr>
          <w:rFonts w:ascii="Verdana" w:hAnsi="Verdana"/>
          <w:lang w:val="en-US"/>
        </w:rPr>
        <w:t xml:space="preserve">. When normalized by their mature length and plotted against phyllochronic time centered on the time of leaf tip emergence, a unique kinetic of leaf expansion is observed for all the leaf and tiller ranks </w:t>
      </w:r>
      <w:r w:rsidRPr="00E85EAA">
        <w:rPr>
          <w:rFonts w:ascii="Verdana" w:hAnsi="Verdana"/>
          <w:noProof/>
          <w:lang w:val="en-US"/>
        </w:rPr>
        <w:t>(</w:t>
      </w:r>
      <w:r w:rsidRPr="007868D4">
        <w:rPr>
          <w:rFonts w:ascii="Verdana" w:hAnsi="Verdana"/>
          <w:i/>
          <w:noProof/>
          <w:lang w:val="en-US"/>
        </w:rPr>
        <w:t>Fournier et al., 2005</w:t>
      </w:r>
      <w:r w:rsidRPr="00E85EAA">
        <w:rPr>
          <w:rFonts w:ascii="Verdana" w:hAnsi="Verdana"/>
          <w:noProof/>
          <w:lang w:val="en-US"/>
        </w:rPr>
        <w:t>)</w:t>
      </w:r>
      <w:r w:rsidRPr="00E85EAA">
        <w:rPr>
          <w:rFonts w:ascii="Verdana" w:hAnsi="Verdana"/>
          <w:lang w:val="en-US"/>
        </w:rPr>
        <w:t>.</w:t>
      </w:r>
      <w:r w:rsidR="00AA7FDE" w:rsidRPr="00E85EAA">
        <w:rPr>
          <w:rFonts w:ascii="Verdana" w:hAnsi="Verdana"/>
          <w:lang w:val="en-US"/>
        </w:rPr>
        <w:t xml:space="preserve"> </w:t>
      </w:r>
      <w:r w:rsidR="00E753B6" w:rsidRPr="00E85EAA">
        <w:rPr>
          <w:rFonts w:ascii="Verdana" w:hAnsi="Verdana"/>
          <w:lang w:val="en-US"/>
        </w:rPr>
        <w:t>The d</w:t>
      </w:r>
      <w:r w:rsidR="005B1D4E" w:rsidRPr="00E85EAA">
        <w:rPr>
          <w:rFonts w:ascii="Verdana" w:hAnsi="Verdana"/>
          <w:lang w:val="en-US"/>
        </w:rPr>
        <w:t>aily</w:t>
      </w:r>
      <w:r w:rsidR="00E753B6" w:rsidRPr="00E85EAA">
        <w:rPr>
          <w:rFonts w:ascii="Verdana" w:hAnsi="Verdana"/>
          <w:lang w:val="en-US"/>
        </w:rPr>
        <w:t xml:space="preserve"> expansion and senescence </w:t>
      </w:r>
      <w:r w:rsidR="005B1D4E" w:rsidRPr="00E85EAA">
        <w:rPr>
          <w:rFonts w:ascii="Verdana" w:hAnsi="Verdana"/>
          <w:lang w:val="en-US"/>
        </w:rPr>
        <w:t>rates</w:t>
      </w:r>
      <w:r w:rsidR="00EF1239" w:rsidRPr="00E85EAA">
        <w:rPr>
          <w:rFonts w:ascii="Verdana" w:hAnsi="Verdana"/>
          <w:lang w:val="en-US"/>
        </w:rPr>
        <w:t xml:space="preserve"> (</w:t>
      </w: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exp</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 xml:space="preserve"> </m:t>
        </m:r>
      </m:oMath>
      <w:r w:rsidR="00EF1239" w:rsidRPr="00E85EAA">
        <w:rPr>
          <w:rFonts w:ascii="Verdana" w:hAnsi="Verdana"/>
          <w:lang w:val="en-US"/>
        </w:rPr>
        <w:t>, m²(leaf)/(m²(ground)day))</w:t>
      </w:r>
      <w:r w:rsidR="00E753B6" w:rsidRPr="00E85EAA">
        <w:rPr>
          <w:rFonts w:ascii="Verdana" w:hAnsi="Verdana"/>
          <w:lang w:val="en-US"/>
        </w:rPr>
        <w:t xml:space="preserve"> </w:t>
      </w:r>
      <w:r w:rsidR="00AA7FDE" w:rsidRPr="00E85EAA">
        <w:rPr>
          <w:rFonts w:ascii="Verdana" w:hAnsi="Verdana"/>
          <w:lang w:val="en-US"/>
        </w:rPr>
        <w:t>can</w:t>
      </w:r>
      <w:r w:rsidR="00E753B6" w:rsidRPr="00E85EAA">
        <w:rPr>
          <w:rFonts w:ascii="Verdana" w:hAnsi="Verdana"/>
          <w:lang w:val="en-US"/>
        </w:rPr>
        <w:t xml:space="preserve"> thus</w:t>
      </w:r>
      <w:r w:rsidR="00AA7FDE" w:rsidRPr="00E85EAA">
        <w:rPr>
          <w:rFonts w:ascii="Verdana" w:hAnsi="Verdana"/>
          <w:lang w:val="en-US"/>
        </w:rPr>
        <w:t xml:space="preserve"> be calculate</w:t>
      </w:r>
      <w:r w:rsidR="00F61D76" w:rsidRPr="00E85EAA">
        <w:rPr>
          <w:rFonts w:ascii="Verdana" w:hAnsi="Verdana"/>
          <w:lang w:val="en-US"/>
        </w:rPr>
        <w:t>d</w:t>
      </w:r>
      <w:r w:rsidR="00C95AB3" w:rsidRPr="00E85EAA">
        <w:rPr>
          <w:rFonts w:ascii="Verdana" w:hAnsi="Verdana"/>
          <w:lang w:val="en-US"/>
        </w:rPr>
        <w:t xml:space="preserve"> layer by layer</w:t>
      </w:r>
      <w:r w:rsidR="00A574F5" w:rsidRPr="00E85EAA">
        <w:rPr>
          <w:rFonts w:ascii="Verdana" w:hAnsi="Verdana"/>
          <w:lang w:val="en-US"/>
        </w:rPr>
        <w:t xml:space="preserve"> </w:t>
      </w:r>
      <w:r w:rsidR="00AA7FDE" w:rsidRPr="00E85EAA">
        <w:rPr>
          <w:rFonts w:ascii="Verdana" w:hAnsi="Verdana"/>
          <w:lang w:val="en-US"/>
        </w:rPr>
        <w:t>as follows</w:t>
      </w:r>
      <w:r w:rsidR="005B1D4E" w:rsidRPr="00E85EAA">
        <w:rPr>
          <w:rFonts w:ascii="Verdana" w:hAnsi="Verdana"/>
          <w:lang w:val="en-US"/>
        </w:rPr>
        <w:t>:</w:t>
      </w:r>
    </w:p>
    <w:p w14:paraId="34592B17" w14:textId="352F4CE3" w:rsidR="005B1D4E" w:rsidRPr="007868D4" w:rsidRDefault="005B1D4E" w:rsidP="007868D4">
      <w:pPr>
        <w:pStyle w:val="Paragraphedeliste"/>
        <w:numPr>
          <w:ilvl w:val="0"/>
          <w:numId w:val="26"/>
        </w:numPr>
        <w:rPr>
          <w:rFonts w:ascii="Verdana" w:hAnsi="Verdana"/>
          <w:lang w:val="en-US"/>
        </w:rPr>
      </w:pPr>
      <w:r w:rsidRPr="007868D4">
        <w:rPr>
          <w:rFonts w:ascii="Verdana" w:hAnsi="Verdana"/>
          <w:lang w:val="en-US"/>
        </w:rPr>
        <w:t>The daily lamina expansion rate is proportional to its potential final area</w:t>
      </w:r>
      <w:r w:rsidR="004330FF" w:rsidRPr="007868D4">
        <w:rPr>
          <w:rFonts w:ascii="Verdana" w:hAnsi="Verdana"/>
          <w:lang w:val="en-US"/>
        </w:rPr>
        <w:t xml:space="preserve"> index</w:t>
      </w:r>
      <w:r w:rsidR="00EF1239" w:rsidRPr="007868D4">
        <w:rPr>
          <w:rFonts w:ascii="Verdana" w:hAnsi="Verdana"/>
          <w:lang w:val="en-US"/>
        </w:rPr>
        <w:t xml:space="preserve"> (</w:t>
      </w:r>
      <m:oMath>
        <m:sSubSup>
          <m:sSubSupPr>
            <m:ctrlPr>
              <w:rPr>
                <w:rFonts w:ascii="Cambria Math" w:hAnsi="Cambria Math"/>
                <w:i/>
              </w:rPr>
            </m:ctrlPr>
          </m:sSubSupPr>
          <m:e>
            <m:r>
              <m:rPr>
                <m:sty m:val="bi"/>
              </m:rPr>
              <w:rPr>
                <w:rFonts w:ascii="Cambria Math" w:hAnsi="Cambria Math"/>
              </w:rPr>
              <m:t>A</m:t>
            </m:r>
          </m:e>
          <m:sub>
            <m:r>
              <m:rPr>
                <m:sty m:val="bi"/>
              </m:rPr>
              <w:rPr>
                <w:rFonts w:ascii="Cambria Math" w:hAnsi="Cambria Math"/>
              </w:rPr>
              <m:t>L</m:t>
            </m:r>
          </m:sub>
          <m:sup>
            <m:r>
              <m:rPr>
                <m:sty m:val="bi"/>
              </m:rPr>
              <w:rPr>
                <w:rFonts w:ascii="Cambria Math" w:hAnsi="Cambria Math"/>
              </w:rPr>
              <m:t>pot</m:t>
            </m:r>
          </m:sup>
        </m:sSubSup>
        <m:r>
          <w:rPr>
            <w:rFonts w:ascii="Cambria Math" w:hAnsi="Cambria Math"/>
            <w:lang w:val="en-US"/>
          </w:rPr>
          <m:t>)</m:t>
        </m:r>
      </m:oMath>
      <w:r w:rsidRPr="007868D4">
        <w:rPr>
          <w:rFonts w:ascii="Verdana" w:hAnsi="Verdana"/>
          <w:lang w:val="en-US"/>
        </w:rPr>
        <w:t>. T</w:t>
      </w:r>
      <w:r w:rsidR="00EF1239" w:rsidRPr="007868D4">
        <w:rPr>
          <w:rFonts w:ascii="Verdana" w:hAnsi="Verdana"/>
          <w:lang w:val="en-US"/>
        </w:rPr>
        <w:t>he area</w:t>
      </w:r>
      <w:r w:rsidR="00E44538" w:rsidRPr="007868D4">
        <w:rPr>
          <w:rFonts w:ascii="Verdana" w:hAnsi="Verdana"/>
          <w:lang w:val="en-US"/>
        </w:rPr>
        <w:t xml:space="preserve"> index</w:t>
      </w:r>
      <w:r w:rsidRPr="007868D4">
        <w:rPr>
          <w:rFonts w:ascii="Verdana" w:hAnsi="Verdana"/>
          <w:lang w:val="en-US"/>
        </w:rPr>
        <w:t xml:space="preserve"> fraction</w:t>
      </w:r>
      <w:r w:rsidR="00EF1239" w:rsidRPr="007868D4">
        <w:rPr>
          <w:rFonts w:ascii="Verdana" w:hAnsi="Verdana"/>
          <w:lang w:val="en-US"/>
        </w:rPr>
        <w:t xml:space="preserve"> corresponds to</w:t>
      </w:r>
      <w:r w:rsidRPr="007868D4">
        <w:rPr>
          <w:rFonts w:ascii="Verdana" w:hAnsi="Verdana"/>
          <w:lang w:val="en-US"/>
        </w:rPr>
        <w:t xml:space="preserve"> the </w:t>
      </w:r>
      <w:r w:rsidR="00EF1239" w:rsidRPr="007868D4">
        <w:rPr>
          <w:rFonts w:ascii="Verdana" w:hAnsi="Verdana"/>
          <w:lang w:val="en-US"/>
        </w:rPr>
        <w:t xml:space="preserve">daily </w:t>
      </w:r>
      <w:r w:rsidRPr="007868D4">
        <w:rPr>
          <w:rFonts w:ascii="Verdana" w:hAnsi="Verdana"/>
          <w:lang w:val="en-US"/>
        </w:rPr>
        <w:t>increase in growth thermal time</w:t>
      </w:r>
      <w:r w:rsidR="00EF1239" w:rsidRPr="007868D4">
        <w:rPr>
          <w:rFonts w:ascii="Verdana" w:hAnsi="Verdana"/>
          <w:lang w:val="en-US"/>
        </w:rPr>
        <w:t xml:space="preserve"> (</w:t>
      </w:r>
      <m:oMath>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
              </m:rPr>
              <w:rPr>
                <w:rFonts w:ascii="Cambria Math" w:hAnsi="Cambria Math"/>
              </w:rPr>
              <m:t>exp</m:t>
            </m:r>
          </m:sub>
          <m:sup>
            <m:r>
              <m:rPr>
                <m:sty m:val="b"/>
              </m:rPr>
              <w:rPr>
                <w:rFonts w:ascii="Cambria Math" w:hAnsi="Cambria Math"/>
              </w:rPr>
              <m:t>canopy</m:t>
            </m:r>
          </m:sup>
        </m:sSubSup>
        <m:r>
          <w:rPr>
            <w:rFonts w:ascii="Cambria Math" w:hAnsi="Cambria Math"/>
            <w:color w:val="000000" w:themeColor="text1"/>
            <w:lang w:val="en-US"/>
          </w:rPr>
          <m:t>)</m:t>
        </m:r>
      </m:oMath>
      <w:r w:rsidR="00EF1239" w:rsidRPr="007868D4">
        <w:rPr>
          <w:rFonts w:ascii="Verdana" w:hAnsi="Verdana"/>
          <w:lang w:val="en-US"/>
        </w:rPr>
        <w:t xml:space="preserve"> to the duration of the</w:t>
      </w:r>
      <w:r w:rsidRPr="007868D4">
        <w:rPr>
          <w:rFonts w:ascii="Verdana" w:hAnsi="Verdana"/>
          <w:lang w:val="en-US"/>
        </w:rPr>
        <w:t xml:space="preserve"> expanding period</w:t>
      </w:r>
      <w:r w:rsidR="00EF1239" w:rsidRPr="007868D4">
        <w:rPr>
          <w:rFonts w:ascii="Verdana" w:hAnsi="Verdana"/>
          <w:lang w:val="en-US"/>
        </w:rPr>
        <w:t xml:space="preserve"> (</w:t>
      </w:r>
      <w:r w:rsidR="00EF1239" w:rsidRPr="007868D4">
        <w:rPr>
          <w:rFonts w:ascii="Verdana" w:hAnsi="Verdana"/>
          <w:i/>
          <w:lang w:val="en-US"/>
        </w:rPr>
        <w:t>TTgroLamina</w:t>
      </w:r>
      <w:r w:rsidR="00EF1239" w:rsidRPr="007868D4">
        <w:rPr>
          <w:rFonts w:ascii="Verdana" w:hAnsi="Verdana"/>
          <w:lang w:val="en-US"/>
        </w:rPr>
        <w:t>) ratio</w:t>
      </w:r>
      <w:r w:rsidR="001E39F8" w:rsidRPr="007868D4">
        <w:rPr>
          <w:rFonts w:ascii="Verdana" w:hAnsi="Verdana"/>
          <w:lang w:val="en-US"/>
        </w:rPr>
        <w:t xml:space="preserve">. The rate is calculated for each </w:t>
      </w:r>
      <w:r w:rsidR="0007725A" w:rsidRPr="007868D4">
        <w:rPr>
          <w:rFonts w:ascii="Verdana" w:hAnsi="Verdana"/>
          <w:lang w:val="en-US"/>
        </w:rPr>
        <w:t>phytomer</w:t>
      </w:r>
      <w:r w:rsidR="004330FF" w:rsidRPr="007868D4">
        <w:rPr>
          <w:rFonts w:ascii="Verdana" w:hAnsi="Verdana"/>
          <w:lang w:val="en-US"/>
        </w:rPr>
        <w:t xml:space="preserve"> (leaf layer)</w:t>
      </w:r>
      <w:r w:rsidR="0007725A" w:rsidRPr="007868D4">
        <w:rPr>
          <w:rFonts w:ascii="Verdana" w:hAnsi="Verdana"/>
          <w:lang w:val="en-US"/>
        </w:rPr>
        <w:t xml:space="preserve"> identified by a number of </w:t>
      </w:r>
      <w:r w:rsidR="00E44538" w:rsidRPr="007868D4">
        <w:rPr>
          <w:rFonts w:ascii="Verdana" w:hAnsi="Verdana"/>
          <w:lang w:val="en-US"/>
        </w:rPr>
        <w:t>appeared tips</w:t>
      </w:r>
      <w:r w:rsidR="0007725A" w:rsidRPr="007868D4">
        <w:rPr>
          <w:rFonts w:ascii="Verdana" w:hAnsi="Verdana"/>
          <w:lang w:val="en-US"/>
        </w:rPr>
        <w:t xml:space="preserve"> on </w:t>
      </w:r>
      <w:r w:rsidR="00F34760" w:rsidRPr="007868D4">
        <w:rPr>
          <w:rFonts w:ascii="Verdana" w:hAnsi="Verdana"/>
          <w:lang w:val="en-US"/>
        </w:rPr>
        <w:t xml:space="preserve">the </w:t>
      </w:r>
      <w:r w:rsidR="0007725A" w:rsidRPr="007868D4">
        <w:rPr>
          <w:rFonts w:ascii="Verdana" w:hAnsi="Verdana"/>
          <w:lang w:val="en-US"/>
        </w:rPr>
        <w:t>mainstem (</w:t>
      </w:r>
      <w:r w:rsidR="0007725A" w:rsidRPr="007868D4">
        <w:rPr>
          <w:rFonts w:ascii="Verdana" w:hAnsi="Verdana"/>
          <w:i/>
          <w:lang w:val="en-US"/>
        </w:rPr>
        <w:t>i</w:t>
      </w:r>
      <w:r w:rsidR="0007725A" w:rsidRPr="007868D4">
        <w:rPr>
          <w:rFonts w:ascii="Verdana" w:hAnsi="Verdana"/>
          <w:lang w:val="en-US"/>
        </w:rPr>
        <w:t>)</w:t>
      </w:r>
      <w:r w:rsidRPr="007868D4">
        <w:rPr>
          <w:rFonts w:ascii="Verdana" w:hAnsi="Verdana"/>
          <w:lang w:val="en-US"/>
        </w:rPr>
        <w:t>:</w:t>
      </w:r>
    </w:p>
    <w:p w14:paraId="445372FB" w14:textId="79664CE7" w:rsidR="00EB41C8" w:rsidRDefault="005B3879" w:rsidP="00694221">
      <w:pPr>
        <w:ind w:left="708"/>
        <w:rPr>
          <w:rFonts w:ascii="Verdana" w:hAnsi="Verdana"/>
          <w:lang w:val="en-US"/>
        </w:rPr>
      </w:pP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sSubSup>
          <m:sSubSupPr>
            <m:ctrlPr>
              <w:rPr>
                <w:rFonts w:ascii="Cambria Math" w:hAnsi="Cambria Math"/>
                <w:i/>
              </w:rPr>
            </m:ctrlPr>
          </m:sSubSupPr>
          <m:e>
            <m:r>
              <m:rPr>
                <m:sty m:val="bi"/>
              </m:rPr>
              <w:rPr>
                <w:rFonts w:ascii="Cambria Math" w:hAnsi="Cambria Math"/>
              </w:rPr>
              <m:t>A</m:t>
            </m:r>
            <m:r>
              <m:rPr>
                <m:sty m:val="bi"/>
              </m:rPr>
              <w:rPr>
                <w:rFonts w:ascii="Cambria Math" w:hAnsi="Cambria Math"/>
              </w:rPr>
              <m:t>I</m:t>
            </m:r>
          </m:e>
          <m:sub>
            <m:r>
              <m:rPr>
                <m:sty m:val="bi"/>
              </m:rPr>
              <w:rPr>
                <w:rFonts w:ascii="Cambria Math" w:hAnsi="Cambria Math"/>
              </w:rPr>
              <m:t>L</m:t>
            </m:r>
          </m:sub>
          <m:sup>
            <m:r>
              <m:rPr>
                <m:sty m:val="bi"/>
              </m:rPr>
              <w:rPr>
                <w:rFonts w:ascii="Cambria Math" w:hAnsi="Cambria Math"/>
              </w:rPr>
              <m:t>pot</m:t>
            </m:r>
          </m:sup>
        </m:sSubSup>
        <m:d>
          <m:dPr>
            <m:ctrlPr>
              <w:rPr>
                <w:rFonts w:ascii="Cambria Math" w:hAnsi="Cambria Math"/>
                <w:i/>
              </w:rPr>
            </m:ctrlPr>
          </m:dPr>
          <m:e>
            <m:r>
              <m:rPr>
                <m:sty m:val="bi"/>
              </m:rPr>
              <w:rPr>
                <w:rFonts w:ascii="Cambria Math" w:hAnsi="Cambria Math"/>
              </w:rPr>
              <m:t>i</m:t>
            </m:r>
          </m:e>
        </m:d>
        <m:r>
          <w:rPr>
            <w:rFonts w:ascii="Cambria Math" w:hAnsi="Cambria Math"/>
            <w:lang w:val="en-US"/>
          </w:rPr>
          <m:t>×</m:t>
        </m:r>
        <m:f>
          <m:fPr>
            <m:ctrlPr>
              <w:rPr>
                <w:rFonts w:ascii="Cambria Math" w:hAnsi="Cambria Math"/>
                <w:i/>
              </w:rPr>
            </m:ctrlPr>
          </m:fPr>
          <m:num>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i"/>
                  </m:rPr>
                  <w:rPr>
                    <w:rFonts w:ascii="Cambria Math" w:hAnsi="Cambria Math"/>
                  </w:rPr>
                  <m:t>exp</m:t>
                </m:r>
              </m:sub>
              <m:sup>
                <m:r>
                  <m:rPr>
                    <m:sty m:val="b"/>
                  </m:rPr>
                  <w:rPr>
                    <w:rFonts w:ascii="Cambria Math" w:hAnsi="Cambria Math"/>
                  </w:rPr>
                  <m:t>canopy</m:t>
                </m:r>
              </m:sup>
            </m:sSubSup>
          </m:num>
          <m:den>
            <m:r>
              <w:rPr>
                <w:rFonts w:ascii="Cambria Math" w:hAnsi="Cambria Math"/>
              </w:rPr>
              <m:t>TTgroLamina</m:t>
            </m:r>
            <m:r>
              <w:rPr>
                <w:rFonts w:ascii="Cambria Math" w:hAnsi="Cambria Math"/>
                <w:lang w:val="en-US"/>
              </w:rPr>
              <m:t>(</m:t>
            </m:r>
            <m:r>
              <w:rPr>
                <w:rFonts w:ascii="Cambria Math" w:hAnsi="Cambria Math"/>
              </w:rPr>
              <m:t>i</m:t>
            </m:r>
            <m:r>
              <w:rPr>
                <w:rFonts w:ascii="Cambria Math" w:hAnsi="Cambria Math"/>
                <w:lang w:val="en-US"/>
              </w:rPr>
              <m:t>)</m:t>
            </m:r>
          </m:den>
        </m:f>
      </m:oMath>
      <w:r w:rsidR="0007725A" w:rsidRPr="00E85EAA">
        <w:rPr>
          <w:rFonts w:ascii="Verdana" w:hAnsi="Verdana"/>
          <w:lang w:val="en-US"/>
        </w:rPr>
        <w:t xml:space="preserve">                                          </w:t>
      </w:r>
      <w:r w:rsidR="006938EC">
        <w:rPr>
          <w:rFonts w:ascii="Verdana" w:hAnsi="Verdana"/>
          <w:lang w:val="en-US"/>
        </w:rPr>
        <w:t>(27</w:t>
      </w:r>
      <w:r w:rsidR="0007725A" w:rsidRPr="00E85EAA">
        <w:rPr>
          <w:rFonts w:ascii="Verdana" w:hAnsi="Verdana"/>
          <w:lang w:val="en-US"/>
        </w:rPr>
        <w:t>)</w:t>
      </w:r>
    </w:p>
    <w:p w14:paraId="1368118B" w14:textId="77777777" w:rsidR="007868D4" w:rsidRPr="00E85EAA" w:rsidRDefault="007868D4" w:rsidP="00694221">
      <w:pPr>
        <w:ind w:left="708"/>
        <w:rPr>
          <w:rFonts w:ascii="Verdana" w:hAnsi="Verdana"/>
          <w:lang w:val="en-US"/>
        </w:rPr>
      </w:pPr>
    </w:p>
    <w:p w14:paraId="242A4FC6" w14:textId="6759A627" w:rsidR="00077203" w:rsidRPr="007868D4" w:rsidRDefault="00EA1B3F" w:rsidP="007868D4">
      <w:pPr>
        <w:pStyle w:val="Paragraphedeliste"/>
        <w:numPr>
          <w:ilvl w:val="0"/>
          <w:numId w:val="26"/>
        </w:numPr>
        <w:rPr>
          <w:rFonts w:ascii="Verdana" w:hAnsi="Verdana"/>
          <w:lang w:val="en-US"/>
        </w:rPr>
      </w:pPr>
      <w:r w:rsidRPr="007868D4">
        <w:rPr>
          <w:rFonts w:ascii="Verdana" w:hAnsi="Verdana"/>
          <w:lang w:val="en-US"/>
        </w:rPr>
        <w:t xml:space="preserve">Similarly, the </w:t>
      </w:r>
      <w:r w:rsidR="008A3143" w:rsidRPr="007868D4">
        <w:rPr>
          <w:rFonts w:ascii="Verdana" w:hAnsi="Verdana"/>
          <w:lang w:val="en-US"/>
        </w:rPr>
        <w:t>daily</w:t>
      </w:r>
      <w:r w:rsidRPr="007868D4">
        <w:rPr>
          <w:rFonts w:ascii="Verdana" w:hAnsi="Verdana"/>
          <w:lang w:val="en-US"/>
        </w:rPr>
        <w:t xml:space="preserve"> expansion rate of the exposed sheath is</w:t>
      </w:r>
      <w:r w:rsidR="0007725A" w:rsidRPr="007868D4">
        <w:rPr>
          <w:rFonts w:ascii="Verdana" w:hAnsi="Verdana"/>
          <w:lang w:val="en-US"/>
        </w:rPr>
        <w:t>:</w:t>
      </w:r>
    </w:p>
    <w:p w14:paraId="133F0F9E" w14:textId="2B23BBDB" w:rsidR="0007725A" w:rsidRPr="00E85EAA" w:rsidRDefault="005B3879" w:rsidP="00694221">
      <w:pPr>
        <w:ind w:left="708"/>
        <w:rPr>
          <w:rFonts w:ascii="Verdana" w:hAnsi="Verdana"/>
          <w:lang w:val="en-US"/>
        </w:rPr>
      </w:pP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sSubSup>
          <m:sSubSupPr>
            <m:ctrlPr>
              <w:rPr>
                <w:rFonts w:ascii="Cambria Math" w:hAnsi="Cambria Math"/>
                <w:i/>
              </w:rPr>
            </m:ctrlPr>
          </m:sSubSupPr>
          <m:e>
            <m:r>
              <m:rPr>
                <m:sty m:val="bi"/>
              </m:rPr>
              <w:rPr>
                <w:rFonts w:ascii="Cambria Math" w:hAnsi="Cambria Math"/>
              </w:rPr>
              <m:t>A</m:t>
            </m:r>
            <m:r>
              <m:rPr>
                <m:sty m:val="bi"/>
              </m:rPr>
              <w:rPr>
                <w:rFonts w:ascii="Cambria Math" w:hAnsi="Cambria Math"/>
              </w:rPr>
              <m:t>I</m:t>
            </m:r>
          </m:e>
          <m:sub>
            <m:r>
              <m:rPr>
                <m:sty m:val="bi"/>
              </m:rPr>
              <w:rPr>
                <w:rFonts w:ascii="Cambria Math" w:hAnsi="Cambria Math"/>
              </w:rPr>
              <m:t>ExpS</m:t>
            </m:r>
          </m:sub>
          <m:sup>
            <m:r>
              <m:rPr>
                <m:sty m:val="bi"/>
              </m:rPr>
              <w:rPr>
                <w:rFonts w:ascii="Cambria Math" w:hAnsi="Cambria Math"/>
              </w:rPr>
              <m:t>pot</m:t>
            </m:r>
          </m:sup>
        </m:sSubSup>
        <m:r>
          <w:rPr>
            <w:rFonts w:ascii="Cambria Math" w:hAnsi="Cambria Math"/>
            <w:lang w:val="en-US"/>
          </w:rPr>
          <m:t>(</m:t>
        </m:r>
        <m:r>
          <m:rPr>
            <m:sty m:val="bi"/>
          </m:rPr>
          <w:rPr>
            <w:rFonts w:ascii="Cambria Math" w:hAnsi="Cambria Math"/>
          </w:rPr>
          <m:t>i</m:t>
        </m:r>
        <m:r>
          <w:rPr>
            <w:rFonts w:ascii="Cambria Math" w:hAnsi="Cambria Math"/>
            <w:lang w:val="en-US"/>
          </w:rPr>
          <m:t>)×</m:t>
        </m:r>
        <m:f>
          <m:fPr>
            <m:ctrlPr>
              <w:rPr>
                <w:rFonts w:ascii="Cambria Math" w:hAnsi="Cambria Math"/>
                <w:i/>
              </w:rPr>
            </m:ctrlPr>
          </m:fPr>
          <m:num>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i"/>
                  </m:rPr>
                  <w:rPr>
                    <w:rFonts w:ascii="Cambria Math" w:hAnsi="Cambria Math"/>
                  </w:rPr>
                  <m:t>exp</m:t>
                </m:r>
              </m:sub>
              <m:sup>
                <m:r>
                  <m:rPr>
                    <m:sty m:val="b"/>
                  </m:rPr>
                  <w:rPr>
                    <w:rFonts w:ascii="Cambria Math" w:hAnsi="Cambria Math"/>
                  </w:rPr>
                  <m:t>canopy</m:t>
                </m:r>
              </m:sup>
            </m:sSubSup>
          </m:num>
          <m:den>
            <m:r>
              <w:rPr>
                <w:rFonts w:ascii="Cambria Math" w:hAnsi="Cambria Math"/>
              </w:rPr>
              <m:t>TTgroS</m:t>
            </m:r>
            <m:r>
              <w:rPr>
                <w:rFonts w:ascii="Cambria Math" w:hAnsi="Cambria Math"/>
                <w:lang w:val="en-US"/>
              </w:rPr>
              <m:t>h</m:t>
            </m:r>
            <m:r>
              <w:rPr>
                <w:rFonts w:ascii="Cambria Math" w:hAnsi="Cambria Math"/>
              </w:rPr>
              <m:t>eat</m:t>
            </m:r>
            <m:r>
              <w:rPr>
                <w:rFonts w:ascii="Cambria Math" w:hAnsi="Cambria Math"/>
                <w:lang w:val="en-US"/>
              </w:rPr>
              <m:t>h(</m:t>
            </m:r>
            <m:r>
              <w:rPr>
                <w:rFonts w:ascii="Cambria Math" w:hAnsi="Cambria Math"/>
              </w:rPr>
              <m:t>i</m:t>
            </m:r>
            <m:r>
              <w:rPr>
                <w:rFonts w:ascii="Cambria Math" w:hAnsi="Cambria Math"/>
                <w:lang w:val="en-US"/>
              </w:rPr>
              <m:t>)</m:t>
            </m:r>
          </m:den>
        </m:f>
      </m:oMath>
      <w:r w:rsidR="0007725A" w:rsidRPr="00E85EAA">
        <w:rPr>
          <w:rFonts w:ascii="Verdana" w:hAnsi="Verdana"/>
          <w:lang w:val="en-US"/>
        </w:rPr>
        <w:t xml:space="preserve">                                          </w:t>
      </w:r>
      <w:r w:rsidR="006938EC">
        <w:rPr>
          <w:rFonts w:ascii="Verdana" w:hAnsi="Verdana"/>
          <w:lang w:val="en-US"/>
        </w:rPr>
        <w:t>(28</w:t>
      </w:r>
      <w:r w:rsidR="0007725A" w:rsidRPr="00E85EAA">
        <w:rPr>
          <w:rFonts w:ascii="Verdana" w:hAnsi="Verdana"/>
          <w:lang w:val="en-US"/>
        </w:rPr>
        <w:t>)</w:t>
      </w:r>
    </w:p>
    <w:p w14:paraId="28271215" w14:textId="307E50B3" w:rsidR="00D36EE8" w:rsidRDefault="00D36EE8" w:rsidP="007868D4">
      <w:pPr>
        <w:pStyle w:val="Paragraphedeliste"/>
        <w:ind w:left="1945"/>
        <w:rPr>
          <w:rFonts w:ascii="Verdana" w:hAnsi="Verdana"/>
          <w:lang w:val="en-US"/>
        </w:rPr>
      </w:pPr>
      <w:r w:rsidRPr="007868D4">
        <w:rPr>
          <w:rFonts w:ascii="Verdana" w:hAnsi="Verdana"/>
          <w:lang w:val="en-US"/>
        </w:rPr>
        <w:t>Expansion rates are limited in a way the daily increase in area index cannot exceed the potential final area index.</w:t>
      </w:r>
      <w:r w:rsidR="00186D5D">
        <w:rPr>
          <w:rFonts w:ascii="Verdana" w:hAnsi="Verdana"/>
          <w:lang w:val="en-US"/>
        </w:rPr>
        <w:t xml:space="preserve"> </w:t>
      </w:r>
    </w:p>
    <w:p w14:paraId="62E039E0" w14:textId="77777777" w:rsidR="007868D4" w:rsidRPr="007868D4" w:rsidRDefault="007868D4" w:rsidP="007868D4">
      <w:pPr>
        <w:pStyle w:val="Paragraphedeliste"/>
        <w:ind w:left="1945"/>
        <w:rPr>
          <w:rFonts w:ascii="Verdana" w:hAnsi="Verdana"/>
          <w:lang w:val="en-US"/>
        </w:rPr>
      </w:pPr>
    </w:p>
    <w:p w14:paraId="5B7C0A23" w14:textId="79D87D55" w:rsidR="0007725A" w:rsidRPr="007868D4" w:rsidRDefault="008A3143" w:rsidP="007868D4">
      <w:pPr>
        <w:pStyle w:val="Paragraphedeliste"/>
        <w:numPr>
          <w:ilvl w:val="0"/>
          <w:numId w:val="26"/>
        </w:numPr>
        <w:rPr>
          <w:rFonts w:ascii="Verdana" w:hAnsi="Verdana"/>
          <w:lang w:val="en-US"/>
        </w:rPr>
      </w:pPr>
      <w:r w:rsidRPr="007868D4">
        <w:rPr>
          <w:rFonts w:ascii="Verdana" w:hAnsi="Verdana"/>
          <w:lang w:val="en-US"/>
        </w:rPr>
        <w:t>The daily</w:t>
      </w:r>
      <w:r w:rsidR="002B1D5E" w:rsidRPr="007868D4">
        <w:rPr>
          <w:rFonts w:ascii="Verdana" w:hAnsi="Verdana"/>
          <w:lang w:val="en-US"/>
        </w:rPr>
        <w:t xml:space="preserve"> decrease in area index follows the same proportionality rules in relative thermal time</w:t>
      </w:r>
      <w:r w:rsidR="00660CAE" w:rsidRPr="007868D4">
        <w:rPr>
          <w:rFonts w:ascii="Verdana" w:hAnsi="Verdana"/>
          <w:lang w:val="en-US"/>
        </w:rPr>
        <w:t>. But,</w:t>
      </w:r>
      <w:r w:rsidR="00B714DF" w:rsidRPr="007868D4">
        <w:rPr>
          <w:rFonts w:ascii="Verdana" w:hAnsi="Verdana"/>
          <w:lang w:val="en-US"/>
        </w:rPr>
        <w:t xml:space="preserve"> now</w:t>
      </w:r>
      <w:r w:rsidR="00660CAE" w:rsidRPr="007868D4">
        <w:rPr>
          <w:rFonts w:ascii="Verdana" w:hAnsi="Verdana"/>
          <w:lang w:val="en-US"/>
        </w:rPr>
        <w:t xml:space="preserve">, </w:t>
      </w:r>
      <w:r w:rsidR="002B1D5E" w:rsidRPr="007868D4">
        <w:rPr>
          <w:rFonts w:ascii="Verdana" w:hAnsi="Verdana"/>
          <w:lang w:val="en-US"/>
        </w:rPr>
        <w:t>the senescence period</w:t>
      </w:r>
      <w:r w:rsidR="00660CAE" w:rsidRPr="007868D4">
        <w:rPr>
          <w:rFonts w:ascii="Verdana" w:hAnsi="Verdana"/>
          <w:lang w:val="en-US"/>
        </w:rPr>
        <w:t xml:space="preserve"> is considered and it is assu</w:t>
      </w:r>
      <w:r w:rsidRPr="007868D4">
        <w:rPr>
          <w:rFonts w:ascii="Verdana" w:hAnsi="Verdana"/>
          <w:lang w:val="en-US"/>
        </w:rPr>
        <w:t>med that the area index loss</w:t>
      </w:r>
      <w:r w:rsidR="00660CAE" w:rsidRPr="007868D4">
        <w:rPr>
          <w:rFonts w:ascii="Verdana" w:hAnsi="Verdana"/>
          <w:lang w:val="en-US"/>
        </w:rPr>
        <w:t xml:space="preserve"> ranges between the actual green area index of the day (</w:t>
      </w:r>
      <w:r w:rsidR="00660CAE" w:rsidRPr="007868D4">
        <w:rPr>
          <w:rFonts w:ascii="Verdana" w:hAnsi="Verdana"/>
          <w:i/>
          <w:lang w:val="en-US"/>
        </w:rPr>
        <w:t>GAI</w:t>
      </w:r>
      <w:r w:rsidR="00660CAE" w:rsidRPr="007868D4">
        <w:rPr>
          <w:rFonts w:ascii="Verdana" w:hAnsi="Verdana"/>
          <w:lang w:val="en-US"/>
        </w:rPr>
        <w:t>) and the</w:t>
      </w:r>
      <w:r w:rsidR="00660CAE" w:rsidRPr="007868D4">
        <w:rPr>
          <w:rFonts w:ascii="Verdana" w:hAnsi="Verdana" w:cs="Consolas"/>
          <w:color w:val="008000"/>
          <w:sz w:val="19"/>
          <w:szCs w:val="19"/>
          <w:highlight w:val="white"/>
          <w:lang w:val="en-US"/>
        </w:rPr>
        <w:t xml:space="preserve"> </w:t>
      </w:r>
      <w:r w:rsidR="00660CAE" w:rsidRPr="007868D4">
        <w:rPr>
          <w:rFonts w:ascii="Verdana" w:hAnsi="Verdana" w:cs="Consolas"/>
          <w:highlight w:val="white"/>
          <w:lang w:val="en-US"/>
        </w:rPr>
        <w:t xml:space="preserve">largest </w:t>
      </w:r>
      <w:r w:rsidR="00660CAE" w:rsidRPr="007868D4">
        <w:rPr>
          <w:rFonts w:ascii="Verdana" w:hAnsi="Verdana"/>
          <w:i/>
          <w:lang w:val="en-US"/>
        </w:rPr>
        <w:t>GAI</w:t>
      </w:r>
      <w:r w:rsidR="00660CAE" w:rsidRPr="007868D4">
        <w:rPr>
          <w:rFonts w:ascii="Verdana" w:hAnsi="Verdana" w:cs="Consolas"/>
          <w:highlight w:val="white"/>
          <w:lang w:val="en-US"/>
        </w:rPr>
        <w:t xml:space="preserve"> achieved</w:t>
      </w:r>
      <w:r w:rsidR="00660CAE" w:rsidRPr="007868D4">
        <w:rPr>
          <w:rFonts w:ascii="Verdana" w:hAnsi="Verdana" w:cs="Consolas"/>
          <w:lang w:val="en-US"/>
        </w:rPr>
        <w:t xml:space="preserve"> so far (</w:t>
      </w:r>
      <w:r w:rsidR="00660CAE" w:rsidRPr="007868D4">
        <w:rPr>
          <w:rFonts w:ascii="Verdana" w:hAnsi="Verdana" w:cs="Consolas"/>
          <w:i/>
          <w:lang w:val="en-US"/>
        </w:rPr>
        <w:t>maxGAI</w:t>
      </w:r>
      <w:r w:rsidR="00660CAE" w:rsidRPr="007868D4">
        <w:rPr>
          <w:rFonts w:ascii="Verdana" w:hAnsi="Verdana" w:cs="Consolas"/>
          <w:lang w:val="en-US"/>
        </w:rPr>
        <w:t>)</w:t>
      </w:r>
      <w:r w:rsidR="002B1D5E" w:rsidRPr="007868D4">
        <w:rPr>
          <w:rFonts w:ascii="Verdana" w:hAnsi="Verdana"/>
          <w:lang w:val="en-US"/>
        </w:rPr>
        <w:t>:</w:t>
      </w:r>
    </w:p>
    <w:p w14:paraId="4969E9FE" w14:textId="337595FA" w:rsidR="00ED332B" w:rsidRPr="00E85EAA" w:rsidRDefault="00ED332B" w:rsidP="00694221">
      <w:pPr>
        <w:ind w:left="708"/>
        <w:rPr>
          <w:rFonts w:ascii="Verdana" w:hAnsi="Verdana"/>
          <w:lang w:val="en-US"/>
        </w:rPr>
      </w:pP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r>
          <w:rPr>
            <w:rFonts w:ascii="Cambria Math" w:hAnsi="Cambria Math"/>
            <w:lang w:val="en-US"/>
          </w:rPr>
          <m:t>=-</m:t>
        </m:r>
        <m:r>
          <m:rPr>
            <m:sty m:val="bi"/>
          </m:rPr>
          <w:rPr>
            <w:rFonts w:ascii="Cambria Math" w:hAnsi="Cambria Math"/>
          </w:rPr>
          <m:t>max</m:t>
        </m:r>
        <m:r>
          <w:rPr>
            <w:rFonts w:ascii="Cambria Math" w:hAnsi="Cambria Math"/>
            <w:lang w:val="en-US"/>
          </w:rPr>
          <m:t>(</m:t>
        </m:r>
        <m:r>
          <w:rPr>
            <w:rFonts w:ascii="Cambria Math" w:hAnsi="Cambria Math" w:cs="Consolas"/>
          </w:rPr>
          <m:t>maxGAI</m:t>
        </m:r>
        <m:d>
          <m:dPr>
            <m:ctrlPr>
              <w:rPr>
                <w:rFonts w:ascii="Cambria Math" w:hAnsi="Cambria Math"/>
                <w:i/>
              </w:rPr>
            </m:ctrlPr>
          </m:dPr>
          <m:e>
            <m:r>
              <m:rPr>
                <m:sty m:val="bi"/>
              </m:rPr>
              <w:rPr>
                <w:rFonts w:ascii="Cambria Math" w:hAnsi="Cambria Math"/>
              </w:rPr>
              <m:t>i</m:t>
            </m:r>
          </m:e>
        </m:d>
        <m:r>
          <w:rPr>
            <w:rFonts w:ascii="Cambria Math" w:hAnsi="Cambria Math"/>
            <w:lang w:val="en-US"/>
          </w:rPr>
          <m:t>×</m:t>
        </m:r>
        <m:f>
          <m:fPr>
            <m:ctrlPr>
              <w:rPr>
                <w:rFonts w:ascii="Cambria Math" w:hAnsi="Cambria Math"/>
                <w:i/>
              </w:rPr>
            </m:ctrlPr>
          </m:fPr>
          <m:num>
            <m:sSubSup>
              <m:sSubSupPr>
                <m:ctrlPr>
                  <w:rPr>
                    <w:rFonts w:ascii="Cambria Math" w:hAnsi="Cambria Math"/>
                    <w:bCs/>
                  </w:rPr>
                </m:ctrlPr>
              </m:sSubSupPr>
              <m:e>
                <m:r>
                  <m:rPr>
                    <m:sty m:val="p"/>
                  </m:rPr>
                  <w:rPr>
                    <w:rFonts w:ascii="Cambria Math" w:hAnsi="Cambria Math"/>
                    <w:lang w:val="en-US"/>
                  </w:rPr>
                  <m:t>∆</m:t>
                </m:r>
                <m:r>
                  <m:rPr>
                    <m:sty m:val="b"/>
                  </m:rPr>
                  <w:rPr>
                    <w:rFonts w:ascii="Cambria Math" w:hAnsi="Cambria Math"/>
                  </w:rPr>
                  <m:t>T</m:t>
                </m:r>
              </m:e>
              <m:sub>
                <m:r>
                  <m:rPr>
                    <m:sty m:val="b"/>
                  </m:rPr>
                  <w:rPr>
                    <w:rFonts w:ascii="Cambria Math" w:hAnsi="Cambria Math"/>
                  </w:rPr>
                  <m:t>t</m:t>
                </m:r>
                <m:r>
                  <m:rPr>
                    <m:sty m:val="p"/>
                  </m:rPr>
                  <w:rPr>
                    <w:rFonts w:ascii="Cambria Math" w:hAnsi="Cambria Math"/>
                    <w:lang w:val="en-US"/>
                  </w:rPr>
                  <m:t>,</m:t>
                </m:r>
                <m:r>
                  <m:rPr>
                    <m:sty m:val="bi"/>
                  </m:rPr>
                  <w:rPr>
                    <w:rFonts w:ascii="Cambria Math" w:hAnsi="Cambria Math"/>
                  </w:rPr>
                  <m:t>sen</m:t>
                </m:r>
              </m:sub>
              <m:sup>
                <m:r>
                  <m:rPr>
                    <m:sty m:val="b"/>
                  </m:rPr>
                  <w:rPr>
                    <w:rFonts w:ascii="Cambria Math" w:hAnsi="Cambria Math"/>
                  </w:rPr>
                  <m:t>canopy</m:t>
                </m:r>
              </m:sup>
            </m:sSubSup>
            <m:r>
              <w:rPr>
                <w:rFonts w:ascii="Cambria Math" w:hAnsi="Cambria Math"/>
                <w:lang w:val="en-US"/>
              </w:rPr>
              <m:t>×</m:t>
            </m:r>
            <m:r>
              <w:rPr>
                <w:rFonts w:ascii="Cambria Math" w:hAnsi="Cambria Math"/>
              </w:rPr>
              <m:t>DSF</m:t>
            </m:r>
          </m:num>
          <m:den>
            <m:r>
              <w:rPr>
                <w:rFonts w:ascii="Cambria Math" w:hAnsi="Cambria Math"/>
              </w:rPr>
              <m:t>TTsen</m:t>
            </m:r>
            <m:d>
              <m:dPr>
                <m:ctrlPr>
                  <w:rPr>
                    <w:rFonts w:ascii="Cambria Math" w:hAnsi="Cambria Math"/>
                    <w:i/>
                  </w:rPr>
                </m:ctrlPr>
              </m:dPr>
              <m:e>
                <m:r>
                  <w:rPr>
                    <w:rFonts w:ascii="Cambria Math" w:hAnsi="Cambria Math"/>
                  </w:rPr>
                  <m:t>i</m:t>
                </m:r>
              </m:e>
            </m:d>
          </m:den>
        </m:f>
        <m:r>
          <w:rPr>
            <w:rFonts w:ascii="Cambria Math" w:hAnsi="Cambria Math"/>
            <w:lang w:val="en-US"/>
          </w:rPr>
          <m:t xml:space="preserve">, </m:t>
        </m:r>
        <m:r>
          <m:rPr>
            <m:sty m:val="bi"/>
          </m:rPr>
          <w:rPr>
            <w:rFonts w:ascii="Cambria Math" w:hAnsi="Cambria Math"/>
          </w:rPr>
          <m:t>GAI</m:t>
        </m:r>
        <m:d>
          <m:dPr>
            <m:ctrlPr>
              <w:rPr>
                <w:rFonts w:ascii="Cambria Math" w:hAnsi="Cambria Math"/>
                <w:i/>
              </w:rPr>
            </m:ctrlPr>
          </m:dPr>
          <m:e>
            <m:r>
              <m:rPr>
                <m:sty m:val="bi"/>
              </m:rPr>
              <w:rPr>
                <w:rFonts w:ascii="Cambria Math" w:hAnsi="Cambria Math"/>
              </w:rPr>
              <m:t>i</m:t>
            </m:r>
          </m:e>
        </m:d>
        <m:r>
          <w:rPr>
            <w:rFonts w:ascii="Cambria Math" w:hAnsi="Cambria Math"/>
            <w:lang w:val="en-US"/>
          </w:rPr>
          <m:t>)</m:t>
        </m:r>
      </m:oMath>
      <w:r w:rsidRPr="00E85EAA">
        <w:rPr>
          <w:rFonts w:ascii="Verdana" w:hAnsi="Verdana"/>
          <w:lang w:val="en-US"/>
        </w:rPr>
        <w:t xml:space="preserve">          </w:t>
      </w:r>
      <w:r w:rsidR="00933568" w:rsidRPr="00E85EAA">
        <w:rPr>
          <w:rFonts w:ascii="Verdana" w:hAnsi="Verdana"/>
          <w:lang w:val="en-US"/>
        </w:rPr>
        <w:t xml:space="preserve">            </w:t>
      </w:r>
      <w:r w:rsidR="006938EC">
        <w:rPr>
          <w:rFonts w:ascii="Verdana" w:hAnsi="Verdana"/>
          <w:lang w:val="en-US"/>
        </w:rPr>
        <w:t>(29</w:t>
      </w:r>
      <w:r w:rsidRPr="00E85EAA">
        <w:rPr>
          <w:rFonts w:ascii="Verdana" w:hAnsi="Verdana"/>
          <w:lang w:val="en-US"/>
        </w:rPr>
        <w:t>)</w:t>
      </w:r>
    </w:p>
    <w:p w14:paraId="01723F46" w14:textId="77F0D1F4" w:rsidR="00453737" w:rsidRPr="00E85EAA" w:rsidRDefault="00453737" w:rsidP="00394A1D">
      <w:pPr>
        <w:ind w:left="2124"/>
        <w:rPr>
          <w:rFonts w:ascii="Verdana" w:hAnsi="Verdana"/>
          <w:lang w:val="en-US"/>
        </w:rPr>
      </w:pPr>
      <w:r w:rsidRPr="00E85EAA">
        <w:rPr>
          <w:rFonts w:ascii="Verdana" w:hAnsi="Verdana"/>
          <w:lang w:val="en-US"/>
        </w:rPr>
        <w:lastRenderedPageBreak/>
        <w:t xml:space="preserve">Where the senescence stress factor </w:t>
      </w:r>
      <w:r w:rsidRPr="00E85EAA">
        <w:rPr>
          <w:rFonts w:ascii="Verdana" w:hAnsi="Verdana"/>
          <w:i/>
          <w:lang w:val="en-US"/>
        </w:rPr>
        <w:t>DSF</w:t>
      </w:r>
      <w:r w:rsidRPr="00E85EAA">
        <w:rPr>
          <w:rFonts w:ascii="Verdana" w:hAnsi="Verdana"/>
          <w:lang w:val="en-US"/>
        </w:rPr>
        <w:t xml:space="preserve"> is described in section 7.2.</w:t>
      </w:r>
    </w:p>
    <w:p w14:paraId="521BB135" w14:textId="35AF918F" w:rsidR="008F46BE" w:rsidRPr="00E85EAA" w:rsidRDefault="00C95AB3" w:rsidP="00694221">
      <w:pPr>
        <w:ind w:left="708"/>
        <w:rPr>
          <w:rFonts w:ascii="Verdana" w:hAnsi="Verdana"/>
          <w:lang w:val="en-US"/>
        </w:rPr>
      </w:pPr>
      <w:r w:rsidRPr="00E85EAA">
        <w:rPr>
          <w:rFonts w:ascii="Verdana" w:hAnsi="Verdana"/>
          <w:lang w:val="en-US"/>
        </w:rPr>
        <w:t xml:space="preserve">The </w:t>
      </w:r>
      <w:r w:rsidR="00514EB0" w:rsidRPr="00E85EAA">
        <w:rPr>
          <w:rFonts w:ascii="Verdana" w:hAnsi="Verdana"/>
          <w:lang w:val="en-US"/>
        </w:rPr>
        <w:t>expansion</w:t>
      </w:r>
      <w:r w:rsidRPr="00E85EAA">
        <w:rPr>
          <w:rFonts w:ascii="Verdana" w:hAnsi="Verdana"/>
          <w:lang w:val="en-US"/>
        </w:rPr>
        <w:t xml:space="preserve"> rate is integrated daily at the canopy level (</w:t>
      </w:r>
      <m:oMath>
        <m: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r>
          <w:rPr>
            <w:rFonts w:ascii="Cambria Math" w:hAnsi="Cambria Math"/>
            <w:lang w:val="en-US"/>
          </w:rPr>
          <m:t>)</m:t>
        </m:r>
      </m:oMath>
      <w:r w:rsidRPr="00E85EAA">
        <w:rPr>
          <w:rFonts w:ascii="Verdana" w:hAnsi="Verdana"/>
          <w:lang w:val="en-US"/>
        </w:rPr>
        <w:t xml:space="preserve"> by summing the</w:t>
      </w:r>
      <w:r w:rsidR="00696B6D" w:rsidRPr="00E85EAA">
        <w:rPr>
          <w:rFonts w:ascii="Verdana" w:hAnsi="Verdana"/>
          <w:lang w:val="en-US"/>
        </w:rPr>
        <w:t xml:space="preserve"> </w:t>
      </w:r>
      <w:r w:rsidR="002C0958">
        <w:rPr>
          <w:rFonts w:ascii="Verdana" w:hAnsi="Verdana"/>
          <w:lang w:val="en-US"/>
        </w:rPr>
        <w:t>contribution of each leaf layer for</w:t>
      </w:r>
      <w:r w:rsidRPr="00E85EAA">
        <w:rPr>
          <w:rFonts w:ascii="Verdana" w:hAnsi="Verdana"/>
          <w:lang w:val="en-US"/>
        </w:rPr>
        <w:t>:</w:t>
      </w:r>
    </w:p>
    <w:p w14:paraId="2978FBE8" w14:textId="3001092F" w:rsidR="00C95AB3" w:rsidRPr="00E85EAA" w:rsidRDefault="008223DE" w:rsidP="00694221">
      <w:pPr>
        <w:ind w:left="708"/>
        <w:rPr>
          <w:rFonts w:ascii="Verdana" w:hAnsi="Verdana"/>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r>
          <w:rPr>
            <w:rFonts w:ascii="Cambria Math" w:hAnsi="Cambria Math"/>
            <w:lang w:val="en-US"/>
          </w:rPr>
          <m:t>=</m:t>
        </m:r>
        <m:nary>
          <m:naryPr>
            <m:chr m:val="∑"/>
            <m:limLoc m:val="undOvr"/>
            <m:supHide m:val="1"/>
            <m:ctrlPr>
              <w:rPr>
                <w:rFonts w:ascii="Cambria Math" w:hAnsi="Cambria Math"/>
                <w:i/>
              </w:rPr>
            </m:ctrlPr>
          </m:naryPr>
          <m:sub>
            <m:r>
              <m:rPr>
                <m:sty m:val="bi"/>
              </m:rPr>
              <w:rPr>
                <w:rFonts w:ascii="Cambria Math" w:hAnsi="Cambria Math"/>
              </w:rPr>
              <m:t>i</m:t>
            </m:r>
          </m:sub>
          <m:sup/>
          <m:e>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d>
              <m:dPr>
                <m:ctrlPr>
                  <w:rPr>
                    <w:rFonts w:ascii="Cambria Math" w:hAnsi="Cambria Math"/>
                    <w:i/>
                  </w:rPr>
                </m:ctrlPr>
              </m:dPr>
              <m:e>
                <m:r>
                  <m:rPr>
                    <m:sty m:val="bi"/>
                  </m:rPr>
                  <w:rPr>
                    <w:rFonts w:ascii="Cambria Math" w:hAnsi="Cambria Math"/>
                  </w:rPr>
                  <m:t>i</m:t>
                </m:r>
              </m:e>
            </m:d>
          </m:e>
        </m:nary>
      </m:oMath>
      <w:r w:rsidR="00C95AB3" w:rsidRPr="00E85EAA">
        <w:rPr>
          <w:rFonts w:ascii="Verdana" w:hAnsi="Verdana"/>
          <w:lang w:val="en-US"/>
        </w:rPr>
        <w:t xml:space="preserve">                            </w:t>
      </w:r>
      <w:r w:rsidR="00933568" w:rsidRPr="00E85EAA">
        <w:rPr>
          <w:rFonts w:ascii="Verdana" w:hAnsi="Verdana"/>
          <w:lang w:val="en-US"/>
        </w:rPr>
        <w:tab/>
      </w:r>
      <w:r w:rsidR="00933568"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(30</w:t>
      </w:r>
      <w:r w:rsidR="00C95AB3" w:rsidRPr="00E85EAA">
        <w:rPr>
          <w:rFonts w:ascii="Verdana" w:hAnsi="Verdana"/>
          <w:lang w:val="en-US"/>
        </w:rPr>
        <w:t>)</w:t>
      </w:r>
    </w:p>
    <w:p w14:paraId="717813EC" w14:textId="2524CDB1" w:rsidR="00C41693" w:rsidRPr="00186D5D" w:rsidRDefault="00186D5D" w:rsidP="00694221">
      <w:pPr>
        <w:ind w:left="708"/>
        <w:rPr>
          <w:rFonts w:ascii="Verdana" w:hAnsi="Verdana"/>
          <w:lang w:val="en-US"/>
        </w:rPr>
      </w:pPr>
      <w:r>
        <w:rPr>
          <w:rFonts w:ascii="Verdana" w:hAnsi="Verdana"/>
          <w:lang w:val="en-US"/>
        </w:rPr>
        <w:t xml:space="preserve">The expansion rate </w:t>
      </w:r>
      <m:oMath>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w:rPr>
                <w:rFonts w:ascii="Cambria Math" w:hAnsi="Cambria Math"/>
              </w:rPr>
              <m:t>exp</m:t>
            </m:r>
          </m:sup>
        </m:sSup>
      </m:oMath>
      <w:r>
        <w:rPr>
          <w:rFonts w:ascii="Verdana" w:eastAsiaTheme="minorEastAsia" w:hAnsi="Verdana"/>
          <w:lang w:val="en-US"/>
        </w:rPr>
        <w:t xml:space="preserve"> can</w:t>
      </w:r>
      <w:r w:rsidRPr="00186D5D">
        <w:rPr>
          <w:rFonts w:ascii="Verdana" w:eastAsiaTheme="minorEastAsia" w:hAnsi="Verdana"/>
          <w:lang w:val="en-US"/>
        </w:rPr>
        <w:t xml:space="preserve"> either </w:t>
      </w:r>
      <w:r>
        <w:rPr>
          <w:rFonts w:ascii="Verdana" w:eastAsiaTheme="minorEastAsia" w:hAnsi="Verdana"/>
          <w:lang w:val="en-US"/>
        </w:rPr>
        <w:t xml:space="preserve">be </w:t>
      </w:r>
      <w:r w:rsidRPr="00186D5D">
        <w:rPr>
          <w:rFonts w:ascii="Verdana" w:eastAsiaTheme="minorEastAsia" w:hAnsi="Verdana"/>
          <w:lang w:val="en-US"/>
        </w:rPr>
        <w:t>that of lamina or that of exposed sheath depending of w</w:t>
      </w:r>
      <w:r>
        <w:rPr>
          <w:rFonts w:ascii="Verdana" w:eastAsiaTheme="minorEastAsia" w:hAnsi="Verdana"/>
          <w:lang w:val="en-US"/>
        </w:rPr>
        <w:t>h</w:t>
      </w:r>
      <w:r w:rsidRPr="00186D5D">
        <w:rPr>
          <w:rFonts w:ascii="Verdana" w:eastAsiaTheme="minorEastAsia" w:hAnsi="Verdana"/>
          <w:lang w:val="en-US"/>
        </w:rPr>
        <w:t>ich par</w:t>
      </w:r>
      <w:r>
        <w:rPr>
          <w:rFonts w:ascii="Verdana" w:eastAsiaTheme="minorEastAsia" w:hAnsi="Verdana"/>
          <w:lang w:val="en-US"/>
        </w:rPr>
        <w:t>t</w:t>
      </w:r>
      <w:r w:rsidRPr="00186D5D">
        <w:rPr>
          <w:rFonts w:ascii="Verdana" w:eastAsiaTheme="minorEastAsia" w:hAnsi="Verdana"/>
          <w:lang w:val="en-US"/>
        </w:rPr>
        <w:t xml:space="preserve"> of the leaf is growing</w:t>
      </w:r>
      <w:r>
        <w:rPr>
          <w:rFonts w:ascii="Verdana" w:eastAsiaTheme="minorEastAsia" w:hAnsi="Verdana"/>
          <w:lang w:val="en-US"/>
        </w:rPr>
        <w:t xml:space="preserve"> (lamina growth first, then exposed sheaths, see section 9.1.2)</w:t>
      </w:r>
    </w:p>
    <w:p w14:paraId="21BA2487" w14:textId="3162CE75" w:rsidR="00C41693" w:rsidRPr="00694221" w:rsidRDefault="00C41693" w:rsidP="00694221">
      <w:pPr>
        <w:ind w:left="708"/>
        <w:rPr>
          <w:rFonts w:ascii="Verdana" w:hAnsi="Verdana"/>
          <w:lang w:val="en-US"/>
        </w:rPr>
      </w:pPr>
      <w:r w:rsidRPr="00694221">
        <w:rPr>
          <w:rFonts w:ascii="Verdana" w:hAnsi="Verdana"/>
          <w:lang w:val="en-US"/>
        </w:rPr>
        <w:t xml:space="preserve">The effect of drought stress is then applied to obtained the </w:t>
      </w:r>
      <w:r w:rsidR="00B11652" w:rsidRPr="00694221">
        <w:rPr>
          <w:rFonts w:ascii="Verdana" w:hAnsi="Verdana"/>
          <w:lang w:val="en-US"/>
        </w:rPr>
        <w:t>water-stressed</w:t>
      </w:r>
      <w:r w:rsidRPr="00694221">
        <w:rPr>
          <w:rFonts w:ascii="Verdana" w:hAnsi="Verdana"/>
          <w:lang w:val="en-US"/>
        </w:rPr>
        <w:t xml:space="preserve"> change in area index at the canopy level (</w:t>
      </w:r>
      <m:oMath>
        <m:sSubSup>
          <m:sSubSupPr>
            <m:ctrlPr>
              <w:rPr>
                <w:rFonts w:ascii="Cambria Math" w:eastAsiaTheme="majorEastAsia" w:hAnsi="Cambria Math" w:cstheme="majorBidi"/>
                <w:bCs/>
                <w:i/>
                <w:lang w:val="en-US"/>
              </w:rPr>
            </m:ctrlPr>
          </m:sSubSupPr>
          <m:e>
            <m:r>
              <w:rPr>
                <w:rFonts w:ascii="Cambria Math" w:hAnsi="Cambria Math"/>
                <w:lang w:val="en-US"/>
              </w:rPr>
              <m:t>∆</m:t>
            </m:r>
            <m:r>
              <w:rPr>
                <w:rFonts w:ascii="Cambria Math" w:hAnsi="Cambria Math"/>
              </w:rPr>
              <m:t>AI</m:t>
            </m:r>
          </m:e>
          <m:sub>
            <m:r>
              <m:rPr>
                <m:sty m:val="bi"/>
              </m:rPr>
              <w:rPr>
                <w:rFonts w:ascii="Cambria Math" w:eastAsiaTheme="majorEastAsia" w:hAnsi="Cambria Math" w:cstheme="majorBidi"/>
                <w:lang w:val="en-US"/>
              </w:rPr>
              <m:t>w</m:t>
            </m:r>
          </m:sub>
          <m:sup>
            <m:r>
              <m:rPr>
                <m:sty m:val="bi"/>
              </m:rPr>
              <w:rPr>
                <w:rFonts w:ascii="Cambria Math" w:eastAsiaTheme="majorEastAsia" w:hAnsi="Cambria Math" w:cstheme="majorBidi"/>
                <w:lang w:val="en-US"/>
              </w:rPr>
              <m:t>exp</m:t>
            </m:r>
          </m:sup>
        </m:sSubSup>
      </m:oMath>
      <w:r w:rsidRPr="00694221">
        <w:rPr>
          <w:rFonts w:ascii="Verdana" w:hAnsi="Verdana"/>
          <w:lang w:val="en-US"/>
        </w:rPr>
        <w:t>):</w:t>
      </w:r>
    </w:p>
    <w:p w14:paraId="7A737450" w14:textId="46F041A6" w:rsidR="00C41693" w:rsidRPr="00E85EAA" w:rsidRDefault="008223DE" w:rsidP="00694221">
      <w:pPr>
        <w:ind w:left="708"/>
        <w:rPr>
          <w:rFonts w:ascii="Verdana" w:hAnsi="Verdana"/>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w:rPr>
                <w:rFonts w:ascii="Cambria Math" w:hAnsi="Cambria Math"/>
              </w:rPr>
              <m:t>w</m:t>
            </m:r>
          </m:sub>
          <m:sup>
            <m:r>
              <w:rPr>
                <w:rFonts w:ascii="Cambria Math" w:hAnsi="Cambria Math"/>
              </w:rPr>
              <m:t>exp</m:t>
            </m:r>
          </m:sup>
        </m:sSubSup>
        <m:r>
          <w:rPr>
            <w:rFonts w:ascii="Cambria Math" w:hAnsi="Cambria Math"/>
            <w:lang w:val="en-US"/>
          </w:rPr>
          <m:t>=</m:t>
        </m:r>
        <m:r>
          <m:rPr>
            <m:sty m:val="bi"/>
          </m:rPr>
          <w:rPr>
            <w:rFonts w:ascii="Cambria Math" w:hAnsi="Cambria Math"/>
          </w:rPr>
          <m:t>DEF</m:t>
        </m:r>
        <m:r>
          <w:rPr>
            <w:rFonts w:ascii="Cambria Math" w:hAnsi="Cambria Math"/>
            <w:lang w:val="en-US"/>
          </w:rPr>
          <m:t>×</m:t>
        </m:r>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oMath>
      <w:r w:rsidR="00C41693" w:rsidRPr="00E85EAA">
        <w:rPr>
          <w:rFonts w:ascii="Verdana" w:hAnsi="Verdana"/>
          <w:lang w:val="en-US"/>
        </w:rPr>
        <w:t xml:space="preserve">                            </w:t>
      </w:r>
      <w:r w:rsidR="00C41693" w:rsidRPr="00E85EAA">
        <w:rPr>
          <w:rFonts w:ascii="Verdana" w:hAnsi="Verdana"/>
          <w:lang w:val="en-US"/>
        </w:rPr>
        <w:tab/>
      </w:r>
      <w:r w:rsidR="00C41693"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(31</w:t>
      </w:r>
      <w:r w:rsidR="00C41693" w:rsidRPr="00E85EAA">
        <w:rPr>
          <w:rFonts w:ascii="Verdana" w:hAnsi="Verdana"/>
          <w:lang w:val="en-US"/>
        </w:rPr>
        <w:t>)</w:t>
      </w:r>
    </w:p>
    <w:p w14:paraId="7970144D" w14:textId="40A69812" w:rsidR="00933568" w:rsidRPr="004109E9" w:rsidRDefault="00933568" w:rsidP="004109E9">
      <w:pPr>
        <w:ind w:left="708"/>
        <w:rPr>
          <w:rFonts w:ascii="Verdana" w:hAnsi="Verdana"/>
          <w:lang w:val="en-US"/>
        </w:rPr>
      </w:pPr>
      <w:r w:rsidRPr="00694221">
        <w:rPr>
          <w:rFonts w:ascii="Verdana" w:hAnsi="Verdana"/>
          <w:lang w:val="en-US"/>
        </w:rPr>
        <w:t xml:space="preserve">With the expansion stress factor, </w:t>
      </w:r>
      <w:r w:rsidRPr="00694221">
        <w:rPr>
          <w:rFonts w:ascii="Verdana" w:hAnsi="Verdana"/>
          <w:i/>
          <w:lang w:val="en-US"/>
        </w:rPr>
        <w:t>DEF,</w:t>
      </w:r>
      <w:r w:rsidRPr="00694221">
        <w:rPr>
          <w:rFonts w:ascii="Verdana" w:hAnsi="Verdana"/>
          <w:lang w:val="en-US"/>
        </w:rPr>
        <w:t xml:space="preserve"> described in section 7.1.</w:t>
      </w:r>
    </w:p>
    <w:p w14:paraId="1F16921B" w14:textId="73387A7E" w:rsidR="00396822" w:rsidRDefault="00AF3595" w:rsidP="00396822">
      <w:pPr>
        <w:pStyle w:val="SQTtire1"/>
      </w:pPr>
      <w:bookmarkStart w:id="33" w:name="_Toc527104845"/>
      <w:r>
        <w:t>Leaf area index update</w:t>
      </w:r>
      <w:bookmarkEnd w:id="33"/>
    </w:p>
    <w:p w14:paraId="4B72436E" w14:textId="5F03E201" w:rsidR="00AF3595" w:rsidRDefault="00AF3595" w:rsidP="00AF3595">
      <w:pPr>
        <w:pStyle w:val="SQTtire1"/>
        <w:numPr>
          <w:ilvl w:val="1"/>
          <w:numId w:val="6"/>
        </w:numPr>
      </w:pPr>
      <w:bookmarkStart w:id="34" w:name="_Toc527104846"/>
      <w:r>
        <w:t>Actual expansion under nitrogen limitation</w:t>
      </w:r>
      <w:bookmarkEnd w:id="34"/>
    </w:p>
    <w:p w14:paraId="0E0AC0E2" w14:textId="27840F9D" w:rsidR="00B11652" w:rsidRPr="00694221" w:rsidRDefault="00B11652" w:rsidP="00694221">
      <w:pPr>
        <w:ind w:left="708"/>
        <w:rPr>
          <w:rFonts w:ascii="Verdana" w:hAnsi="Verdana"/>
          <w:lang w:val="en-US"/>
        </w:rPr>
      </w:pPr>
      <w:r w:rsidRPr="00E85EAA">
        <w:rPr>
          <w:rFonts w:ascii="Verdana" w:hAnsi="Verdana"/>
          <w:lang w:val="en-US"/>
        </w:rPr>
        <w:t xml:space="preserve">Expanding grass leaves require a minimum nitrogen content and do not store nitrogen during their growth period </w:t>
      </w:r>
      <w:r w:rsidRPr="00E85EAA">
        <w:rPr>
          <w:rFonts w:ascii="Verdana" w:hAnsi="Verdana"/>
          <w:noProof/>
          <w:lang w:val="en-US"/>
        </w:rPr>
        <w:t>(</w:t>
      </w:r>
      <w:r w:rsidRPr="00394A1D">
        <w:rPr>
          <w:rFonts w:ascii="Verdana" w:hAnsi="Verdana"/>
          <w:i/>
          <w:noProof/>
          <w:lang w:val="en-US"/>
        </w:rPr>
        <w:t>Gastal and Lemaire, 2002</w:t>
      </w:r>
      <w:r w:rsidRPr="00E85EAA">
        <w:rPr>
          <w:rFonts w:ascii="Verdana" w:hAnsi="Verdana"/>
          <w:noProof/>
          <w:lang w:val="en-US"/>
        </w:rPr>
        <w:t>)</w:t>
      </w:r>
      <w:r w:rsidRPr="00E85EAA">
        <w:rPr>
          <w:rFonts w:ascii="Verdana" w:hAnsi="Verdana"/>
          <w:lang w:val="en-US"/>
        </w:rPr>
        <w:t xml:space="preserve">, and it was shown that the area-based leaf nitrogen mass of light exposed part of expanding leaves is constant and independent of the N status of the crop </w:t>
      </w:r>
      <w:r w:rsidRPr="00E85EAA">
        <w:rPr>
          <w:rFonts w:ascii="Verdana" w:hAnsi="Verdana"/>
          <w:noProof/>
          <w:lang w:val="en-US"/>
        </w:rPr>
        <w:t>(</w:t>
      </w:r>
      <w:r w:rsidRPr="00394A1D">
        <w:rPr>
          <w:rFonts w:ascii="Verdana" w:hAnsi="Verdana"/>
          <w:i/>
          <w:noProof/>
          <w:lang w:val="en-US"/>
        </w:rPr>
        <w:t>van Oosterom et al., 2010</w:t>
      </w:r>
      <w:r w:rsidRPr="00E85EAA">
        <w:rPr>
          <w:rFonts w:ascii="Verdana" w:hAnsi="Verdana"/>
          <w:noProof/>
          <w:lang w:val="en-US"/>
        </w:rPr>
        <w:t>)</w:t>
      </w:r>
      <w:r w:rsidRPr="00E85EAA">
        <w:rPr>
          <w:rFonts w:ascii="Verdana" w:hAnsi="Verdana"/>
          <w:lang w:val="en-US"/>
        </w:rPr>
        <w:t xml:space="preserve">. </w:t>
      </w:r>
      <w:r w:rsidRPr="00694221">
        <w:rPr>
          <w:rFonts w:ascii="Verdana" w:hAnsi="Verdana"/>
          <w:lang w:val="en-US"/>
        </w:rPr>
        <w:t>Based on these results, in our model leaf expansion is reduced if there is not enough nitrogen available in the plant to maintain a critical area-based leaf nitrogen mass (</w:t>
      </w:r>
      <w:r w:rsidRPr="00694221">
        <w:rPr>
          <w:rFonts w:ascii="Verdana" w:hAnsi="Verdana"/>
          <w:position w:val="-12"/>
        </w:rPr>
        <w:object w:dxaOrig="480" w:dyaOrig="380" w14:anchorId="690CA070">
          <v:shape id="_x0000_i1048" type="#_x0000_t75" style="width:24.75pt;height:18pt" o:ole="">
            <v:imagedata r:id="rId48" o:title=""/>
          </v:shape>
          <o:OLEObject Type="Embed" ProgID="Equation.DSMT4" ShapeID="_x0000_i1048" DrawAspect="Content" ObjectID="_1600875083" r:id="rId49"/>
        </w:object>
      </w:r>
      <w:r w:rsidRPr="00694221">
        <w:rPr>
          <w:rFonts w:ascii="Verdana" w:hAnsi="Verdana"/>
          <w:lang w:val="en-US"/>
        </w:rPr>
        <w:t>, g N cm</w:t>
      </w:r>
      <w:r w:rsidRPr="00694221">
        <w:rPr>
          <w:rFonts w:ascii="Verdana" w:hAnsi="Verdana"/>
          <w:vertAlign w:val="superscript"/>
          <w:lang w:val="en-US"/>
        </w:rPr>
        <w:t>-2</w:t>
      </w:r>
      <w:r w:rsidRPr="00694221">
        <w:rPr>
          <w:rFonts w:ascii="Verdana" w:hAnsi="Verdana"/>
          <w:lang w:val="en-US"/>
        </w:rPr>
        <w:t xml:space="preserve"> leaf). The water and nitrogen limited daily increase in green area index</w:t>
      </w:r>
      <w:r w:rsidR="00B2445D" w:rsidRPr="00694221">
        <w:rPr>
          <w:rFonts w:ascii="Verdana" w:hAnsi="Verdana"/>
          <w:lang w:val="en-US"/>
        </w:rPr>
        <w:t xml:space="preserve"> at the canopy level</w:t>
      </w:r>
      <w:r w:rsidRPr="00694221">
        <w:rPr>
          <w:rFonts w:ascii="Verdana" w:hAnsi="Verdana"/>
          <w:lang w:val="en-US"/>
        </w:rPr>
        <w:t xml:space="preserve"> (</w:t>
      </w:r>
      <w:r w:rsidRPr="00694221">
        <w:rPr>
          <w:rFonts w:ascii="Verdana" w:hAnsi="Verdana"/>
          <w:position w:val="-4"/>
        </w:rPr>
        <w:object w:dxaOrig="480" w:dyaOrig="260" w14:anchorId="2473EAFD">
          <v:shape id="_x0000_i1049" type="#_x0000_t75" style="width:24.75pt;height:12pt" o:ole="">
            <v:imagedata r:id="rId50" o:title=""/>
          </v:shape>
          <o:OLEObject Type="Embed" ProgID="Equation.DSMT4" ShapeID="_x0000_i1049" DrawAspect="Content" ObjectID="_1600875084" r:id="rId51"/>
        </w:object>
      </w:r>
      <w:r w:rsidRPr="00694221">
        <w:rPr>
          <w:rFonts w:ascii="Verdana" w:hAnsi="Verdana"/>
          <w:lang w:val="en-US"/>
        </w:rPr>
        <w:t>, m</w:t>
      </w:r>
      <w:r w:rsidRPr="00694221">
        <w:rPr>
          <w:rFonts w:ascii="Verdana" w:hAnsi="Verdana"/>
          <w:vertAlign w:val="superscript"/>
          <w:lang w:val="en-US"/>
        </w:rPr>
        <w:t>2</w:t>
      </w:r>
      <w:r w:rsidRPr="00694221">
        <w:rPr>
          <w:rFonts w:ascii="Verdana" w:hAnsi="Verdana"/>
          <w:lang w:val="en-US"/>
        </w:rPr>
        <w:t xml:space="preserve"> leaf m</w:t>
      </w:r>
      <w:r w:rsidRPr="00694221">
        <w:rPr>
          <w:rFonts w:ascii="Verdana" w:hAnsi="Verdana"/>
          <w:vertAlign w:val="superscript"/>
          <w:lang w:val="en-US"/>
        </w:rPr>
        <w:t>-2</w:t>
      </w:r>
      <w:r w:rsidRPr="00694221">
        <w:rPr>
          <w:rFonts w:ascii="Verdana" w:hAnsi="Verdana"/>
          <w:lang w:val="en-US"/>
        </w:rPr>
        <w:t xml:space="preserve"> ground) is thus calculated as:</w:t>
      </w:r>
    </w:p>
    <w:p w14:paraId="5E57D28B" w14:textId="633BB0DD" w:rsidR="00B11652" w:rsidRPr="00E85EAA" w:rsidRDefault="00B11652" w:rsidP="00694221">
      <w:pPr>
        <w:ind w:left="708"/>
        <w:rPr>
          <w:rFonts w:ascii="Verdana" w:hAnsi="Verdana"/>
          <w:lang w:val="en-US"/>
        </w:rPr>
      </w:pPr>
      <m:oMath>
        <m:r>
          <w:rPr>
            <w:rFonts w:ascii="Cambria Math" w:hAnsi="Cambria Math"/>
            <w:lang w:val="en-US"/>
          </w:rPr>
          <m:t>∆</m:t>
        </m:r>
        <m:r>
          <m:rPr>
            <m:sty m:val="bi"/>
          </m:rPr>
          <w:rPr>
            <w:rFonts w:ascii="Cambria Math" w:hAnsi="Cambria Math"/>
          </w:rPr>
          <m:t>AI</m:t>
        </m:r>
        <m:r>
          <w:rPr>
            <w:rFonts w:ascii="Cambria Math" w:hAnsi="Cambria Math"/>
            <w:lang w:val="en-US"/>
          </w:rPr>
          <m:t>=</m:t>
        </m:r>
        <m:r>
          <m:rPr>
            <m:sty m:val="bi"/>
          </m:rP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w:rPr>
                    <w:rFonts w:ascii="Cambria Math" w:hAnsi="Cambria Math"/>
                  </w:rPr>
                  <m:t>w</m:t>
                </m:r>
              </m:sub>
              <m:sup>
                <m:r>
                  <w:rPr>
                    <w:rFonts w:ascii="Cambria Math" w:hAnsi="Cambria Math"/>
                  </w:rPr>
                  <m:t>exp</m:t>
                </m:r>
              </m:sup>
            </m:sSubSup>
            <m:r>
              <w:rPr>
                <w:rFonts w:ascii="Cambria Math" w:hAnsi="Cambria Math"/>
                <w:lang w:val="en-US"/>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N</m:t>
                    </m:r>
                  </m:e>
                  <m:sub>
                    <m:r>
                      <m:rPr>
                        <m:sty m:val="bi"/>
                      </m:rPr>
                      <w:rPr>
                        <w:rFonts w:ascii="Cambria Math" w:hAnsi="Cambria Math"/>
                      </w:rPr>
                      <m:t>plant</m:t>
                    </m:r>
                  </m:sub>
                  <m:sup>
                    <m:r>
                      <m:rPr>
                        <m:sty m:val="bi"/>
                      </m:rPr>
                      <w:rPr>
                        <w:rFonts w:ascii="Cambria Math" w:hAnsi="Cambria Math"/>
                      </w:rPr>
                      <m:t>av</m:t>
                    </m:r>
                  </m:sup>
                </m:sSubSup>
              </m:num>
              <m:den>
                <m:sSubSup>
                  <m:sSubSupPr>
                    <m:ctrlPr>
                      <w:rPr>
                        <w:rFonts w:ascii="Cambria Math" w:hAnsi="Cambria Math"/>
                        <w:i/>
                      </w:rPr>
                    </m:ctrlPr>
                  </m:sSubSupPr>
                  <m:e>
                    <m:r>
                      <m:rPr>
                        <m:sty m:val="bi"/>
                      </m:rPr>
                      <w:rPr>
                        <w:rFonts w:ascii="Cambria Math" w:hAnsi="Cambria Math"/>
                      </w:rPr>
                      <m:t>N</m:t>
                    </m:r>
                  </m:e>
                  <m:sub>
                    <m:r>
                      <m:rPr>
                        <m:sty m:val="bi"/>
                      </m:rPr>
                      <w:rPr>
                        <w:rFonts w:ascii="Cambria Math" w:hAnsi="Cambria Math"/>
                      </w:rPr>
                      <m:t>cri</m:t>
                    </m:r>
                  </m:sub>
                  <m:sup>
                    <m:r>
                      <m:rPr>
                        <m:sty m:val="bi"/>
                      </m:rPr>
                      <w:rPr>
                        <w:rFonts w:ascii="Cambria Math" w:hAnsi="Cambria Math"/>
                      </w:rPr>
                      <m:t>LA</m:t>
                    </m:r>
                  </m:sup>
                </m:sSubSup>
              </m:den>
            </m:f>
          </m:e>
        </m:d>
      </m:oMath>
      <w:r w:rsidRPr="00E85EAA">
        <w:rPr>
          <w:rFonts w:ascii="Verdana" w:hAnsi="Verdana"/>
          <w:lang w:val="en-US"/>
        </w:rPr>
        <w:t xml:space="preserve">                            </w:t>
      </w:r>
      <w:r w:rsidRPr="00E85EAA">
        <w:rPr>
          <w:rFonts w:ascii="Verdana" w:hAnsi="Verdana"/>
          <w:lang w:val="en-US"/>
        </w:rPr>
        <w:tab/>
      </w:r>
      <w:r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(32</w:t>
      </w:r>
      <w:r w:rsidRPr="00E85EAA">
        <w:rPr>
          <w:rFonts w:ascii="Verdana" w:hAnsi="Verdana"/>
          <w:lang w:val="en-US"/>
        </w:rPr>
        <w:t>)</w:t>
      </w:r>
    </w:p>
    <w:p w14:paraId="0800E7FD" w14:textId="3E90F065" w:rsidR="00533C70" w:rsidRPr="00E85EAA" w:rsidRDefault="00533C70" w:rsidP="00694221">
      <w:pPr>
        <w:ind w:left="708"/>
        <w:rPr>
          <w:rFonts w:ascii="Verdana" w:hAnsi="Verdana"/>
          <w:noProof/>
          <w:lang w:val="en-US"/>
        </w:rPr>
      </w:pPr>
      <w:r w:rsidRPr="00694221">
        <w:rPr>
          <w:rFonts w:ascii="Verdana" w:hAnsi="Verdana"/>
          <w:lang w:val="en-US"/>
        </w:rPr>
        <w:t xml:space="preserve">where </w:t>
      </w:r>
      <w:r w:rsidRPr="00694221">
        <w:rPr>
          <w:rFonts w:ascii="Verdana" w:hAnsi="Verdana"/>
          <w:i/>
          <w:position w:val="-14"/>
        </w:rPr>
        <w:object w:dxaOrig="540" w:dyaOrig="400" w14:anchorId="334C0FA4">
          <v:shape id="_x0000_i1050" type="#_x0000_t75" style="width:27pt;height:21.75pt" o:ole="">
            <v:imagedata r:id="rId52" o:title=""/>
          </v:shape>
          <o:OLEObject Type="Embed" ProgID="Equation.DSMT4" ShapeID="_x0000_i1050" DrawAspect="Content" ObjectID="_1600875085" r:id="rId53"/>
        </w:object>
      </w:r>
      <w:r w:rsidRPr="00694221">
        <w:rPr>
          <w:rFonts w:ascii="Verdana" w:hAnsi="Verdana"/>
          <w:lang w:val="en-US"/>
        </w:rPr>
        <w:t xml:space="preserve"> (g N m</w:t>
      </w:r>
      <w:r w:rsidRPr="00694221">
        <w:rPr>
          <w:rFonts w:ascii="Verdana" w:hAnsi="Verdana"/>
          <w:vertAlign w:val="superscript"/>
          <w:lang w:val="en-US"/>
        </w:rPr>
        <w:t>-2</w:t>
      </w:r>
      <w:r w:rsidRPr="00694221">
        <w:rPr>
          <w:rFonts w:ascii="Verdana" w:hAnsi="Verdana"/>
          <w:lang w:val="en-US"/>
        </w:rPr>
        <w:t xml:space="preserve"> ground) is the mass of labile (remobilizable) N in the crop. </w:t>
      </w:r>
      <w:r w:rsidRPr="00E85EAA">
        <w:rPr>
          <w:rFonts w:ascii="Verdana" w:hAnsi="Verdana"/>
          <w:lang w:val="en-US"/>
        </w:rPr>
        <w:t xml:space="preserve">The mass of labile </w:t>
      </w:r>
      <w:r w:rsidRPr="00394A1D">
        <w:rPr>
          <w:rFonts w:ascii="Verdana" w:hAnsi="Verdana"/>
          <w:i/>
          <w:lang w:val="en-US"/>
        </w:rPr>
        <w:t>N</w:t>
      </w:r>
      <w:r w:rsidRPr="00E85EAA">
        <w:rPr>
          <w:rFonts w:ascii="Verdana" w:hAnsi="Verdana"/>
          <w:lang w:val="en-US"/>
        </w:rPr>
        <w:t xml:space="preserve"> is calculated as the total mass of </w:t>
      </w:r>
      <w:r w:rsidRPr="00394A1D">
        <w:rPr>
          <w:rFonts w:ascii="Verdana" w:hAnsi="Verdana"/>
          <w:i/>
          <w:lang w:val="en-US"/>
        </w:rPr>
        <w:t>N</w:t>
      </w:r>
      <w:r w:rsidRPr="00E85EAA">
        <w:rPr>
          <w:rFonts w:ascii="Verdana" w:hAnsi="Verdana"/>
          <w:lang w:val="en-US"/>
        </w:rPr>
        <w:t xml:space="preserve"> in the crop minus the mass of structural </w:t>
      </w:r>
      <w:r w:rsidRPr="00394A1D">
        <w:rPr>
          <w:rFonts w:ascii="Verdana" w:hAnsi="Verdana"/>
          <w:i/>
          <w:lang w:val="en-US"/>
        </w:rPr>
        <w:t>N</w:t>
      </w:r>
      <w:r w:rsidRPr="00E85EAA">
        <w:rPr>
          <w:rFonts w:ascii="Verdana" w:hAnsi="Verdana"/>
          <w:lang w:val="en-US"/>
        </w:rPr>
        <w:t xml:space="preserve"> and plus </w:t>
      </w:r>
      <w:r w:rsidRPr="00394A1D">
        <w:rPr>
          <w:rFonts w:ascii="Verdana" w:hAnsi="Verdana"/>
          <w:i/>
          <w:lang w:val="en-US"/>
        </w:rPr>
        <w:t>N</w:t>
      </w:r>
      <w:r w:rsidRPr="00E85EAA">
        <w:rPr>
          <w:rFonts w:ascii="Verdana" w:hAnsi="Verdana"/>
          <w:lang w:val="en-US"/>
        </w:rPr>
        <w:t xml:space="preserve"> taken from the soil. The concentration of structural </w:t>
      </w:r>
      <w:r w:rsidRPr="00394A1D">
        <w:rPr>
          <w:rFonts w:ascii="Verdana" w:hAnsi="Verdana"/>
          <w:i/>
          <w:lang w:val="en-US"/>
        </w:rPr>
        <w:t>N</w:t>
      </w:r>
      <w:r w:rsidRPr="00E85EAA">
        <w:rPr>
          <w:rFonts w:ascii="Verdana" w:hAnsi="Verdana"/>
          <w:lang w:val="en-US"/>
        </w:rPr>
        <w:t xml:space="preserve"> is constant and is different for internodes (3 × 10</w:t>
      </w:r>
      <w:r w:rsidRPr="00E85EAA">
        <w:rPr>
          <w:rFonts w:ascii="Verdana" w:hAnsi="Verdana"/>
          <w:vertAlign w:val="superscript"/>
          <w:lang w:val="en-US"/>
        </w:rPr>
        <w:t>-3</w:t>
      </w:r>
      <w:r w:rsidRPr="00E85EAA">
        <w:rPr>
          <w:rFonts w:ascii="Verdana" w:hAnsi="Verdana"/>
          <w:lang w:val="en-US"/>
        </w:rPr>
        <w:t xml:space="preserve"> g N g</w:t>
      </w:r>
      <w:r w:rsidRPr="00E85EAA">
        <w:rPr>
          <w:rFonts w:ascii="Verdana" w:hAnsi="Verdana"/>
          <w:vertAlign w:val="superscript"/>
          <w:lang w:val="en-US"/>
        </w:rPr>
        <w:t>-1</w:t>
      </w:r>
      <w:r w:rsidRPr="00E85EAA">
        <w:rPr>
          <w:rFonts w:ascii="Verdana" w:hAnsi="Verdana"/>
          <w:lang w:val="en-US"/>
        </w:rPr>
        <w:t xml:space="preserve"> DM) and leaves (5 × 10</w:t>
      </w:r>
      <w:r w:rsidRPr="00E85EAA">
        <w:rPr>
          <w:rFonts w:ascii="Verdana" w:hAnsi="Verdana"/>
          <w:vertAlign w:val="superscript"/>
          <w:lang w:val="en-US"/>
        </w:rPr>
        <w:t>-3</w:t>
      </w:r>
      <w:r w:rsidRPr="00E85EAA">
        <w:rPr>
          <w:rFonts w:ascii="Verdana" w:hAnsi="Verdana"/>
          <w:lang w:val="en-US"/>
        </w:rPr>
        <w:t xml:space="preserve"> g N g</w:t>
      </w:r>
      <w:r w:rsidRPr="00E85EAA">
        <w:rPr>
          <w:rFonts w:ascii="Verdana" w:hAnsi="Verdana"/>
          <w:vertAlign w:val="superscript"/>
          <w:lang w:val="en-US"/>
        </w:rPr>
        <w:t>-1</w:t>
      </w:r>
      <w:r w:rsidRPr="00E85EAA">
        <w:rPr>
          <w:rFonts w:ascii="Verdana" w:hAnsi="Verdana"/>
          <w:lang w:val="en-US"/>
        </w:rPr>
        <w:t xml:space="preserve"> DM; </w:t>
      </w:r>
      <w:r w:rsidRPr="00394A1D">
        <w:rPr>
          <w:rFonts w:ascii="Verdana" w:hAnsi="Verdana"/>
          <w:i/>
          <w:noProof/>
          <w:lang w:val="en-US"/>
        </w:rPr>
        <w:t>Martre et al., 2006</w:t>
      </w:r>
      <w:r w:rsidRPr="00E85EAA">
        <w:rPr>
          <w:rFonts w:ascii="Verdana" w:hAnsi="Verdana"/>
          <w:noProof/>
          <w:lang w:val="en-US"/>
        </w:rPr>
        <w:t>).</w:t>
      </w:r>
    </w:p>
    <w:p w14:paraId="00FB640E" w14:textId="0133B401" w:rsidR="00AF3595" w:rsidRPr="00694221" w:rsidRDefault="00AF3595" w:rsidP="00694221">
      <w:pPr>
        <w:ind w:left="708"/>
        <w:rPr>
          <w:rFonts w:ascii="Verdana" w:hAnsi="Verdana"/>
          <w:lang w:val="en-US"/>
        </w:rPr>
      </w:pPr>
      <w:r w:rsidRPr="00694221">
        <w:rPr>
          <w:rFonts w:ascii="Verdana" w:hAnsi="Verdana"/>
          <w:lang w:val="en-US"/>
        </w:rPr>
        <w:t>Finally, the water and nitrogen limited daily rate of expansion of each growing leaf lamina (</w:t>
      </w:r>
      <w:r w:rsidRPr="00694221">
        <w:rPr>
          <w:rFonts w:ascii="Verdana" w:hAnsi="Verdana"/>
          <w:position w:val="-12"/>
          <w:lang w:val="en-US"/>
        </w:rPr>
        <w:object w:dxaOrig="440" w:dyaOrig="380" w14:anchorId="23ADFE1F">
          <v:shape id="_x0000_i1051" type="#_x0000_t75" style="width:22.5pt;height:19.5pt" o:ole="">
            <v:imagedata r:id="rId54" o:title=""/>
          </v:shape>
          <o:OLEObject Type="Embed" ProgID="Equation.DSMT4" ShapeID="_x0000_i1051" DrawAspect="Content" ObjectID="_1600875086" r:id="rId55"/>
        </w:object>
      </w:r>
      <w:r w:rsidRPr="00694221">
        <w:rPr>
          <w:rFonts w:ascii="Verdana" w:hAnsi="Verdana"/>
          <w:lang w:val="en-US"/>
        </w:rPr>
        <w:t>) and sheath (</w:t>
      </w:r>
      <w:r w:rsidRPr="00694221">
        <w:rPr>
          <w:rFonts w:ascii="Verdana" w:hAnsi="Verdana"/>
          <w:position w:val="-14"/>
          <w:lang w:val="en-US"/>
        </w:rPr>
        <w:object w:dxaOrig="660" w:dyaOrig="400" w14:anchorId="64FAB4EA">
          <v:shape id="_x0000_i1052" type="#_x0000_t75" style="width:34.5pt;height:20.25pt" o:ole="">
            <v:imagedata r:id="rId56" o:title=""/>
          </v:shape>
          <o:OLEObject Type="Embed" ProgID="Equation.DSMT4" ShapeID="_x0000_i1052" DrawAspect="Content" ObjectID="_1600875087" r:id="rId57"/>
        </w:object>
      </w:r>
      <w:r w:rsidRPr="00694221">
        <w:rPr>
          <w:rFonts w:ascii="Verdana" w:hAnsi="Verdana"/>
          <w:lang w:val="en-US"/>
        </w:rPr>
        <w:t>) is calculated according to their potential rate of expansion and to the water and nitrogen limited rate of expansion of the whole canopy:</w:t>
      </w:r>
    </w:p>
    <w:p w14:paraId="50F74E22" w14:textId="260C6AC8" w:rsidR="00B75405" w:rsidRPr="00E85EAA" w:rsidRDefault="00B75405" w:rsidP="00694221">
      <w:pPr>
        <w:ind w:left="708"/>
        <w:rPr>
          <w:rFonts w:ascii="Verdana" w:hAnsi="Verdana"/>
          <w:lang w:val="en-US"/>
        </w:rPr>
      </w:pPr>
      <m:oMath>
        <m:r>
          <m:rPr>
            <m:sty m:val="p"/>
          </m:rPr>
          <w:rPr>
            <w:rFonts w:ascii="Cambria Math" w:hAnsi="Cambria Math"/>
            <w:lang w:val="en-US"/>
          </w:rPr>
          <w:lastRenderedPageBreak/>
          <m:t>∆</m:t>
        </m:r>
        <m:sSub>
          <m:sSubPr>
            <m:ctrlPr>
              <w:rPr>
                <w:rFonts w:ascii="Cambria Math" w:hAnsi="Cambria Math"/>
              </w:rPr>
            </m:ctrlPr>
          </m:sSubPr>
          <m:e>
            <m:r>
              <m:rPr>
                <m:sty m:val="bi"/>
              </m:rPr>
              <w:rPr>
                <w:rFonts w:ascii="Cambria Math" w:hAnsi="Cambria Math"/>
              </w:rPr>
              <m:t>AI</m:t>
            </m:r>
          </m:e>
          <m:sub>
            <m:r>
              <m:rPr>
                <m:sty m:val="bi"/>
              </m:rPr>
              <w:rPr>
                <w:rFonts w:ascii="Cambria Math" w:hAnsi="Cambria Math"/>
              </w:rPr>
              <m:t>L</m:t>
            </m:r>
          </m:sub>
        </m:sSub>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m:t>
            </m:r>
            <m:r>
              <m:rPr>
                <m:sty m:val="bi"/>
              </m:rPr>
              <w:rPr>
                <w:rFonts w:ascii="Cambria Math" w:hAnsi="Cambria Math"/>
              </w:rPr>
              <m:t>AI</m:t>
            </m:r>
          </m:num>
          <m:den>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den>
        </m:f>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m:t>
            </m:r>
            <m:r>
              <m:rPr>
                <m:sty m:val="bi"/>
              </m:rPr>
              <w:rPr>
                <w:rFonts w:ascii="Cambria Math" w:hAnsi="Cambria Math"/>
              </w:rPr>
              <m:t>I</m:t>
            </m:r>
          </m:e>
          <m:sub>
            <m:r>
              <m:rPr>
                <m:sty m:val="bi"/>
              </m:rPr>
              <w:rPr>
                <w:rFonts w:ascii="Cambria Math" w:hAnsi="Cambria Math"/>
              </w:rPr>
              <m:t>L</m:t>
            </m:r>
          </m:sub>
          <m:sup>
            <m:r>
              <m:rPr>
                <m:sty m:val="bi"/>
              </m:rPr>
              <w:rPr>
                <w:rFonts w:ascii="Cambria Math" w:hAnsi="Cambria Math"/>
              </w:rPr>
              <m:t>pot</m:t>
            </m:r>
          </m:sup>
        </m:sSubSup>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oMath>
      <w:r w:rsidRPr="00E85EAA">
        <w:rPr>
          <w:rFonts w:ascii="Verdana" w:hAnsi="Verdana"/>
          <w:lang w:val="en-US"/>
        </w:rPr>
        <w:t xml:space="preserve">            </w:t>
      </w:r>
      <w:r w:rsidR="003060C6" w:rsidRPr="00E85EAA">
        <w:rPr>
          <w:rFonts w:ascii="Verdana" w:hAnsi="Verdana"/>
          <w:lang w:val="en-US"/>
        </w:rPr>
        <w:t xml:space="preserve">                </w:t>
      </w:r>
      <w:r w:rsidR="003060C6" w:rsidRPr="00E85EAA">
        <w:rPr>
          <w:rFonts w:ascii="Verdana" w:hAnsi="Verdana"/>
          <w:lang w:val="en-US"/>
        </w:rPr>
        <w:tab/>
      </w:r>
      <w:r w:rsidR="003060C6" w:rsidRPr="00E85EAA">
        <w:rPr>
          <w:rFonts w:ascii="Verdana" w:hAnsi="Verdana"/>
          <w:lang w:val="en-US"/>
        </w:rPr>
        <w:tab/>
        <w:t xml:space="preserve">     </w:t>
      </w:r>
      <w:r w:rsidR="00D730DA">
        <w:rPr>
          <w:rFonts w:ascii="Verdana" w:hAnsi="Verdana"/>
          <w:lang w:val="en-US"/>
        </w:rPr>
        <w:t xml:space="preserve">            </w:t>
      </w:r>
      <w:r w:rsidR="006938EC">
        <w:rPr>
          <w:rFonts w:ascii="Verdana" w:hAnsi="Verdana"/>
          <w:lang w:val="en-US"/>
        </w:rPr>
        <w:t>(33</w:t>
      </w:r>
      <w:r w:rsidRPr="00E85EAA">
        <w:rPr>
          <w:rFonts w:ascii="Verdana" w:hAnsi="Verdana"/>
          <w:lang w:val="en-US"/>
        </w:rPr>
        <w:t>)</w:t>
      </w:r>
    </w:p>
    <w:p w14:paraId="0DAAE9DE" w14:textId="2C21A516" w:rsidR="00B75405" w:rsidRPr="00E85EAA" w:rsidRDefault="00B75405" w:rsidP="00694221">
      <w:pPr>
        <w:ind w:left="708"/>
        <w:rPr>
          <w:rFonts w:ascii="Verdana" w:hAnsi="Verdana"/>
          <w:lang w:val="en-US"/>
        </w:rPr>
      </w:pPr>
      <w:r w:rsidRPr="00E85EAA">
        <w:rPr>
          <w:rFonts w:ascii="Verdana" w:hAnsi="Verdana"/>
          <w:lang w:val="en-US"/>
        </w:rPr>
        <w:t>and</w:t>
      </w:r>
    </w:p>
    <w:p w14:paraId="6C60673E" w14:textId="48BDBF33" w:rsidR="00B75405" w:rsidRPr="00E85EAA" w:rsidRDefault="003060C6" w:rsidP="00694221">
      <w:pPr>
        <w:ind w:left="708"/>
        <w:rPr>
          <w:rFonts w:ascii="Verdana" w:hAnsi="Verdana"/>
          <w:lang w:val="en-US"/>
        </w:rPr>
      </w:pPr>
      <m:oMath>
        <m:r>
          <m:rPr>
            <m:sty m:val="p"/>
          </m:rPr>
          <w:rPr>
            <w:rFonts w:ascii="Cambria Math" w:hAnsi="Cambria Math"/>
            <w:lang w:val="en-US"/>
          </w:rPr>
          <m:t>∆</m:t>
        </m:r>
        <m:sSub>
          <m:sSubPr>
            <m:ctrlPr>
              <w:rPr>
                <w:rFonts w:ascii="Cambria Math" w:hAnsi="Cambria Math"/>
              </w:rPr>
            </m:ctrlPr>
          </m:sSubPr>
          <m:e>
            <m:r>
              <m:rPr>
                <m:sty m:val="bi"/>
              </m:rPr>
              <w:rPr>
                <w:rFonts w:ascii="Cambria Math" w:hAnsi="Cambria Math"/>
              </w:rPr>
              <m:t>AI</m:t>
            </m:r>
          </m:e>
          <m:sub>
            <m:r>
              <m:rPr>
                <m:sty m:val="bi"/>
              </m:rPr>
              <w:rPr>
                <w:rFonts w:ascii="Cambria Math" w:hAnsi="Cambria Math"/>
              </w:rPr>
              <m:t>ExpS</m:t>
            </m:r>
          </m:sub>
        </m:sSub>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m:t>
            </m:r>
            <m:r>
              <m:rPr>
                <m:sty m:val="bi"/>
              </m:rPr>
              <w:rPr>
                <w:rFonts w:ascii="Cambria Math" w:hAnsi="Cambria Math"/>
              </w:rPr>
              <m:t>AI</m:t>
            </m:r>
          </m:num>
          <m:den>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AI</m:t>
                </m:r>
              </m:e>
              <m:sub>
                <m:r>
                  <m:rPr>
                    <m:sty m:val="bi"/>
                  </m:rPr>
                  <w:rPr>
                    <w:rFonts w:ascii="Cambria Math" w:hAnsi="Cambria Math"/>
                  </w:rPr>
                  <m:t>pot</m:t>
                </m:r>
              </m:sub>
              <m:sup>
                <m:r>
                  <m:rPr>
                    <m:sty m:val="bi"/>
                  </m:rPr>
                  <w:rPr>
                    <w:rFonts w:ascii="Cambria Math" w:hAnsi="Cambria Math"/>
                  </w:rPr>
                  <m:t>exp</m:t>
                </m:r>
              </m:sup>
            </m:sSubSup>
          </m:den>
        </m:f>
        <m:sSubSup>
          <m:sSubSupPr>
            <m:ctrlPr>
              <w:rPr>
                <w:rFonts w:ascii="Cambria Math" w:hAnsi="Cambria Math"/>
              </w:rPr>
            </m:ctrlPr>
          </m:sSubSupPr>
          <m:e>
            <m:r>
              <m:rPr>
                <m:sty m:val="p"/>
              </m:rPr>
              <w:rPr>
                <w:rFonts w:ascii="Cambria Math" w:hAnsi="Cambria Math"/>
                <w:lang w:val="en-US"/>
              </w:rPr>
              <m:t>×</m:t>
            </m:r>
            <m:r>
              <m:rPr>
                <m:sty m:val="bi"/>
              </m:rPr>
              <w:rPr>
                <w:rFonts w:ascii="Cambria Math" w:hAnsi="Cambria Math"/>
              </w:rPr>
              <m:t>A</m:t>
            </m:r>
            <m:r>
              <m:rPr>
                <m:sty m:val="bi"/>
              </m:rPr>
              <w:rPr>
                <w:rFonts w:ascii="Cambria Math" w:hAnsi="Cambria Math"/>
              </w:rPr>
              <m:t>I</m:t>
            </m:r>
          </m:e>
          <m:sub>
            <m:r>
              <m:rPr>
                <m:sty m:val="bi"/>
              </m:rPr>
              <w:rPr>
                <w:rFonts w:ascii="Cambria Math" w:hAnsi="Cambria Math"/>
              </w:rPr>
              <m:t>ExpS</m:t>
            </m:r>
          </m:sub>
          <m:sup>
            <m:r>
              <m:rPr>
                <m:sty m:val="bi"/>
              </m:rPr>
              <w:rPr>
                <w:rFonts w:ascii="Cambria Math" w:hAnsi="Cambria Math"/>
              </w:rPr>
              <m:t>pot</m:t>
            </m:r>
          </m:sup>
        </m:sSubSup>
        <m:r>
          <m:rPr>
            <m:sty m:val="p"/>
          </m:rPr>
          <w:rPr>
            <w:rFonts w:ascii="Cambria Math" w:hAnsi="Cambria Math"/>
            <w:lang w:val="en-US"/>
          </w:rPr>
          <m:t>(</m:t>
        </m:r>
        <m:r>
          <m:rPr>
            <m:sty m:val="bi"/>
          </m:rPr>
          <w:rPr>
            <w:rFonts w:ascii="Cambria Math" w:hAnsi="Cambria Math"/>
          </w:rPr>
          <m:t>i</m:t>
        </m:r>
        <m:r>
          <m:rPr>
            <m:sty m:val="p"/>
          </m:rPr>
          <w:rPr>
            <w:rFonts w:ascii="Cambria Math" w:hAnsi="Cambria Math"/>
            <w:lang w:val="en-US"/>
          </w:rPr>
          <m:t>)</m:t>
        </m:r>
      </m:oMath>
      <w:r w:rsidR="00B75405" w:rsidRPr="00E85EAA">
        <w:rPr>
          <w:rFonts w:ascii="Verdana" w:hAnsi="Verdana"/>
          <w:lang w:val="en-US"/>
        </w:rPr>
        <w:t xml:space="preserve">            </w:t>
      </w:r>
      <w:r w:rsidR="008223DE" w:rsidRPr="00E85EAA">
        <w:rPr>
          <w:rFonts w:ascii="Verdana" w:hAnsi="Verdana"/>
          <w:lang w:val="en-US"/>
        </w:rPr>
        <w:t xml:space="preserve">                             </w:t>
      </w:r>
      <w:r w:rsidR="00D730DA">
        <w:rPr>
          <w:rFonts w:ascii="Verdana" w:hAnsi="Verdana"/>
          <w:lang w:val="en-US"/>
        </w:rPr>
        <w:t xml:space="preserve">            </w:t>
      </w:r>
      <w:r w:rsidR="006938EC">
        <w:rPr>
          <w:rFonts w:ascii="Verdana" w:hAnsi="Verdana"/>
          <w:lang w:val="en-US"/>
        </w:rPr>
        <w:t>(34</w:t>
      </w:r>
      <w:r w:rsidR="00B75405" w:rsidRPr="00E85EAA">
        <w:rPr>
          <w:rFonts w:ascii="Verdana" w:hAnsi="Verdana"/>
          <w:lang w:val="en-US"/>
        </w:rPr>
        <w:t>)</w:t>
      </w:r>
    </w:p>
    <w:p w14:paraId="7ADCA5A2" w14:textId="77777777" w:rsidR="00694221" w:rsidRPr="00E85EAA" w:rsidRDefault="00694221" w:rsidP="00694221">
      <w:pPr>
        <w:ind w:left="708"/>
        <w:rPr>
          <w:lang w:val="en-US"/>
        </w:rPr>
      </w:pPr>
    </w:p>
    <w:p w14:paraId="233C3F11" w14:textId="38C932C5" w:rsidR="0053197E" w:rsidRDefault="0053197E" w:rsidP="0053197E">
      <w:pPr>
        <w:pStyle w:val="SQTtire1"/>
        <w:numPr>
          <w:ilvl w:val="1"/>
          <w:numId w:val="6"/>
        </w:numPr>
      </w:pPr>
      <w:bookmarkStart w:id="35" w:name="_Toc527104847"/>
      <w:r>
        <w:t>Actual area index decrease due to senescence</w:t>
      </w:r>
      <w:bookmarkEnd w:id="35"/>
    </w:p>
    <w:p w14:paraId="19AD72B4" w14:textId="196C4E1D" w:rsidR="008223DE" w:rsidRPr="006B7F57" w:rsidRDefault="008223DE" w:rsidP="006B7F57">
      <w:pPr>
        <w:ind w:left="708"/>
        <w:rPr>
          <w:rFonts w:ascii="Verdana" w:hAnsi="Verdana"/>
        </w:rPr>
      </w:pPr>
      <w:r w:rsidRPr="006B7F57">
        <w:rPr>
          <w:rFonts w:ascii="Verdana" w:hAnsi="Verdana"/>
        </w:rPr>
        <w:t xml:space="preserve">The loss in area index for a given lamina or exposed sheath is obtained by multiplying the global variation </w:t>
      </w:r>
      <m:oMath>
        <m:r>
          <w:rPr>
            <w:rFonts w:ascii="Cambria Math" w:hAnsi="Cambria Math"/>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oMath>
      <w:r w:rsidRPr="006B7F57">
        <w:rPr>
          <w:rFonts w:ascii="Verdana" w:hAnsi="Verdana"/>
        </w:rPr>
        <w:t xml:space="preserve"> (see section 9.2) by the ratio of the actual Lamina Area Index (</w:t>
      </w:r>
      <w:r w:rsidRPr="006B7F57">
        <w:rPr>
          <w:rFonts w:ascii="Verdana" w:hAnsi="Verdana"/>
          <w:i/>
        </w:rPr>
        <w:t>LAI(i)</w:t>
      </w:r>
      <w:r w:rsidRPr="006B7F57">
        <w:rPr>
          <w:rFonts w:ascii="Verdana" w:hAnsi="Verdana"/>
        </w:rPr>
        <w:t>) or Exposed Sheath Area Index (</w:t>
      </w:r>
      <w:r w:rsidRPr="006B7F57">
        <w:rPr>
          <w:rFonts w:ascii="Verdana" w:hAnsi="Verdana"/>
          <w:i/>
        </w:rPr>
        <w:t>ESAI(i)</w:t>
      </w:r>
      <w:r w:rsidRPr="006B7F57">
        <w:rPr>
          <w:rFonts w:ascii="Verdana" w:hAnsi="Verdana"/>
        </w:rPr>
        <w:t xml:space="preserve">) to the total Green Area Index of the layer </w:t>
      </w:r>
      <w:r w:rsidRPr="006B7F57">
        <w:rPr>
          <w:rFonts w:ascii="Verdana" w:hAnsi="Verdana"/>
          <w:i/>
        </w:rPr>
        <w:t>(GAI(i)</w:t>
      </w:r>
      <w:r w:rsidRPr="006B7F57">
        <w:rPr>
          <w:rFonts w:ascii="Verdana" w:hAnsi="Verdana"/>
        </w:rPr>
        <w:t xml:space="preserve">): </w:t>
      </w:r>
    </w:p>
    <w:p w14:paraId="1108025B" w14:textId="0DD93657" w:rsidR="008223DE" w:rsidRPr="006B7F57" w:rsidRDefault="008223DE" w:rsidP="006B7F57">
      <w:pPr>
        <w:ind w:left="708"/>
        <w:rPr>
          <w:rFonts w:ascii="Verdana" w:hAnsi="Verdana"/>
        </w:rPr>
      </w:pPr>
      <m:oMath>
        <m:sSubSup>
          <m:sSubSupPr>
            <m:ctrlPr>
              <w:rPr>
                <w:rFonts w:ascii="Cambria Math" w:hAnsi="Cambria Math"/>
                <w:i/>
              </w:rPr>
            </m:ctrlPr>
          </m:sSubSupPr>
          <m:e>
            <m:r>
              <w:rPr>
                <w:rFonts w:ascii="Cambria Math" w:hAnsi="Cambria Math"/>
              </w:rPr>
              <m:t>∆</m:t>
            </m:r>
            <m:r>
              <m:rPr>
                <m:sty m:val="bi"/>
              </m:rPr>
              <w:rPr>
                <w:rFonts w:ascii="Cambria Math" w:hAnsi="Cambria Math"/>
              </w:rPr>
              <m:t>AI</m:t>
            </m:r>
          </m:e>
          <m:sub>
            <m:r>
              <m:rPr>
                <m:sty m:val="bi"/>
              </m:rPr>
              <w:rPr>
                <w:rFonts w:ascii="Cambria Math" w:hAnsi="Cambria Math"/>
              </w:rPr>
              <m:t>L</m:t>
            </m:r>
          </m:sub>
          <m:sup>
            <m:r>
              <m:rPr>
                <m:sty m:val="bi"/>
              </m:rPr>
              <w:rPr>
                <w:rFonts w:ascii="Cambria Math" w:hAnsi="Cambria Math"/>
              </w:rPr>
              <m:t>sen</m:t>
            </m:r>
          </m:sup>
        </m:sSubSup>
        <m:r>
          <w:rPr>
            <w:rFonts w:ascii="Cambria Math" w:hAnsi="Cambria Math"/>
          </w:rPr>
          <m:t>(</m:t>
        </m:r>
        <m:r>
          <m:rPr>
            <m:sty m:val="bi"/>
          </m:rPr>
          <w:rPr>
            <w:rFonts w:ascii="Cambria Math" w:hAnsi="Cambria Math"/>
          </w:rPr>
          <m:t>i</m:t>
        </m:r>
        <m:r>
          <w:rPr>
            <w:rFonts w:ascii="Cambria Math" w:hAnsi="Cambria Math"/>
          </w:rPr>
          <m:t>)=</m:t>
        </m:r>
        <m:f>
          <m:fPr>
            <m:ctrlPr>
              <w:rPr>
                <w:rFonts w:ascii="Cambria Math" w:hAnsi="Cambria Math"/>
                <w:i/>
              </w:rPr>
            </m:ctrlPr>
          </m:fPr>
          <m:num>
            <m:r>
              <m:rPr>
                <m:sty m:val="bi"/>
              </m:rPr>
              <w:rPr>
                <w:rFonts w:ascii="Cambria Math" w:hAnsi="Cambria Math"/>
              </w:rPr>
              <m:t>LAI</m:t>
            </m:r>
            <m:r>
              <w:rPr>
                <w:rFonts w:ascii="Cambria Math" w:hAnsi="Cambria Math"/>
              </w:rPr>
              <m:t>(</m:t>
            </m:r>
            <m:r>
              <m:rPr>
                <m:sty m:val="bi"/>
              </m:rPr>
              <w:rPr>
                <w:rFonts w:ascii="Cambria Math" w:hAnsi="Cambria Math"/>
              </w:rPr>
              <m:t>i</m:t>
            </m:r>
            <m:r>
              <w:rPr>
                <w:rFonts w:ascii="Cambria Math" w:hAnsi="Cambria Math"/>
              </w:rPr>
              <m:t>)</m:t>
            </m:r>
          </m:num>
          <m:den>
            <m:r>
              <m:rPr>
                <m:sty m:val="bi"/>
              </m:rPr>
              <w:rPr>
                <w:rFonts w:ascii="Cambria Math" w:hAnsi="Cambria Math"/>
              </w:rPr>
              <m:t>GAI</m:t>
            </m:r>
            <m:r>
              <w:rPr>
                <w:rFonts w:ascii="Cambria Math" w:hAnsi="Cambria Math"/>
              </w:rPr>
              <m:t>(</m:t>
            </m:r>
            <m:r>
              <m:rPr>
                <m:sty m:val="bi"/>
              </m:rPr>
              <w:rPr>
                <w:rFonts w:ascii="Cambria Math" w:hAnsi="Cambria Math"/>
              </w:rPr>
              <m:t>i</m:t>
            </m:r>
            <m:r>
              <w:rPr>
                <w:rFonts w:ascii="Cambria Math" w:hAnsi="Cambria Math"/>
              </w:rPr>
              <m:t>)</m:t>
            </m:r>
          </m:den>
        </m:f>
        <m:r>
          <w:rPr>
            <w:rFonts w:ascii="Cambria Math" w:hAnsi="Cambria Math"/>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oMath>
      <w:r w:rsidRPr="006B7F57">
        <w:rPr>
          <w:rFonts w:ascii="Verdana" w:hAnsi="Verdana"/>
        </w:rPr>
        <w:t xml:space="preserve">                            </w:t>
      </w:r>
      <w:r w:rsidRPr="006B7F57">
        <w:rPr>
          <w:rFonts w:ascii="Verdana" w:hAnsi="Verdana"/>
        </w:rPr>
        <w:tab/>
        <w:t xml:space="preserve">       </w:t>
      </w:r>
      <w:r w:rsidR="00D730DA">
        <w:rPr>
          <w:rFonts w:ascii="Verdana" w:hAnsi="Verdana"/>
        </w:rPr>
        <w:t xml:space="preserve">           </w:t>
      </w:r>
      <w:r w:rsidR="006938EC">
        <w:rPr>
          <w:rFonts w:ascii="Verdana" w:hAnsi="Verdana"/>
        </w:rPr>
        <w:t>(35</w:t>
      </w:r>
      <w:r w:rsidRPr="006B7F57">
        <w:rPr>
          <w:rFonts w:ascii="Verdana" w:hAnsi="Verdana"/>
        </w:rPr>
        <w:t>)</w:t>
      </w:r>
    </w:p>
    <w:p w14:paraId="378D4974" w14:textId="73B05F4D" w:rsidR="00B75405" w:rsidRPr="006B7F57" w:rsidRDefault="008223DE" w:rsidP="006B7F57">
      <w:pPr>
        <w:ind w:left="708"/>
        <w:rPr>
          <w:rFonts w:ascii="Verdana" w:hAnsi="Verdana"/>
          <w:lang w:val="en-US"/>
        </w:rPr>
      </w:pPr>
      <w:r w:rsidRPr="006B7F57">
        <w:rPr>
          <w:rFonts w:ascii="Verdana" w:hAnsi="Verdana"/>
          <w:lang w:val="en-US"/>
        </w:rPr>
        <w:t>and</w:t>
      </w:r>
    </w:p>
    <w:p w14:paraId="4E9CB46B" w14:textId="6F7315C3" w:rsidR="008223DE" w:rsidRPr="003A2788" w:rsidRDefault="008223DE" w:rsidP="006B7F57">
      <w:pPr>
        <w:ind w:left="708"/>
        <w:rPr>
          <w:rFonts w:ascii="Verdana" w:hAnsi="Verdana"/>
          <w:lang w:val="en-US"/>
        </w:rPr>
      </w:pPr>
      <m:oMath>
        <m:sSubSup>
          <m:sSubSupPr>
            <m:ctrlPr>
              <w:rPr>
                <w:rFonts w:ascii="Cambria Math" w:hAnsi="Cambria Math"/>
                <w:i/>
              </w:rPr>
            </m:ctrlPr>
          </m:sSubSupPr>
          <m:e>
            <m:r>
              <w:rPr>
                <w:rFonts w:ascii="Cambria Math" w:hAnsi="Cambria Math"/>
                <w:lang w:val="en-US"/>
              </w:rPr>
              <m:t>∆</m:t>
            </m:r>
            <m:r>
              <m:rPr>
                <m:sty m:val="bi"/>
              </m:rPr>
              <w:rPr>
                <w:rFonts w:ascii="Cambria Math" w:hAnsi="Cambria Math"/>
              </w:rPr>
              <m:t>AI</m:t>
            </m:r>
          </m:e>
          <m:sub>
            <m:r>
              <m:rPr>
                <m:sty m:val="bi"/>
              </m:rPr>
              <w:rPr>
                <w:rFonts w:ascii="Cambria Math" w:hAnsi="Cambria Math"/>
              </w:rPr>
              <m:t>ExpS</m:t>
            </m:r>
          </m:sub>
          <m:sup>
            <m:r>
              <m:rPr>
                <m:sty m:val="bi"/>
              </m:rPr>
              <w:rPr>
                <w:rFonts w:ascii="Cambria Math" w:hAnsi="Cambria Math"/>
              </w:rPr>
              <m:t>sen</m:t>
            </m:r>
          </m:sup>
        </m:sSubSup>
        <m:r>
          <w:rPr>
            <w:rFonts w:ascii="Cambria Math" w:hAnsi="Cambria Math"/>
            <w:lang w:val="en-US"/>
          </w:rPr>
          <m:t>(</m:t>
        </m:r>
        <m:r>
          <m:rPr>
            <m:sty m:val="bi"/>
          </m:rPr>
          <w:rPr>
            <w:rFonts w:ascii="Cambria Math" w:hAnsi="Cambria Math"/>
          </w:rPr>
          <m:t>i</m:t>
        </m:r>
        <m:r>
          <w:rPr>
            <w:rFonts w:ascii="Cambria Math" w:hAnsi="Cambria Math"/>
            <w:lang w:val="en-US"/>
          </w:rPr>
          <m:t>)=</m:t>
        </m:r>
        <m:f>
          <m:fPr>
            <m:ctrlPr>
              <w:rPr>
                <w:rFonts w:ascii="Cambria Math" w:hAnsi="Cambria Math"/>
                <w:i/>
              </w:rPr>
            </m:ctrlPr>
          </m:fPr>
          <m:num>
            <m:r>
              <m:rPr>
                <m:sty m:val="bi"/>
              </m:rPr>
              <w:rPr>
                <w:rFonts w:ascii="Cambria Math" w:hAnsi="Cambria Math"/>
              </w:rPr>
              <m:t>ESAI</m:t>
            </m:r>
            <m:r>
              <w:rPr>
                <w:rFonts w:ascii="Cambria Math" w:hAnsi="Cambria Math"/>
                <w:lang w:val="en-US"/>
              </w:rPr>
              <m:t>(</m:t>
            </m:r>
            <m:r>
              <m:rPr>
                <m:sty m:val="bi"/>
              </m:rPr>
              <w:rPr>
                <w:rFonts w:ascii="Cambria Math" w:hAnsi="Cambria Math"/>
              </w:rPr>
              <m:t>i</m:t>
            </m:r>
            <m:r>
              <w:rPr>
                <w:rFonts w:ascii="Cambria Math" w:hAnsi="Cambria Math"/>
                <w:lang w:val="en-US"/>
              </w:rPr>
              <m:t>)</m:t>
            </m:r>
          </m:num>
          <m:den>
            <m:r>
              <m:rPr>
                <m:sty m:val="bi"/>
              </m:rPr>
              <w:rPr>
                <w:rFonts w:ascii="Cambria Math" w:hAnsi="Cambria Math"/>
              </w:rPr>
              <m:t>GAI</m:t>
            </m:r>
            <m:r>
              <w:rPr>
                <w:rFonts w:ascii="Cambria Math" w:hAnsi="Cambria Math"/>
                <w:lang w:val="en-US"/>
              </w:rPr>
              <m:t>(</m:t>
            </m:r>
            <m:r>
              <m:rPr>
                <m:sty m:val="bi"/>
              </m:rPr>
              <w:rPr>
                <w:rFonts w:ascii="Cambria Math" w:hAnsi="Cambria Math"/>
              </w:rPr>
              <m:t>i</m:t>
            </m:r>
            <m:r>
              <w:rPr>
                <w:rFonts w:ascii="Cambria Math" w:hAnsi="Cambria Math"/>
                <w:lang w:val="en-US"/>
              </w:rPr>
              <m:t>)</m:t>
            </m:r>
          </m:den>
        </m:f>
        <m:r>
          <w:rPr>
            <w:rFonts w:ascii="Cambria Math" w:hAnsi="Cambria Math"/>
            <w:lang w:val="en-US"/>
          </w:rPr>
          <m:t>×∆</m:t>
        </m:r>
        <m:sSup>
          <m:sSupPr>
            <m:ctrlPr>
              <w:rPr>
                <w:rFonts w:ascii="Cambria Math" w:hAnsi="Cambria Math"/>
                <w:i/>
              </w:rPr>
            </m:ctrlPr>
          </m:sSupPr>
          <m:e>
            <m:r>
              <m:rPr>
                <m:sty m:val="bi"/>
              </m:rPr>
              <w:rPr>
                <w:rFonts w:ascii="Cambria Math" w:hAnsi="Cambria Math"/>
              </w:rPr>
              <m:t>AI</m:t>
            </m:r>
          </m:e>
          <m:sup>
            <m:r>
              <m:rPr>
                <m:sty m:val="bi"/>
              </m:rPr>
              <w:rPr>
                <w:rFonts w:ascii="Cambria Math" w:hAnsi="Cambria Math"/>
              </w:rPr>
              <m:t>sen</m:t>
            </m:r>
          </m:sup>
        </m:sSup>
        <m:d>
          <m:dPr>
            <m:ctrlPr>
              <w:rPr>
                <w:rFonts w:ascii="Cambria Math" w:hAnsi="Cambria Math"/>
                <w:i/>
              </w:rPr>
            </m:ctrlPr>
          </m:dPr>
          <m:e>
            <m:r>
              <m:rPr>
                <m:sty m:val="bi"/>
              </m:rPr>
              <w:rPr>
                <w:rFonts w:ascii="Cambria Math" w:hAnsi="Cambria Math"/>
              </w:rPr>
              <m:t>i</m:t>
            </m:r>
          </m:e>
        </m:d>
      </m:oMath>
      <w:r w:rsidRPr="003A2788">
        <w:rPr>
          <w:rFonts w:ascii="Verdana" w:hAnsi="Verdana"/>
          <w:lang w:val="en-US"/>
        </w:rPr>
        <w:t xml:space="preserve">                            </w:t>
      </w:r>
      <w:r w:rsidRPr="003A2788">
        <w:rPr>
          <w:rFonts w:ascii="Verdana" w:hAnsi="Verdana"/>
          <w:lang w:val="en-US"/>
        </w:rPr>
        <w:tab/>
        <w:t xml:space="preserve">       </w:t>
      </w:r>
      <w:r w:rsidR="00D730DA" w:rsidRPr="003A2788">
        <w:rPr>
          <w:rFonts w:ascii="Verdana" w:hAnsi="Verdana"/>
          <w:lang w:val="en-US"/>
        </w:rPr>
        <w:t xml:space="preserve">           </w:t>
      </w:r>
      <w:r w:rsidR="006938EC">
        <w:rPr>
          <w:rFonts w:ascii="Verdana" w:hAnsi="Verdana"/>
          <w:lang w:val="en-US"/>
        </w:rPr>
        <w:t>(36</w:t>
      </w:r>
      <w:r w:rsidRPr="003A2788">
        <w:rPr>
          <w:rFonts w:ascii="Verdana" w:hAnsi="Verdana"/>
          <w:lang w:val="en-US"/>
        </w:rPr>
        <w:t>)</w:t>
      </w:r>
    </w:p>
    <w:p w14:paraId="7148686D" w14:textId="77777777" w:rsidR="008223DE" w:rsidRPr="00AF3595" w:rsidRDefault="008223DE" w:rsidP="008223DE">
      <w:pPr>
        <w:spacing w:before="120"/>
        <w:ind w:left="357" w:firstLine="351"/>
        <w:rPr>
          <w:rFonts w:ascii="Verdana" w:hAnsi="Verdana"/>
          <w:lang w:val="en-US"/>
        </w:rPr>
      </w:pPr>
    </w:p>
    <w:p w14:paraId="59632CAE" w14:textId="422F6325" w:rsidR="00AF3595" w:rsidRPr="008223DE" w:rsidRDefault="00234C99" w:rsidP="008223DE">
      <w:pPr>
        <w:ind w:left="357"/>
        <w:rPr>
          <w:rFonts w:ascii="Verdana" w:hAnsi="Verdana"/>
          <w:b/>
          <w:lang w:val="en-US"/>
        </w:rPr>
      </w:pPr>
      <w:r w:rsidRPr="008223DE">
        <w:rPr>
          <w:rFonts w:ascii="Verdana" w:hAnsi="Verdana"/>
          <w:lang w:val="en-US"/>
        </w:rPr>
        <w:t xml:space="preserve">The last step of the calculation before moving to the next day, is to update </w:t>
      </w:r>
      <w:r w:rsidR="008223DE">
        <w:rPr>
          <w:rFonts w:ascii="Verdana" w:hAnsi="Verdana"/>
          <w:lang w:val="en-US"/>
        </w:rPr>
        <w:t>the Lamina Area Index</w:t>
      </w:r>
      <w:r w:rsidRPr="008223DE">
        <w:rPr>
          <w:rFonts w:ascii="Verdana" w:hAnsi="Verdana"/>
          <w:lang w:val="en-US"/>
        </w:rPr>
        <w:t xml:space="preserve"> and Exposed Sheath </w:t>
      </w:r>
      <w:r w:rsidR="008223DE">
        <w:rPr>
          <w:rFonts w:ascii="Verdana" w:hAnsi="Verdana"/>
          <w:lang w:val="en-US"/>
        </w:rPr>
        <w:t>Area Index</w:t>
      </w:r>
      <w:r w:rsidRPr="008223DE">
        <w:rPr>
          <w:rFonts w:ascii="Verdana" w:hAnsi="Verdana"/>
          <w:lang w:val="en-US"/>
        </w:rPr>
        <w:t xml:space="preserve"> of each layer accordingly to the daily variations estimated above</w:t>
      </w:r>
      <w:r w:rsidR="00F20021">
        <w:rPr>
          <w:rFonts w:ascii="Verdana" w:hAnsi="Verdana"/>
          <w:lang w:val="en-US"/>
        </w:rPr>
        <w:t xml:space="preserve"> (expansion or senescence)</w:t>
      </w:r>
      <w:r w:rsidRPr="008223DE">
        <w:rPr>
          <w:rFonts w:ascii="Verdana" w:hAnsi="Verdana"/>
          <w:lang w:val="en-US"/>
        </w:rPr>
        <w:t xml:space="preserve"> and to calculate the </w:t>
      </w:r>
      <w:r w:rsidRPr="008223DE">
        <w:rPr>
          <w:rFonts w:ascii="Verdana" w:hAnsi="Verdana"/>
          <w:i/>
          <w:lang w:val="en-US"/>
        </w:rPr>
        <w:t>GAI</w:t>
      </w:r>
      <w:r w:rsidR="00FA7F80" w:rsidRPr="00FA7F80">
        <w:rPr>
          <w:rFonts w:ascii="Verdana" w:hAnsi="Verdana"/>
          <w:lang w:val="en-US"/>
        </w:rPr>
        <w:t xml:space="preserve"> and</w:t>
      </w:r>
      <w:r w:rsidR="00FA7F80">
        <w:rPr>
          <w:rFonts w:ascii="Verdana" w:hAnsi="Verdana"/>
          <w:i/>
          <w:lang w:val="en-US"/>
        </w:rPr>
        <w:t xml:space="preserve"> maxGAI</w:t>
      </w:r>
      <w:r w:rsidRPr="008223DE">
        <w:rPr>
          <w:rFonts w:ascii="Verdana" w:hAnsi="Verdana"/>
          <w:i/>
          <w:lang w:val="en-US"/>
        </w:rPr>
        <w:t xml:space="preserve"> </w:t>
      </w:r>
      <w:r w:rsidRPr="008223DE">
        <w:rPr>
          <w:rFonts w:ascii="Verdana" w:hAnsi="Verdana"/>
          <w:lang w:val="en-US"/>
        </w:rPr>
        <w:t>layer by layer or at the canopy level.</w:t>
      </w:r>
    </w:p>
    <w:p w14:paraId="760E93CE" w14:textId="2D398863" w:rsidR="00372B84" w:rsidRDefault="00372B84" w:rsidP="00372B84">
      <w:pPr>
        <w:pStyle w:val="SQTtire1"/>
      </w:pPr>
      <w:bookmarkStart w:id="36" w:name="_Toc527104848"/>
      <w:r w:rsidRPr="004E7D67">
        <w:t>References</w:t>
      </w:r>
      <w:bookmarkEnd w:id="36"/>
    </w:p>
    <w:p w14:paraId="6E16C0C2" w14:textId="205B8B36" w:rsidR="00CD35A9" w:rsidRPr="006B7F57" w:rsidRDefault="00CD35A9" w:rsidP="006B7F57">
      <w:pPr>
        <w:ind w:left="357"/>
        <w:rPr>
          <w:rFonts w:ascii="Verdana" w:hAnsi="Verdana"/>
        </w:rPr>
      </w:pPr>
      <w:bookmarkStart w:id="37" w:name="_Toc507075293"/>
      <w:bookmarkStart w:id="38" w:name="_Toc507076134"/>
      <w:bookmarkStart w:id="39" w:name="_Toc517878234"/>
      <w:bookmarkStart w:id="40" w:name="_Toc517966530"/>
      <w:r w:rsidRPr="006B7F57">
        <w:rPr>
          <w:rFonts w:ascii="Verdana" w:hAnsi="Verdana"/>
          <w:b/>
        </w:rPr>
        <w:t xml:space="preserve">Martre, P., and Dambreville A. </w:t>
      </w:r>
      <w:r w:rsidR="006B7F57">
        <w:rPr>
          <w:rFonts w:ascii="Verdana" w:hAnsi="Verdana"/>
          <w:b/>
        </w:rPr>
        <w:t>(</w:t>
      </w:r>
      <w:r w:rsidRPr="006B7F57">
        <w:rPr>
          <w:rFonts w:ascii="Verdana" w:hAnsi="Verdana"/>
          <w:b/>
        </w:rPr>
        <w:t>2017</w:t>
      </w:r>
      <w:r w:rsidR="006B7F57">
        <w:rPr>
          <w:rFonts w:ascii="Verdana" w:hAnsi="Verdana"/>
          <w:b/>
        </w:rPr>
        <w:t>)</w:t>
      </w:r>
      <w:r w:rsidRPr="006B7F57">
        <w:rPr>
          <w:rFonts w:ascii="Verdana" w:hAnsi="Verdana"/>
          <w:b/>
        </w:rPr>
        <w:t>.</w:t>
      </w:r>
      <w:r w:rsidRPr="006B7F57">
        <w:rPr>
          <w:rFonts w:ascii="Verdana" w:hAnsi="Verdana"/>
        </w:rPr>
        <w:t xml:space="preserve"> A model of leaf coordination to scale-up leaf expansion from the organ to the canopy. Plant Physiol. pp.00986.2017.</w:t>
      </w:r>
    </w:p>
    <w:p w14:paraId="6D806AEA" w14:textId="065962CB" w:rsidR="002E0A5F" w:rsidRPr="006B7F57" w:rsidRDefault="002E0A5F" w:rsidP="006B7F57">
      <w:pPr>
        <w:ind w:left="357"/>
        <w:rPr>
          <w:rFonts w:ascii="Verdana" w:hAnsi="Verdana"/>
          <w:noProof/>
        </w:rPr>
      </w:pPr>
      <w:r w:rsidRPr="006B7F57">
        <w:rPr>
          <w:rFonts w:ascii="Verdana" w:hAnsi="Verdana"/>
          <w:b/>
          <w:noProof/>
        </w:rPr>
        <w:t>Jamieson PD, Brooking IR, Porter JR, Wilson DR (1995a)</w:t>
      </w:r>
      <w:r w:rsidR="00003509" w:rsidRPr="006B7F57">
        <w:rPr>
          <w:rFonts w:ascii="Verdana" w:hAnsi="Verdana"/>
          <w:b/>
          <w:noProof/>
        </w:rPr>
        <w:t>.</w:t>
      </w:r>
      <w:r w:rsidRPr="006B7F57">
        <w:rPr>
          <w:rFonts w:ascii="Verdana" w:hAnsi="Verdana"/>
          <w:noProof/>
        </w:rPr>
        <w:t xml:space="preserve"> Prediction of leaf appearance in wheat: a question of temperature. F Crop Res 41:35–44. doi: 10.1016/0378-4290(94)00102-</w:t>
      </w:r>
      <w:r w:rsidR="00AC396C" w:rsidRPr="006B7F57">
        <w:rPr>
          <w:rFonts w:ascii="Verdana" w:hAnsi="Verdana"/>
          <w:noProof/>
        </w:rPr>
        <w:t>I.</w:t>
      </w:r>
      <w:bookmarkEnd w:id="37"/>
      <w:bookmarkEnd w:id="38"/>
      <w:bookmarkEnd w:id="39"/>
      <w:bookmarkEnd w:id="40"/>
    </w:p>
    <w:p w14:paraId="729294B5" w14:textId="74A5DAFA" w:rsidR="002E0A5F" w:rsidRPr="006B7F57" w:rsidRDefault="002E0A5F" w:rsidP="006B7F57">
      <w:pPr>
        <w:ind w:left="357"/>
        <w:rPr>
          <w:rFonts w:ascii="Verdana" w:hAnsi="Verdana"/>
          <w:noProof/>
        </w:rPr>
      </w:pPr>
      <w:bookmarkStart w:id="41" w:name="_Toc507075294"/>
      <w:bookmarkStart w:id="42" w:name="_Toc507076135"/>
      <w:bookmarkStart w:id="43" w:name="_Toc517878235"/>
      <w:bookmarkStart w:id="44" w:name="_Toc517966531"/>
      <w:r w:rsidRPr="006B7F57">
        <w:rPr>
          <w:rFonts w:ascii="Verdana" w:hAnsi="Verdana"/>
          <w:b/>
          <w:noProof/>
        </w:rPr>
        <w:t>Jamieson PD, Francis GS, Wilson DR, Martin RJ (1995b)</w:t>
      </w:r>
      <w:r w:rsidR="00003509" w:rsidRPr="006B7F57">
        <w:rPr>
          <w:rFonts w:ascii="Verdana" w:hAnsi="Verdana"/>
          <w:b/>
          <w:noProof/>
        </w:rPr>
        <w:t>.</w:t>
      </w:r>
      <w:r w:rsidRPr="006B7F57">
        <w:rPr>
          <w:rFonts w:ascii="Verdana" w:hAnsi="Verdana"/>
          <w:noProof/>
        </w:rPr>
        <w:t xml:space="preserve"> Effects of water deficits on evapotranspiration from barley. Agric For Meteorol 76:41–58. doi: 10.1016/0168-1923(94)02214-5</w:t>
      </w:r>
      <w:r w:rsidR="00AC396C" w:rsidRPr="006B7F57">
        <w:rPr>
          <w:rFonts w:ascii="Verdana" w:hAnsi="Verdana"/>
          <w:noProof/>
        </w:rPr>
        <w:t>.</w:t>
      </w:r>
      <w:bookmarkEnd w:id="41"/>
      <w:bookmarkEnd w:id="42"/>
      <w:bookmarkEnd w:id="43"/>
      <w:bookmarkEnd w:id="44"/>
    </w:p>
    <w:p w14:paraId="7C5FCDC6" w14:textId="31DA4C44" w:rsidR="002E0A5F" w:rsidRPr="006B7F57" w:rsidRDefault="002E0A5F" w:rsidP="006B7F57">
      <w:pPr>
        <w:ind w:left="357"/>
        <w:rPr>
          <w:rFonts w:ascii="Verdana" w:hAnsi="Verdana"/>
          <w:noProof/>
        </w:rPr>
      </w:pPr>
      <w:bookmarkStart w:id="45" w:name="_Toc507075295"/>
      <w:bookmarkStart w:id="46" w:name="_Toc507076136"/>
      <w:bookmarkStart w:id="47" w:name="_Toc517878236"/>
      <w:bookmarkStart w:id="48" w:name="_Toc517966532"/>
      <w:r w:rsidRPr="006B7F57">
        <w:rPr>
          <w:rFonts w:ascii="Verdana" w:hAnsi="Verdana"/>
          <w:b/>
          <w:noProof/>
        </w:rPr>
        <w:t>Jamieson PD, Porter JR, Goudriaan J, et al (1998a)</w:t>
      </w:r>
      <w:r w:rsidR="00003509" w:rsidRPr="006B7F57">
        <w:rPr>
          <w:rFonts w:ascii="Verdana" w:hAnsi="Verdana"/>
          <w:b/>
          <w:noProof/>
        </w:rPr>
        <w:t>.</w:t>
      </w:r>
      <w:r w:rsidRPr="006B7F57">
        <w:rPr>
          <w:rFonts w:ascii="Verdana" w:hAnsi="Verdana"/>
          <w:noProof/>
        </w:rPr>
        <w:t xml:space="preserve"> A comparison of the models AFRCWHEAT2, CERES-Wheat, Sirius, SUCROS2 and SWHEAT with measurements from wheat grown under drought. F Crop Res 55:23–44. doi: 10.1016/S0378-4290(97)00060-9</w:t>
      </w:r>
      <w:r w:rsidR="00AC396C" w:rsidRPr="006B7F57">
        <w:rPr>
          <w:rFonts w:ascii="Verdana" w:hAnsi="Verdana"/>
          <w:noProof/>
        </w:rPr>
        <w:t>.</w:t>
      </w:r>
      <w:bookmarkEnd w:id="45"/>
      <w:bookmarkEnd w:id="46"/>
      <w:bookmarkEnd w:id="47"/>
      <w:bookmarkEnd w:id="48"/>
    </w:p>
    <w:p w14:paraId="1179633D" w14:textId="2E54ABA5" w:rsidR="002E0A5F" w:rsidRPr="006B7F57" w:rsidRDefault="002E0A5F" w:rsidP="006B7F57">
      <w:pPr>
        <w:ind w:left="357"/>
        <w:rPr>
          <w:rFonts w:ascii="Verdana" w:hAnsi="Verdana"/>
          <w:noProof/>
        </w:rPr>
      </w:pPr>
      <w:bookmarkStart w:id="49" w:name="_Toc507075296"/>
      <w:bookmarkStart w:id="50" w:name="_Toc507076137"/>
      <w:bookmarkStart w:id="51" w:name="_Toc517878237"/>
      <w:bookmarkStart w:id="52" w:name="_Toc517966533"/>
      <w:r w:rsidRPr="006B7F57">
        <w:rPr>
          <w:rFonts w:ascii="Verdana" w:hAnsi="Verdana"/>
          <w:b/>
          <w:noProof/>
        </w:rPr>
        <w:lastRenderedPageBreak/>
        <w:t>Jamieson PD, Semenov M a., Brooking IR, Francis GS (1998b)</w:t>
      </w:r>
      <w:r w:rsidR="00003509" w:rsidRPr="006B7F57">
        <w:rPr>
          <w:rFonts w:ascii="Verdana" w:hAnsi="Verdana"/>
          <w:b/>
          <w:noProof/>
        </w:rPr>
        <w:t>.</w:t>
      </w:r>
      <w:r w:rsidRPr="006B7F57">
        <w:rPr>
          <w:rFonts w:ascii="Verdana" w:hAnsi="Verdana"/>
          <w:b/>
          <w:noProof/>
        </w:rPr>
        <w:t xml:space="preserve"> </w:t>
      </w:r>
      <w:r w:rsidRPr="006B7F57">
        <w:rPr>
          <w:rFonts w:ascii="Verdana" w:hAnsi="Verdana"/>
          <w:noProof/>
        </w:rPr>
        <w:t>Sirius: a mechanistic model of wheat response to environmental variation. Eur J Agron 8:161–179. doi: 10.1016/S1161-0301(98)00020-3</w:t>
      </w:r>
      <w:r w:rsidR="00AC396C" w:rsidRPr="006B7F57">
        <w:rPr>
          <w:rFonts w:ascii="Verdana" w:hAnsi="Verdana"/>
          <w:noProof/>
        </w:rPr>
        <w:t>.</w:t>
      </w:r>
      <w:bookmarkEnd w:id="49"/>
      <w:bookmarkEnd w:id="50"/>
      <w:bookmarkEnd w:id="51"/>
      <w:bookmarkEnd w:id="52"/>
    </w:p>
    <w:p w14:paraId="37D4238A" w14:textId="48983A08" w:rsidR="0017715B" w:rsidRPr="006B7F57" w:rsidRDefault="00075AFA" w:rsidP="006B7F57">
      <w:pPr>
        <w:ind w:left="357"/>
        <w:rPr>
          <w:rFonts w:ascii="Verdana" w:hAnsi="Verdana"/>
        </w:rPr>
      </w:pPr>
      <w:r w:rsidRPr="006B7F57">
        <w:rPr>
          <w:rFonts w:ascii="Verdana" w:hAnsi="Verdana"/>
          <w:b/>
        </w:rPr>
        <w:t>Bos HJ, Neuteboom JH (1998)</w:t>
      </w:r>
      <w:r w:rsidRPr="006B7F57">
        <w:rPr>
          <w:rFonts w:ascii="Verdana" w:hAnsi="Verdana"/>
        </w:rPr>
        <w:t xml:space="preserve"> Growth of individual leaves of spring wheat (</w:t>
      </w:r>
      <w:r w:rsidRPr="006B7F57">
        <w:rPr>
          <w:rFonts w:ascii="Verdana" w:hAnsi="Verdana"/>
          <w:i/>
        </w:rPr>
        <w:t>Triticum aestivum</w:t>
      </w:r>
      <w:r w:rsidRPr="006B7F57">
        <w:rPr>
          <w:rFonts w:ascii="Verdana" w:hAnsi="Verdana"/>
        </w:rPr>
        <w:t xml:space="preserve"> L.) as influenced by temperature and light intensity. Ann Bot 81: 141-149</w:t>
      </w:r>
    </w:p>
    <w:p w14:paraId="66E5DD4F" w14:textId="68AC0AFD" w:rsidR="002663F9" w:rsidRPr="006B7F57" w:rsidRDefault="002663F9" w:rsidP="006B7F57">
      <w:pPr>
        <w:ind w:left="357"/>
        <w:rPr>
          <w:rFonts w:ascii="Verdana" w:hAnsi="Verdana"/>
        </w:rPr>
      </w:pPr>
      <w:r w:rsidRPr="006B7F57">
        <w:rPr>
          <w:rFonts w:ascii="Verdana" w:hAnsi="Verdana"/>
          <w:b/>
        </w:rPr>
        <w:t>Tivet F, DA Silveira Pinheiro B, DE Raïssac M, Dingkuhn M</w:t>
      </w:r>
      <w:r w:rsidR="004D7D62" w:rsidRPr="006B7F57">
        <w:rPr>
          <w:rFonts w:ascii="Verdana" w:hAnsi="Verdana"/>
          <w:b/>
        </w:rPr>
        <w:t xml:space="preserve"> (2001) </w:t>
      </w:r>
      <w:r w:rsidR="004D7D62" w:rsidRPr="006B7F57">
        <w:rPr>
          <w:rFonts w:ascii="Verdana" w:hAnsi="Verdana"/>
        </w:rPr>
        <w:t xml:space="preserve">Leaf </w:t>
      </w:r>
      <w:r w:rsidRPr="006B7F57">
        <w:rPr>
          <w:rFonts w:ascii="Verdana" w:hAnsi="Verdana"/>
        </w:rPr>
        <w:t>blade dimensions of rice (</w:t>
      </w:r>
      <w:r w:rsidRPr="006B7F57">
        <w:rPr>
          <w:rFonts w:ascii="Verdana" w:hAnsi="Verdana"/>
          <w:i/>
        </w:rPr>
        <w:t xml:space="preserve">Oryza sativa </w:t>
      </w:r>
      <w:r w:rsidRPr="006B7F57">
        <w:rPr>
          <w:rFonts w:ascii="Verdana" w:hAnsi="Verdana"/>
        </w:rPr>
        <w:t xml:space="preserve">L. and </w:t>
      </w:r>
      <w:r w:rsidRPr="006B7F57">
        <w:rPr>
          <w:rFonts w:ascii="Verdana" w:hAnsi="Verdana"/>
          <w:i/>
        </w:rPr>
        <w:t xml:space="preserve">Oryza glaberrima </w:t>
      </w:r>
      <w:r w:rsidRPr="006B7F57">
        <w:rPr>
          <w:rFonts w:ascii="Verdana" w:hAnsi="Verdana"/>
        </w:rPr>
        <w:t>Steud.). Relationships between tillers and the main stem. Ann Bot 88: 507-511</w:t>
      </w:r>
    </w:p>
    <w:p w14:paraId="0A5C362C" w14:textId="223154AA" w:rsidR="006B1F54" w:rsidRPr="006B7F57" w:rsidRDefault="006B1F54" w:rsidP="006B7F57">
      <w:pPr>
        <w:ind w:left="357"/>
        <w:rPr>
          <w:rFonts w:ascii="Verdana" w:hAnsi="Verdana"/>
        </w:rPr>
      </w:pPr>
      <w:r w:rsidRPr="006B7F57">
        <w:rPr>
          <w:rFonts w:ascii="Verdana" w:hAnsi="Verdana"/>
          <w:b/>
        </w:rPr>
        <w:t>Zhu J, van der Werf W, Anten NPR, Vos J, Evers JB (2015)</w:t>
      </w:r>
      <w:r w:rsidRPr="006B7F57">
        <w:rPr>
          <w:rFonts w:ascii="Verdana" w:hAnsi="Verdana"/>
        </w:rPr>
        <w:t xml:space="preserve"> The contribution of phenotypic plasticity to complementary light capture in plant mixtures. New Phytol 207: 1213-1222</w:t>
      </w:r>
    </w:p>
    <w:p w14:paraId="0E554BD8" w14:textId="6ECBB824" w:rsidR="004D7D62" w:rsidRPr="006B7F57" w:rsidRDefault="004D7D62" w:rsidP="006B7F57">
      <w:pPr>
        <w:ind w:left="357"/>
        <w:rPr>
          <w:rFonts w:ascii="Verdana" w:hAnsi="Verdana"/>
        </w:rPr>
      </w:pPr>
      <w:r w:rsidRPr="006B7F57">
        <w:rPr>
          <w:rFonts w:ascii="Verdana" w:hAnsi="Verdana"/>
          <w:b/>
        </w:rPr>
        <w:t>Andrieu B, Hillier J, Birch C (2006)</w:t>
      </w:r>
      <w:r w:rsidRPr="006B7F57">
        <w:rPr>
          <w:rFonts w:ascii="Verdana" w:hAnsi="Verdana"/>
        </w:rPr>
        <w:t xml:space="preserve"> Onset of sheath extension and duration of lamina extension are major determinants of the response of maize lamina length to plant density. Ann Bot 98: 1005-1016</w:t>
      </w:r>
    </w:p>
    <w:p w14:paraId="1D57FCCD" w14:textId="17E0321A" w:rsidR="00591E53" w:rsidRPr="006B7F57" w:rsidRDefault="00591E53" w:rsidP="006B7F57">
      <w:pPr>
        <w:ind w:left="357"/>
        <w:rPr>
          <w:rFonts w:ascii="Verdana" w:hAnsi="Verdana"/>
        </w:rPr>
      </w:pPr>
      <w:r w:rsidRPr="006B7F57">
        <w:rPr>
          <w:rFonts w:ascii="Verdana" w:hAnsi="Verdana"/>
          <w:b/>
        </w:rPr>
        <w:t>Brooking IR, Jamieson PD (2002)</w:t>
      </w:r>
      <w:r w:rsidRPr="006B7F57">
        <w:rPr>
          <w:rFonts w:ascii="Verdana" w:hAnsi="Verdana"/>
        </w:rPr>
        <w:t xml:space="preserve"> Temperature and photoperiod response of vernalization in near-isogenic lines of wheat. Field Crops Res 79: 21-38</w:t>
      </w:r>
    </w:p>
    <w:p w14:paraId="5F2C8101" w14:textId="77777777" w:rsidR="00E50A19" w:rsidRPr="006B7F57" w:rsidRDefault="00E50A19" w:rsidP="006B7F57">
      <w:pPr>
        <w:ind w:left="357"/>
        <w:rPr>
          <w:rFonts w:ascii="Verdana" w:hAnsi="Verdana"/>
        </w:rPr>
      </w:pPr>
      <w:r w:rsidRPr="006B7F57">
        <w:rPr>
          <w:rFonts w:ascii="Verdana" w:hAnsi="Verdana"/>
          <w:b/>
        </w:rPr>
        <w:t>Brown HE, Jamieson PD, Brooking IR, Moot DJ, Huth NI (2013)</w:t>
      </w:r>
      <w:r w:rsidRPr="006B7F57">
        <w:rPr>
          <w:rFonts w:ascii="Verdana" w:hAnsi="Verdana"/>
        </w:rPr>
        <w:t xml:space="preserve"> Integration of molecular and physiological models to explain time of anthesis in wheat. Ann Bot 112: 1683-1703</w:t>
      </w:r>
    </w:p>
    <w:p w14:paraId="66102772" w14:textId="77777777" w:rsidR="002E3EFE" w:rsidRPr="006B7F57" w:rsidRDefault="002E3EFE" w:rsidP="006B7F57">
      <w:pPr>
        <w:ind w:left="357"/>
        <w:rPr>
          <w:rFonts w:ascii="Verdana" w:hAnsi="Verdana"/>
        </w:rPr>
      </w:pPr>
      <w:r w:rsidRPr="006B7F57">
        <w:rPr>
          <w:rFonts w:ascii="Verdana" w:hAnsi="Verdana"/>
          <w:b/>
        </w:rPr>
        <w:t>Borrill M (1959)</w:t>
      </w:r>
      <w:r w:rsidRPr="006B7F57">
        <w:rPr>
          <w:rFonts w:ascii="Verdana" w:hAnsi="Verdana"/>
        </w:rPr>
        <w:t xml:space="preserve"> Inflorescence initiation and leaf size in some gramineae. Ann Bot 23: 217-227</w:t>
      </w:r>
    </w:p>
    <w:p w14:paraId="5AB41CD9" w14:textId="344B3090" w:rsidR="00FA5019" w:rsidRPr="006B7F57" w:rsidRDefault="00FA5019" w:rsidP="006B7F57">
      <w:pPr>
        <w:ind w:left="357"/>
        <w:rPr>
          <w:rFonts w:ascii="Verdana" w:hAnsi="Verdana"/>
        </w:rPr>
      </w:pPr>
      <w:r w:rsidRPr="006B7F57">
        <w:rPr>
          <w:rFonts w:ascii="Verdana" w:hAnsi="Verdana"/>
          <w:b/>
        </w:rPr>
        <w:t>Gallagher JN (1979)</w:t>
      </w:r>
      <w:r w:rsidRPr="006B7F57">
        <w:rPr>
          <w:rFonts w:ascii="Verdana" w:hAnsi="Verdana"/>
        </w:rPr>
        <w:t xml:space="preserve"> Field studies of cereal leaf growth: I. Initiation and expansion in relation to temperature and ontogeny. J Exp Bot 30: 625-636</w:t>
      </w:r>
    </w:p>
    <w:p w14:paraId="69BF5421" w14:textId="0183DFE3" w:rsidR="00315FD2" w:rsidRPr="006B7F57" w:rsidRDefault="00315FD2" w:rsidP="006B7F57">
      <w:pPr>
        <w:ind w:left="357"/>
        <w:rPr>
          <w:rFonts w:ascii="Verdana" w:hAnsi="Verdana"/>
        </w:rPr>
      </w:pPr>
      <w:r w:rsidRPr="006B7F57">
        <w:rPr>
          <w:rFonts w:ascii="Verdana" w:hAnsi="Verdana"/>
          <w:b/>
        </w:rPr>
        <w:t>Meyer WS, Green GC (1981)</w:t>
      </w:r>
      <w:r w:rsidRPr="006B7F57">
        <w:rPr>
          <w:rFonts w:ascii="Verdana" w:hAnsi="Verdana"/>
        </w:rPr>
        <w:t xml:space="preserve"> Plant indicators of wheat and soybean crop water stress. Irrig Sci 2: 167-176</w:t>
      </w:r>
    </w:p>
    <w:p w14:paraId="6AF01A78" w14:textId="77777777" w:rsidR="00FD6236" w:rsidRPr="006B7F57" w:rsidRDefault="00FD6236" w:rsidP="006B7F57">
      <w:pPr>
        <w:ind w:left="357"/>
        <w:rPr>
          <w:rFonts w:ascii="Verdana" w:hAnsi="Verdana"/>
        </w:rPr>
      </w:pPr>
      <w:r w:rsidRPr="006B7F57">
        <w:rPr>
          <w:rFonts w:ascii="Verdana" w:hAnsi="Verdana"/>
          <w:b/>
        </w:rPr>
        <w:t>Robertson MJ, Giunta F (1994)</w:t>
      </w:r>
      <w:r w:rsidRPr="006B7F57">
        <w:rPr>
          <w:rFonts w:ascii="Verdana" w:hAnsi="Verdana"/>
        </w:rPr>
        <w:t xml:space="preserve"> Responses of spring wheat exposed to pre-anthesis water stress. Aust J Agric Res 45: 19 - 35 </w:t>
      </w:r>
    </w:p>
    <w:p w14:paraId="6077A46E" w14:textId="77777777" w:rsidR="00D45B26" w:rsidRPr="006B7F57" w:rsidRDefault="00D45B26" w:rsidP="006B7F57">
      <w:pPr>
        <w:ind w:left="357"/>
        <w:rPr>
          <w:rFonts w:ascii="Verdana" w:hAnsi="Verdana"/>
        </w:rPr>
      </w:pPr>
      <w:r w:rsidRPr="006B7F57">
        <w:rPr>
          <w:rFonts w:ascii="Verdana" w:hAnsi="Verdana"/>
          <w:b/>
        </w:rPr>
        <w:t>Sadras VO, Milroy SP (1996)</w:t>
      </w:r>
      <w:r w:rsidRPr="006B7F57">
        <w:rPr>
          <w:rFonts w:ascii="Verdana" w:hAnsi="Verdana"/>
        </w:rPr>
        <w:t xml:space="preserve"> Soil-water thresholds for the responses of leaf expansion and gas exchange: A review. Field Crops Res 47: 253-266</w:t>
      </w:r>
    </w:p>
    <w:p w14:paraId="4C37A6C4" w14:textId="77777777" w:rsidR="00391884" w:rsidRPr="006B7F57" w:rsidRDefault="00391884" w:rsidP="006B7F57">
      <w:pPr>
        <w:ind w:left="357"/>
        <w:rPr>
          <w:rFonts w:ascii="Verdana" w:hAnsi="Verdana"/>
        </w:rPr>
      </w:pPr>
      <w:r w:rsidRPr="006B7F57">
        <w:rPr>
          <w:rFonts w:ascii="Verdana" w:hAnsi="Verdana"/>
          <w:b/>
        </w:rPr>
        <w:t>Wollenweber B, Porter JR, Schellberg J (2003)</w:t>
      </w:r>
      <w:r w:rsidRPr="006B7F57">
        <w:rPr>
          <w:rFonts w:ascii="Verdana" w:hAnsi="Verdana"/>
        </w:rPr>
        <w:t xml:space="preserve"> Lack of Interaction between Extreme High-Temperature Events at Vegetative and Reproductive Growth Stages in Wheat. J Agron Crop Sci 189: 142-150</w:t>
      </w:r>
    </w:p>
    <w:p w14:paraId="0C2E9085" w14:textId="77777777" w:rsidR="00CF0CAC" w:rsidRPr="006B7F57" w:rsidRDefault="00CF0CAC" w:rsidP="006B7F57">
      <w:pPr>
        <w:ind w:left="357"/>
        <w:rPr>
          <w:rFonts w:ascii="Verdana" w:hAnsi="Verdana"/>
        </w:rPr>
      </w:pPr>
      <w:r w:rsidRPr="006B7F57">
        <w:rPr>
          <w:rFonts w:ascii="Verdana" w:hAnsi="Verdana"/>
          <w:b/>
        </w:rPr>
        <w:t>Tewolde H, Fernandez CJ, Erickson CA (2006)</w:t>
      </w:r>
      <w:r w:rsidRPr="006B7F57">
        <w:rPr>
          <w:rFonts w:ascii="Verdana" w:hAnsi="Verdana"/>
        </w:rPr>
        <w:t xml:space="preserve"> Wheat cultivars adapted to post-heading high temperature stress. J Agron Crop Sci 192: 111-120</w:t>
      </w:r>
    </w:p>
    <w:p w14:paraId="5B5DE35C" w14:textId="77777777" w:rsidR="000F52BF" w:rsidRPr="006B7F57" w:rsidRDefault="000F52BF" w:rsidP="006B7F57">
      <w:pPr>
        <w:ind w:left="357"/>
        <w:rPr>
          <w:rFonts w:ascii="Verdana" w:hAnsi="Verdana"/>
        </w:rPr>
      </w:pPr>
      <w:r w:rsidRPr="006B7F57">
        <w:rPr>
          <w:rFonts w:ascii="Verdana" w:hAnsi="Verdana"/>
          <w:b/>
        </w:rPr>
        <w:lastRenderedPageBreak/>
        <w:t>Zhao H, Dai T, Jing Q, Jiang D, Cao W (2007)</w:t>
      </w:r>
      <w:r w:rsidRPr="006B7F57">
        <w:rPr>
          <w:rFonts w:ascii="Verdana" w:hAnsi="Verdana"/>
        </w:rPr>
        <w:t xml:space="preserve"> Leaf senescence and grain filling affected by post-anthesis high temperatures in two different wheat cultivars. Plant Growth Regul 51: 149-158</w:t>
      </w:r>
    </w:p>
    <w:p w14:paraId="3CCAD999" w14:textId="77777777" w:rsidR="007F7EC6" w:rsidRPr="006B7F57" w:rsidRDefault="007F7EC6" w:rsidP="006B7F57">
      <w:pPr>
        <w:ind w:left="357"/>
        <w:rPr>
          <w:rFonts w:ascii="Verdana" w:hAnsi="Verdana"/>
        </w:rPr>
      </w:pPr>
      <w:r w:rsidRPr="006B7F57">
        <w:rPr>
          <w:rFonts w:ascii="Verdana" w:hAnsi="Verdana"/>
          <w:b/>
        </w:rPr>
        <w:t>Eyshi Rezaei E, Webber H, Gaiser T, Naab J, Ewert F (2015)</w:t>
      </w:r>
      <w:r w:rsidRPr="006B7F57">
        <w:rPr>
          <w:rFonts w:ascii="Verdana" w:hAnsi="Verdana"/>
        </w:rPr>
        <w:t xml:space="preserve"> Heat stress in cereals: Mechanisms and modelling. Eur J Agron 64: 98-113</w:t>
      </w:r>
    </w:p>
    <w:p w14:paraId="7113F215" w14:textId="77777777" w:rsidR="00DA5F94" w:rsidRPr="006B7F57" w:rsidRDefault="00DA5F94" w:rsidP="006B7F57">
      <w:pPr>
        <w:ind w:left="357"/>
        <w:rPr>
          <w:rFonts w:ascii="Verdana" w:hAnsi="Verdana"/>
        </w:rPr>
      </w:pPr>
      <w:r w:rsidRPr="006B7F57">
        <w:rPr>
          <w:rFonts w:ascii="Verdana" w:hAnsi="Verdana"/>
          <w:b/>
        </w:rPr>
        <w:t>Asseng S, Foster IAN, Turner NC (2011)</w:t>
      </w:r>
      <w:r w:rsidRPr="006B7F57">
        <w:rPr>
          <w:rFonts w:ascii="Verdana" w:hAnsi="Verdana"/>
        </w:rPr>
        <w:t xml:space="preserve"> The impact of temperature variability on wheat yields. Glob Chang Biol 17: 997-1012</w:t>
      </w:r>
    </w:p>
    <w:p w14:paraId="2B25777E" w14:textId="77777777" w:rsidR="00A87ECE" w:rsidRPr="006B7F57" w:rsidRDefault="00A87ECE" w:rsidP="006B7F57">
      <w:pPr>
        <w:ind w:left="357"/>
        <w:rPr>
          <w:rFonts w:ascii="Verdana" w:hAnsi="Verdana"/>
        </w:rPr>
      </w:pPr>
      <w:r w:rsidRPr="006B7F57">
        <w:rPr>
          <w:rFonts w:ascii="Verdana" w:hAnsi="Verdana"/>
          <w:b/>
        </w:rPr>
        <w:t>Fournier C, Andrieu B, Ljutovac S, Saint-Jean S (2003)</w:t>
      </w:r>
      <w:r w:rsidRPr="006B7F57">
        <w:rPr>
          <w:rFonts w:ascii="Verdana" w:hAnsi="Verdana"/>
        </w:rPr>
        <w:t xml:space="preserve"> ADEL-Wheat: a 3D architectural model of wheat development. </w:t>
      </w:r>
      <w:r w:rsidRPr="006B7F57">
        <w:rPr>
          <w:rFonts w:ascii="Verdana" w:hAnsi="Verdana"/>
          <w:i/>
        </w:rPr>
        <w:t>In</w:t>
      </w:r>
      <w:r w:rsidRPr="006B7F57">
        <w:rPr>
          <w:rFonts w:ascii="Verdana" w:hAnsi="Verdana"/>
        </w:rPr>
        <w:t xml:space="preserve"> B-G Hu, M Jaeger, eds, International Symposium on plant growth modeling, simulation, visualization and their applications. Tsinghua University Press - Springer Verlag, Beijing, P.R.China, pp 54-63</w:t>
      </w:r>
    </w:p>
    <w:p w14:paraId="5A9E807E" w14:textId="77777777" w:rsidR="000D05F1" w:rsidRPr="006B7F57" w:rsidRDefault="000D05F1" w:rsidP="006B7F57">
      <w:pPr>
        <w:ind w:left="357"/>
        <w:rPr>
          <w:rFonts w:ascii="Verdana" w:hAnsi="Verdana"/>
        </w:rPr>
      </w:pPr>
      <w:r w:rsidRPr="006B7F57">
        <w:rPr>
          <w:rFonts w:ascii="Verdana" w:hAnsi="Verdana"/>
          <w:b/>
        </w:rPr>
        <w:t>Evers JB, Vos J, Fournier C, Andrieu B, Chelle M, Struik PC (2005)</w:t>
      </w:r>
      <w:r w:rsidRPr="006B7F57">
        <w:rPr>
          <w:rFonts w:ascii="Verdana" w:hAnsi="Verdana"/>
        </w:rPr>
        <w:t xml:space="preserve"> Towards a generic architectural model of tillering in Gramineae, as exemplified by spring wheat (</w:t>
      </w:r>
      <w:r w:rsidRPr="006B7F57">
        <w:rPr>
          <w:rFonts w:ascii="Verdana" w:hAnsi="Verdana"/>
          <w:i/>
        </w:rPr>
        <w:t>Triticum aestivum</w:t>
      </w:r>
      <w:r w:rsidRPr="006B7F57">
        <w:rPr>
          <w:rFonts w:ascii="Verdana" w:hAnsi="Verdana"/>
        </w:rPr>
        <w:t>). New Phytol 166: 801-812</w:t>
      </w:r>
    </w:p>
    <w:p w14:paraId="3C776732" w14:textId="77777777" w:rsidR="00C53415" w:rsidRPr="006B7F57" w:rsidRDefault="00C53415" w:rsidP="006B7F57">
      <w:pPr>
        <w:ind w:left="357"/>
        <w:rPr>
          <w:rFonts w:ascii="Verdana" w:hAnsi="Verdana"/>
        </w:rPr>
      </w:pPr>
      <w:r w:rsidRPr="006B7F57">
        <w:rPr>
          <w:rFonts w:ascii="Verdana" w:hAnsi="Verdana"/>
          <w:b/>
        </w:rPr>
        <w:t>Hay RKM (1978)</w:t>
      </w:r>
      <w:r w:rsidRPr="006B7F57">
        <w:rPr>
          <w:rFonts w:ascii="Verdana" w:hAnsi="Verdana"/>
        </w:rPr>
        <w:t xml:space="preserve"> Seasonal changes in the position of the shoot apex of winter wheat and spring barley in relation to the soil surface. J Agric Sci 91: 245-248</w:t>
      </w:r>
    </w:p>
    <w:p w14:paraId="6C79B74A" w14:textId="77777777" w:rsidR="00660A2F" w:rsidRPr="006B7F57" w:rsidRDefault="00660A2F" w:rsidP="006B7F57">
      <w:pPr>
        <w:ind w:left="357"/>
        <w:rPr>
          <w:rFonts w:ascii="Verdana" w:hAnsi="Verdana"/>
        </w:rPr>
      </w:pPr>
      <w:r w:rsidRPr="006B7F57">
        <w:rPr>
          <w:rFonts w:ascii="Verdana" w:hAnsi="Verdana"/>
          <w:b/>
        </w:rPr>
        <w:t>Hay RKM, Kirby EJM (1991)</w:t>
      </w:r>
      <w:r w:rsidRPr="006B7F57">
        <w:rPr>
          <w:rFonts w:ascii="Verdana" w:hAnsi="Verdana"/>
        </w:rPr>
        <w:t xml:space="preserve"> Convergence and synchrony-a review of the coordination of development in wheat. Aust J Agric Res 42: 661-700</w:t>
      </w:r>
    </w:p>
    <w:p w14:paraId="7CAB18D1" w14:textId="5275A048" w:rsidR="0036493D" w:rsidRPr="006B7F57" w:rsidRDefault="0036493D" w:rsidP="006B7F57">
      <w:pPr>
        <w:ind w:left="357"/>
        <w:rPr>
          <w:rFonts w:ascii="Verdana" w:hAnsi="Verdana"/>
        </w:rPr>
      </w:pPr>
      <w:r w:rsidRPr="006B7F57">
        <w:rPr>
          <w:rFonts w:ascii="Verdana" w:hAnsi="Verdana"/>
          <w:b/>
        </w:rPr>
        <w:t>Giunta F, Motzo R, Virdis A (2001)</w:t>
      </w:r>
      <w:r w:rsidRPr="006B7F57">
        <w:rPr>
          <w:rFonts w:ascii="Verdana" w:hAnsi="Verdana"/>
        </w:rPr>
        <w:t xml:space="preserve"> Development of durum wheat and triticale cultivars as affected by  thermo-photoperiodic conditions. Aust J Agric Res 52: 387-396</w:t>
      </w:r>
    </w:p>
    <w:p w14:paraId="0592C473" w14:textId="48B06D02" w:rsidR="00A72161" w:rsidRPr="006B7F57" w:rsidRDefault="00A72161" w:rsidP="006B7F57">
      <w:pPr>
        <w:ind w:left="357"/>
        <w:rPr>
          <w:rFonts w:ascii="Verdana" w:hAnsi="Verdana"/>
        </w:rPr>
      </w:pPr>
      <w:r w:rsidRPr="006B7F57">
        <w:rPr>
          <w:rFonts w:ascii="Verdana" w:hAnsi="Verdana"/>
          <w:b/>
        </w:rPr>
        <w:t>Jamieson PD, Francis GS, Wilson DR, Martin RJ (1995)</w:t>
      </w:r>
      <w:r w:rsidRPr="006B7F57">
        <w:rPr>
          <w:rFonts w:ascii="Verdana" w:hAnsi="Verdana"/>
        </w:rPr>
        <w:t xml:space="preserve"> Effects of water deficits on evapotranspiration from barley. Agric For Meteorol 76: 41-58</w:t>
      </w:r>
    </w:p>
    <w:p w14:paraId="7EFD6D99" w14:textId="77777777" w:rsidR="00CF6BBB" w:rsidRPr="006B7F57" w:rsidRDefault="00CF6BBB" w:rsidP="006B7F57">
      <w:pPr>
        <w:ind w:left="357"/>
        <w:rPr>
          <w:rFonts w:ascii="Verdana" w:hAnsi="Verdana"/>
        </w:rPr>
      </w:pPr>
      <w:r w:rsidRPr="006B7F57">
        <w:rPr>
          <w:rFonts w:ascii="Verdana" w:hAnsi="Verdana"/>
          <w:b/>
        </w:rPr>
        <w:t>Parent B, Turc O, Gibon Y, Stitt M, Tardieu F (2010)</w:t>
      </w:r>
      <w:r w:rsidRPr="006B7F57">
        <w:rPr>
          <w:rFonts w:ascii="Verdana" w:hAnsi="Verdana"/>
        </w:rPr>
        <w:t xml:space="preserve"> Modelling temperature-compensated physiological rates, based on the co-ordination of responses to temperature of developmental processes. J Exp Bot 61: 2057-2069</w:t>
      </w:r>
    </w:p>
    <w:p w14:paraId="0EEEC818" w14:textId="3BCC3574" w:rsidR="00E50A19" w:rsidRPr="006B7F57" w:rsidRDefault="00AE4F69" w:rsidP="006B7F57">
      <w:pPr>
        <w:ind w:left="357"/>
        <w:rPr>
          <w:rFonts w:ascii="Verdana" w:hAnsi="Verdana"/>
        </w:rPr>
      </w:pPr>
      <w:r w:rsidRPr="006B7F57">
        <w:rPr>
          <w:rFonts w:ascii="Verdana" w:hAnsi="Verdana"/>
          <w:b/>
        </w:rPr>
        <w:t>Parent B, Tardieu F (2012)</w:t>
      </w:r>
      <w:r w:rsidRPr="006B7F57">
        <w:rPr>
          <w:rFonts w:ascii="Verdana" w:hAnsi="Verdana"/>
        </w:rPr>
        <w:t xml:space="preserve"> Temperature responses of developmental processes have not been affected by breeding in different ecological areas for 17 crop species. New Phytol 194: 760-774</w:t>
      </w:r>
    </w:p>
    <w:p w14:paraId="186429BA" w14:textId="540F7973" w:rsidR="00591E53" w:rsidRPr="006B7F57" w:rsidRDefault="00131AED" w:rsidP="006B7F57">
      <w:pPr>
        <w:ind w:left="357"/>
        <w:rPr>
          <w:rFonts w:ascii="Verdana" w:hAnsi="Verdana"/>
        </w:rPr>
      </w:pPr>
      <w:r w:rsidRPr="006B7F57">
        <w:rPr>
          <w:rFonts w:ascii="Verdana" w:hAnsi="Verdana"/>
          <w:b/>
        </w:rPr>
        <w:t xml:space="preserve">Wang E, Martre P, Zhao Z, Ewert F, Maiorano A, Rötter RP, Kimball BA, Ottman MJ, Wall GW, White JW, Reynolds MP, Alderman PD, Aggarwal PK, Anothai J, Basso B, Biernath C, Cammarano D, Challinor AJ, De Sanctis G, Doltra J, Fereres E, Garcia-Vila M, Gayler S, Hoogenboom G, </w:t>
      </w:r>
      <w:r w:rsidRPr="006B7F57">
        <w:rPr>
          <w:rFonts w:ascii="Verdana" w:hAnsi="Verdana"/>
          <w:b/>
        </w:rPr>
        <w:lastRenderedPageBreak/>
        <w:t>Hunt LA, Izaurralde RC, Jabloun M, Jones CD, Kersebaum KC, Koehler A-K, Liu L, Müller C, Naresh Kumar S, Nendel C, O’Leary G, Olesen JE, Palosuo T, Priesack E, Eyshi Rezaei E, Ripoche D, Ruane AC, Semenov MA, Shcherbak I, Stöckle C, Stratonovitch P, Streck T, Supit I, Tao F, Thorburn P, Waha K, Wallach D, Wang Z, Wolf J, Zhu Y, Asseng S (2017)</w:t>
      </w:r>
      <w:r w:rsidRPr="006B7F57">
        <w:rPr>
          <w:rFonts w:ascii="Verdana" w:hAnsi="Verdana"/>
        </w:rPr>
        <w:t xml:space="preserve"> The uncertainty of crop yield projections is reduced by improved temperature response functions. Nature Plants 3: Article number 17102</w:t>
      </w:r>
    </w:p>
    <w:p w14:paraId="75DEECB9" w14:textId="77777777" w:rsidR="00AF3DCA" w:rsidRPr="006B7F57" w:rsidRDefault="00AF3DCA" w:rsidP="006B7F57">
      <w:pPr>
        <w:ind w:left="357"/>
        <w:rPr>
          <w:rFonts w:ascii="Verdana" w:hAnsi="Verdana"/>
        </w:rPr>
      </w:pPr>
      <w:r w:rsidRPr="006B7F57">
        <w:rPr>
          <w:rFonts w:ascii="Verdana" w:hAnsi="Verdana"/>
          <w:b/>
        </w:rPr>
        <w:t>Wang E, Engel T (1998)</w:t>
      </w:r>
      <w:r w:rsidRPr="006B7F57">
        <w:rPr>
          <w:rFonts w:ascii="Verdana" w:hAnsi="Verdana"/>
        </w:rPr>
        <w:t xml:space="preserve"> Simulation of phenological development of wheat crops. Agric Sys 58: 1-24</w:t>
      </w:r>
    </w:p>
    <w:p w14:paraId="53BC1127" w14:textId="77777777" w:rsidR="004C23EE" w:rsidRPr="006B7F57" w:rsidRDefault="004C23EE" w:rsidP="006B7F57">
      <w:pPr>
        <w:ind w:left="357"/>
        <w:rPr>
          <w:rFonts w:ascii="Verdana" w:hAnsi="Verdana"/>
        </w:rPr>
      </w:pPr>
      <w:r w:rsidRPr="006B7F57">
        <w:rPr>
          <w:rFonts w:ascii="Verdana" w:hAnsi="Verdana"/>
          <w:b/>
        </w:rPr>
        <w:t>Weir AH, Bragg PL, Porter JR, Rayner JH (1984)</w:t>
      </w:r>
      <w:r w:rsidRPr="006B7F57">
        <w:rPr>
          <w:rFonts w:ascii="Verdana" w:hAnsi="Verdana"/>
        </w:rPr>
        <w:t xml:space="preserve"> A winter wheat crop simulation model without water or nutrient limitations. J Agric Sci 102: 371-382</w:t>
      </w:r>
    </w:p>
    <w:p w14:paraId="5F29DA8D" w14:textId="77777777" w:rsidR="009F532A" w:rsidRPr="006B7F57" w:rsidRDefault="009F532A" w:rsidP="006B7F57">
      <w:pPr>
        <w:ind w:left="357"/>
        <w:rPr>
          <w:rFonts w:ascii="Verdana" w:hAnsi="Verdana"/>
        </w:rPr>
      </w:pPr>
      <w:r w:rsidRPr="006B7F57">
        <w:rPr>
          <w:rFonts w:ascii="Verdana" w:hAnsi="Verdana"/>
          <w:b/>
        </w:rPr>
        <w:t>Stratonovitch P, Semenov MA (2015)</w:t>
      </w:r>
      <w:r w:rsidRPr="006B7F57">
        <w:rPr>
          <w:rFonts w:ascii="Verdana" w:hAnsi="Verdana"/>
        </w:rPr>
        <w:t xml:space="preserve"> Heat tolerance around flowering in wheat identified as a key trait for increased yield potential in Europe under climate change. J Exp Bot 66: 3599-3609</w:t>
      </w:r>
    </w:p>
    <w:p w14:paraId="37B0A76E" w14:textId="10FC7BF5" w:rsidR="006A72AB" w:rsidRPr="006B7F57" w:rsidRDefault="006A72AB" w:rsidP="006B7F57">
      <w:pPr>
        <w:ind w:left="357"/>
        <w:rPr>
          <w:rFonts w:ascii="Verdana" w:hAnsi="Verdana"/>
        </w:rPr>
      </w:pPr>
      <w:r w:rsidRPr="006B7F57">
        <w:rPr>
          <w:rFonts w:ascii="Verdana" w:hAnsi="Verdana"/>
          <w:b/>
          <w:lang w:val="en-US"/>
        </w:rPr>
        <w:t>Fournier C, Durand JL, Ljutovac S, Schaufele R, Gastal F, Andrieu B (2005)</w:t>
      </w:r>
      <w:r w:rsidRPr="006B7F57">
        <w:rPr>
          <w:rFonts w:ascii="Verdana" w:hAnsi="Verdana"/>
          <w:lang w:val="en-US"/>
        </w:rPr>
        <w:t xml:space="preserve"> A functional-structural model of elongation of the grass leaf and its relationships with the phyllochron. </w:t>
      </w:r>
      <w:r w:rsidRPr="006B7F57">
        <w:rPr>
          <w:rFonts w:ascii="Verdana" w:hAnsi="Verdana"/>
        </w:rPr>
        <w:t>New Phytol 166: 881-894</w:t>
      </w:r>
    </w:p>
    <w:p w14:paraId="167FC166" w14:textId="77777777" w:rsidR="009051D7" w:rsidRPr="006B7F57" w:rsidRDefault="009051D7" w:rsidP="006B7F57">
      <w:pPr>
        <w:ind w:left="357"/>
        <w:rPr>
          <w:rFonts w:ascii="Verdana" w:hAnsi="Verdana"/>
        </w:rPr>
      </w:pPr>
      <w:r w:rsidRPr="006B7F57">
        <w:rPr>
          <w:rFonts w:ascii="Verdana" w:hAnsi="Verdana"/>
          <w:b/>
        </w:rPr>
        <w:t>Gastal F, Lemaire G (2002)</w:t>
      </w:r>
      <w:r w:rsidRPr="006B7F57">
        <w:rPr>
          <w:rFonts w:ascii="Verdana" w:hAnsi="Verdana"/>
        </w:rPr>
        <w:t xml:space="preserve"> N uptake and distribution in crops : an agronomical and ecophysiological perspective. J Exp Bot 53: 789-799</w:t>
      </w:r>
    </w:p>
    <w:p w14:paraId="717028EB" w14:textId="77777777" w:rsidR="00712F5A" w:rsidRPr="006B7F57" w:rsidRDefault="00712F5A" w:rsidP="006B7F57">
      <w:pPr>
        <w:ind w:left="357"/>
        <w:rPr>
          <w:rFonts w:ascii="Verdana" w:hAnsi="Verdana"/>
        </w:rPr>
      </w:pPr>
      <w:r w:rsidRPr="006B7F57">
        <w:rPr>
          <w:rFonts w:ascii="Verdana" w:hAnsi="Verdana"/>
          <w:b/>
        </w:rPr>
        <w:t>van Oosterom E, Borrell AK, Chapman SC, Broad IJ, Hammer GL (2010)</w:t>
      </w:r>
      <w:r w:rsidRPr="006B7F57">
        <w:rPr>
          <w:rFonts w:ascii="Verdana" w:hAnsi="Verdana"/>
        </w:rPr>
        <w:t xml:space="preserve"> Functional dynamics of leaf nitrogen balance of sorghum. I. N-balance during pre-anthesis. Field Crops Res 115: 19-28</w:t>
      </w:r>
    </w:p>
    <w:p w14:paraId="5989D233" w14:textId="63EE6B6D" w:rsidR="004D7D62" w:rsidRPr="00EA10B4" w:rsidRDefault="001C0632" w:rsidP="00EA10B4">
      <w:pPr>
        <w:ind w:left="357"/>
        <w:rPr>
          <w:rFonts w:ascii="Verdana" w:hAnsi="Verdana"/>
          <w:lang w:val="en-US"/>
        </w:rPr>
      </w:pPr>
      <w:r w:rsidRPr="006B7F57">
        <w:rPr>
          <w:rFonts w:ascii="Verdana" w:hAnsi="Verdana"/>
          <w:b/>
        </w:rPr>
        <w:t>Martre P, Jamieson PD, Semenov MA, Zyskowski RF, Porter JR, Triboi E (2006)</w:t>
      </w:r>
      <w:r w:rsidRPr="006B7F57">
        <w:rPr>
          <w:rFonts w:ascii="Verdana" w:hAnsi="Verdana"/>
        </w:rPr>
        <w:t xml:space="preserve"> Modelling protein content and composition in relation to crop nitrogen dynamics for wheat. </w:t>
      </w:r>
      <w:r w:rsidRPr="00EA10B4">
        <w:rPr>
          <w:rFonts w:ascii="Verdana" w:hAnsi="Verdana"/>
          <w:lang w:val="en-US"/>
        </w:rPr>
        <w:t>Eur J Agron 25: 138-154</w:t>
      </w:r>
    </w:p>
    <w:p w14:paraId="58470C13" w14:textId="756F2E11" w:rsidR="00DB78BE" w:rsidRPr="009A0211" w:rsidRDefault="00DB78BE" w:rsidP="00EA10B4">
      <w:pPr>
        <w:ind w:left="357"/>
        <w:rPr>
          <w:rFonts w:ascii="Verdana" w:hAnsi="Verdana"/>
          <w:b/>
          <w:i/>
          <w:u w:val="single"/>
          <w:lang w:val="en-US"/>
        </w:rPr>
      </w:pPr>
      <w:r w:rsidRPr="009A0211">
        <w:rPr>
          <w:rFonts w:ascii="Verdana" w:hAnsi="Verdana"/>
          <w:b/>
          <w:i/>
          <w:u w:val="single"/>
          <w:lang w:val="en-US"/>
        </w:rPr>
        <w:t>References for parameter values:</w:t>
      </w:r>
    </w:p>
    <w:p w14:paraId="1356C5F5" w14:textId="3EC661C4" w:rsidR="002663F9" w:rsidRPr="000544C1" w:rsidRDefault="00EA10B4" w:rsidP="00DB78BE">
      <w:pPr>
        <w:ind w:left="357"/>
        <w:rPr>
          <w:rFonts w:ascii="Verdana" w:hAnsi="Verdana"/>
          <w:lang w:val="en-US"/>
        </w:rPr>
      </w:pPr>
      <w:r w:rsidRPr="00EA10B4">
        <w:rPr>
          <w:rFonts w:ascii="Verdana" w:hAnsi="Verdana"/>
          <w:b/>
          <w:lang w:val="en-US"/>
        </w:rPr>
        <w:t xml:space="preserve">Lawless C, Semenov MA, Jamieson </w:t>
      </w:r>
      <w:r w:rsidRPr="00DB78BE">
        <w:rPr>
          <w:rFonts w:ascii="Verdana" w:hAnsi="Verdana"/>
          <w:b/>
          <w:lang w:val="en-US"/>
        </w:rPr>
        <w:t>PD (2005)</w:t>
      </w:r>
      <w:r w:rsidRPr="00EA10B4">
        <w:rPr>
          <w:rFonts w:ascii="Verdana" w:hAnsi="Verdana"/>
          <w:lang w:val="en-US"/>
        </w:rPr>
        <w:t xml:space="preserve"> A wheat canopy model linking leaf area and phenology. </w:t>
      </w:r>
      <w:r w:rsidRPr="000544C1">
        <w:rPr>
          <w:rFonts w:ascii="Verdana" w:hAnsi="Verdana"/>
          <w:lang w:val="en-US"/>
        </w:rPr>
        <w:t xml:space="preserve">Eur J Agron </w:t>
      </w:r>
      <w:r w:rsidRPr="000544C1">
        <w:rPr>
          <w:rFonts w:ascii="Verdana" w:hAnsi="Verdana"/>
          <w:b/>
          <w:lang w:val="en-US"/>
        </w:rPr>
        <w:t>22:</w:t>
      </w:r>
      <w:r w:rsidRPr="000544C1">
        <w:rPr>
          <w:rFonts w:ascii="Verdana" w:hAnsi="Verdana"/>
          <w:lang w:val="en-US"/>
        </w:rPr>
        <w:t xml:space="preserve"> 19-32</w:t>
      </w:r>
    </w:p>
    <w:p w14:paraId="6EA966F0" w14:textId="5B4AC933" w:rsidR="000544C1" w:rsidRPr="000544C1" w:rsidRDefault="000544C1" w:rsidP="000544C1">
      <w:pPr>
        <w:ind w:left="357"/>
        <w:rPr>
          <w:rFonts w:ascii="Verdana" w:hAnsi="Verdana"/>
        </w:rPr>
      </w:pPr>
      <w:r w:rsidRPr="000544C1">
        <w:rPr>
          <w:rFonts w:ascii="Verdana" w:hAnsi="Verdana"/>
          <w:b/>
          <w:lang w:val="en-US"/>
        </w:rPr>
        <w:t>Gallagher JN (1979)</w:t>
      </w:r>
      <w:r w:rsidRPr="000544C1">
        <w:rPr>
          <w:rFonts w:ascii="Verdana" w:hAnsi="Verdana"/>
          <w:lang w:val="en-US"/>
        </w:rPr>
        <w:t xml:space="preserve"> Field studies of cereal leaf growth: I. Initiation and expansion in relation to temperature and ontogeny. </w:t>
      </w:r>
      <w:r w:rsidRPr="006B7F57">
        <w:rPr>
          <w:rFonts w:ascii="Verdana" w:hAnsi="Verdana"/>
        </w:rPr>
        <w:t>J Exp Bot 30:</w:t>
      </w:r>
      <w:r>
        <w:rPr>
          <w:rFonts w:ascii="Verdana" w:hAnsi="Verdana"/>
        </w:rPr>
        <w:t xml:space="preserve"> 625-636</w:t>
      </w:r>
    </w:p>
    <w:p w14:paraId="06329D75" w14:textId="076CA959" w:rsidR="00DB78BE" w:rsidRDefault="00DB78BE" w:rsidP="00DB78BE">
      <w:pPr>
        <w:ind w:left="357"/>
        <w:rPr>
          <w:rFonts w:ascii="Verdana" w:hAnsi="Verdana"/>
          <w:lang w:val="en-US"/>
        </w:rPr>
      </w:pPr>
      <w:r w:rsidRPr="00DB78BE">
        <w:rPr>
          <w:rFonts w:ascii="Verdana" w:hAnsi="Verdana"/>
          <w:b/>
          <w:lang w:val="en-US"/>
        </w:rPr>
        <w:t>Bogard M, Jourdan M, Allard V, Martre P, Perretant MR, Ravel C, Heumez E, Orford S, Snape J, Griffiths S, Gaju O, Foulkes J, Le Gouis J (2011)</w:t>
      </w:r>
      <w:r w:rsidRPr="00DB78BE">
        <w:rPr>
          <w:rFonts w:ascii="Verdana" w:hAnsi="Verdana"/>
          <w:lang w:val="en-US"/>
        </w:rPr>
        <w:t xml:space="preserve"> Anthesis date mainly explained correlations between post-anthesis leaf senescence, grain yield, and grain protein concentration in a winter wheat population segregating for flowering time QTLs. J Exp Bot 62: 3621-3636</w:t>
      </w:r>
    </w:p>
    <w:p w14:paraId="686B08E0" w14:textId="6CE12027" w:rsidR="00A20A26" w:rsidRDefault="00A20A26" w:rsidP="00A20A26">
      <w:pPr>
        <w:ind w:left="357"/>
        <w:rPr>
          <w:rFonts w:ascii="Verdana" w:hAnsi="Verdana"/>
        </w:rPr>
      </w:pPr>
      <w:r w:rsidRPr="00A20A26">
        <w:rPr>
          <w:rFonts w:ascii="Verdana" w:hAnsi="Verdana"/>
          <w:b/>
        </w:rPr>
        <w:lastRenderedPageBreak/>
        <w:t>Gaju O, Allard V, Martre P, Le Gouis J, Moreau D, Bogard M, Hubbart S, Foulkes MJ</w:t>
      </w:r>
      <w:r w:rsidRPr="00A20A26">
        <w:rPr>
          <w:rFonts w:ascii="Verdana" w:hAnsi="Verdana"/>
        </w:rPr>
        <w:t xml:space="preserve"> (2014) Nitrogen partitioning and remobilization in relation to leaf senescence, grain yield and grain nitrogen concentration in wheat cultivars. Field Crops Res </w:t>
      </w:r>
      <w:r w:rsidRPr="00A20A26">
        <w:rPr>
          <w:rFonts w:ascii="Verdana" w:hAnsi="Verdana"/>
          <w:b/>
        </w:rPr>
        <w:t>155:</w:t>
      </w:r>
      <w:r w:rsidRPr="00A20A26">
        <w:rPr>
          <w:rFonts w:ascii="Verdana" w:hAnsi="Verdana"/>
        </w:rPr>
        <w:t xml:space="preserve"> 213-223</w:t>
      </w:r>
    </w:p>
    <w:p w14:paraId="766925A9" w14:textId="36026C49" w:rsidR="004C4050" w:rsidRDefault="004C4050" w:rsidP="004C4050">
      <w:pPr>
        <w:ind w:left="357"/>
        <w:rPr>
          <w:rFonts w:ascii="Verdana" w:hAnsi="Verdana"/>
        </w:rPr>
      </w:pPr>
      <w:r w:rsidRPr="004C4050">
        <w:rPr>
          <w:rFonts w:ascii="Verdana" w:hAnsi="Verdana"/>
          <w:b/>
        </w:rPr>
        <w:t>Mitchell RAC, Mitchell VJ, Lawlor DW</w:t>
      </w:r>
      <w:r w:rsidRPr="004C4050">
        <w:rPr>
          <w:rFonts w:ascii="Verdana" w:hAnsi="Verdana"/>
        </w:rPr>
        <w:t xml:space="preserve"> (2001) Response of wheat canopy CO</w:t>
      </w:r>
      <w:r w:rsidRPr="004C4050">
        <w:rPr>
          <w:rFonts w:ascii="Verdana" w:hAnsi="Verdana"/>
          <w:vertAlign w:val="subscript"/>
        </w:rPr>
        <w:t>2</w:t>
      </w:r>
      <w:r w:rsidRPr="004C4050">
        <w:rPr>
          <w:rFonts w:ascii="Verdana" w:hAnsi="Verdana"/>
        </w:rPr>
        <w:t xml:space="preserve"> and water gas-exchange to soil water content under ambient and elevated CO</w:t>
      </w:r>
      <w:r w:rsidRPr="004C4050">
        <w:rPr>
          <w:rFonts w:ascii="Verdana" w:hAnsi="Verdana"/>
          <w:vertAlign w:val="subscript"/>
        </w:rPr>
        <w:t>2</w:t>
      </w:r>
      <w:r w:rsidRPr="004C4050">
        <w:rPr>
          <w:rFonts w:ascii="Verdana" w:hAnsi="Verdana"/>
        </w:rPr>
        <w:t xml:space="preserve">. Glob Chang Biol </w:t>
      </w:r>
      <w:r w:rsidRPr="004C4050">
        <w:rPr>
          <w:rFonts w:ascii="Verdana" w:hAnsi="Verdana"/>
          <w:b/>
        </w:rPr>
        <w:t>7:</w:t>
      </w:r>
      <w:r w:rsidRPr="004C4050">
        <w:rPr>
          <w:rFonts w:ascii="Verdana" w:hAnsi="Verdana"/>
        </w:rPr>
        <w:t xml:space="preserve"> 599-611</w:t>
      </w:r>
    </w:p>
    <w:p w14:paraId="1EB55198" w14:textId="77777777" w:rsidR="00282905" w:rsidRPr="006B20B7" w:rsidRDefault="00282905" w:rsidP="00282905">
      <w:pPr>
        <w:ind w:left="357"/>
        <w:rPr>
          <w:rFonts w:ascii="Verdana" w:hAnsi="Verdana"/>
          <w:lang w:val="en-US"/>
        </w:rPr>
      </w:pPr>
      <w:r w:rsidRPr="00282905">
        <w:rPr>
          <w:rFonts w:ascii="Verdana" w:hAnsi="Verdana"/>
          <w:b/>
        </w:rPr>
        <w:t>Semenov MA, Martre P, Jamieson PD</w:t>
      </w:r>
      <w:r w:rsidRPr="00282905">
        <w:rPr>
          <w:rFonts w:ascii="Verdana" w:hAnsi="Verdana"/>
        </w:rPr>
        <w:t xml:space="preserve"> (2009) Quantifying effects of simple wheat traits on yield in water-limited environments using a modelling approach. </w:t>
      </w:r>
      <w:r w:rsidRPr="006B20B7">
        <w:rPr>
          <w:rFonts w:ascii="Verdana" w:hAnsi="Verdana"/>
          <w:lang w:val="en-US"/>
        </w:rPr>
        <w:t xml:space="preserve">Agric For Meteorol </w:t>
      </w:r>
      <w:r w:rsidRPr="006B20B7">
        <w:rPr>
          <w:rFonts w:ascii="Verdana" w:hAnsi="Verdana"/>
          <w:b/>
          <w:lang w:val="en-US"/>
        </w:rPr>
        <w:t>149:</w:t>
      </w:r>
      <w:r w:rsidRPr="006B20B7">
        <w:rPr>
          <w:rFonts w:ascii="Verdana" w:hAnsi="Verdana"/>
          <w:lang w:val="en-US"/>
        </w:rPr>
        <w:t xml:space="preserve"> 1095-1104</w:t>
      </w:r>
    </w:p>
    <w:p w14:paraId="1022A04D" w14:textId="288B0ED1" w:rsidR="006B20B7" w:rsidRDefault="006B20B7" w:rsidP="006B20B7">
      <w:pPr>
        <w:ind w:left="357"/>
        <w:rPr>
          <w:rFonts w:ascii="Verdana" w:hAnsi="Verdana"/>
        </w:rPr>
      </w:pPr>
      <w:r w:rsidRPr="006B20B7">
        <w:rPr>
          <w:rFonts w:ascii="Verdana" w:hAnsi="Verdana"/>
          <w:b/>
        </w:rPr>
        <w:t>Martre P, He J, Le Gouis J, Semenov MA</w:t>
      </w:r>
      <w:r w:rsidRPr="006B20B7">
        <w:rPr>
          <w:rFonts w:ascii="Verdana" w:hAnsi="Verdana"/>
        </w:rPr>
        <w:t xml:space="preserve"> (2015) </w:t>
      </w:r>
      <w:r w:rsidRPr="006B20B7">
        <w:rPr>
          <w:rFonts w:ascii="Verdana" w:hAnsi="Verdana"/>
          <w:i/>
        </w:rPr>
        <w:t>In silico</w:t>
      </w:r>
      <w:r w:rsidRPr="006B20B7">
        <w:rPr>
          <w:rFonts w:ascii="Verdana" w:hAnsi="Verdana"/>
        </w:rPr>
        <w:t xml:space="preserve"> system analysis of physiological traits determining grain yield and protein concentration for wheat as influenced by climate and crop management. J Exp Bot </w:t>
      </w:r>
      <w:r w:rsidRPr="006B20B7">
        <w:rPr>
          <w:rFonts w:ascii="Verdana" w:hAnsi="Verdana"/>
          <w:b/>
        </w:rPr>
        <w:t>66:</w:t>
      </w:r>
      <w:r w:rsidRPr="006B20B7">
        <w:rPr>
          <w:rFonts w:ascii="Verdana" w:hAnsi="Verdana"/>
        </w:rPr>
        <w:t xml:space="preserve"> 3581-3598</w:t>
      </w:r>
    </w:p>
    <w:p w14:paraId="266B9AA4" w14:textId="42B5B727" w:rsidR="00E35856" w:rsidRDefault="00E35856" w:rsidP="00E35856">
      <w:pPr>
        <w:ind w:left="357"/>
        <w:rPr>
          <w:rFonts w:ascii="Verdana" w:hAnsi="Verdana"/>
        </w:rPr>
      </w:pPr>
      <w:r w:rsidRPr="00E35856">
        <w:rPr>
          <w:rFonts w:ascii="Verdana" w:hAnsi="Verdana"/>
          <w:b/>
          <w:lang w:val="en-US"/>
        </w:rPr>
        <w:t>Martre, P., and Dambreville A. (2017).</w:t>
      </w:r>
      <w:r w:rsidRPr="00E35856">
        <w:rPr>
          <w:rFonts w:ascii="Verdana" w:hAnsi="Verdana"/>
          <w:lang w:val="en-US"/>
        </w:rPr>
        <w:t xml:space="preserve"> A model of leaf coordination to scale-up leaf expansion from the organ to the canopy. </w:t>
      </w:r>
      <w:r w:rsidRPr="006B7F57">
        <w:rPr>
          <w:rFonts w:ascii="Verdana" w:hAnsi="Verdana"/>
        </w:rPr>
        <w:t>Plant Physiol. pp.00986.2017.</w:t>
      </w:r>
    </w:p>
    <w:p w14:paraId="1F1429E2" w14:textId="77777777" w:rsidR="009A0211" w:rsidRPr="001966EA" w:rsidRDefault="009A0211" w:rsidP="009A0211">
      <w:pPr>
        <w:ind w:left="357"/>
        <w:rPr>
          <w:rFonts w:ascii="Verdana" w:hAnsi="Verdana"/>
          <w:lang w:val="en-US"/>
        </w:rPr>
      </w:pPr>
      <w:r w:rsidRPr="009A0211">
        <w:rPr>
          <w:rFonts w:ascii="Verdana" w:hAnsi="Verdana"/>
          <w:b/>
          <w:lang w:val="en-US"/>
        </w:rPr>
        <w:t>Parent B, Tardieu F (2012)</w:t>
      </w:r>
      <w:r w:rsidRPr="009A0211">
        <w:rPr>
          <w:rFonts w:ascii="Verdana" w:hAnsi="Verdana"/>
          <w:lang w:val="en-US"/>
        </w:rPr>
        <w:t xml:space="preserve"> Temperature responses of developmental processes have not been affected by breeding in different ecological areas for 17 crop species. </w:t>
      </w:r>
      <w:r w:rsidRPr="001966EA">
        <w:rPr>
          <w:rFonts w:ascii="Verdana" w:hAnsi="Verdana"/>
          <w:lang w:val="en-US"/>
        </w:rPr>
        <w:t>New Phytol 194: 760-774</w:t>
      </w:r>
    </w:p>
    <w:p w14:paraId="390585E1" w14:textId="77777777" w:rsidR="001966EA" w:rsidRPr="00AC7596" w:rsidRDefault="001966EA" w:rsidP="001966EA">
      <w:pPr>
        <w:ind w:left="357"/>
        <w:rPr>
          <w:rFonts w:ascii="Verdana" w:hAnsi="Verdana"/>
          <w:lang w:val="en-US"/>
        </w:rPr>
      </w:pPr>
      <w:r w:rsidRPr="001966EA">
        <w:rPr>
          <w:rFonts w:ascii="Verdana" w:hAnsi="Verdana"/>
          <w:b/>
          <w:lang w:val="en-US"/>
        </w:rPr>
        <w:t>Wang E, Martre P, Zhao Z, Ewert F, Maiorano A, Rötter RP, Kimball BA, Ottman MJ, Wall GW, White JW, Reynolds MP, Alderman PD, Aggarwal PK, Anothai J, Basso B, Biernath C, Cammarano D, Challinor AJ, De Sanctis G, Doltra J, Fereres E, Garcia-Vila M, Gayler S, Hoogenboom G, Hunt LA, Izaurralde RC, Jabloun M, Jones CD, Kersebaum KC, Koehler A-K, Liu L, Müller C, Naresh Kumar S, Nendel C, O’Leary G, Olesen JE, Palosuo T, Priesack E, Eyshi Rezaei E, Ripoche D, Ruane AC, Semenov MA, Shcherbak I, Stöckle C, Stratonovitch P, Streck T, Supit I, Tao F, Thorburn P, Waha K, Wallach D, Wang Z, Wolf J, Zhu Y, Asseng S (2017)</w:t>
      </w:r>
      <w:r w:rsidRPr="001966EA">
        <w:rPr>
          <w:rFonts w:ascii="Verdana" w:hAnsi="Verdana"/>
          <w:lang w:val="en-US"/>
        </w:rPr>
        <w:t xml:space="preserve"> The uncertainty of crop yield projections is reduced by improved temperature response functions. </w:t>
      </w:r>
      <w:r w:rsidRPr="00AC7596">
        <w:rPr>
          <w:rFonts w:ascii="Verdana" w:hAnsi="Verdana"/>
          <w:lang w:val="en-US"/>
        </w:rPr>
        <w:t>Nature Plants 3: Article number 17102</w:t>
      </w:r>
    </w:p>
    <w:p w14:paraId="41604C30" w14:textId="77777777" w:rsidR="00D769EA" w:rsidRDefault="00AC7596" w:rsidP="00485109">
      <w:pPr>
        <w:ind w:left="357"/>
        <w:rPr>
          <w:rFonts w:ascii="Verdana" w:hAnsi="Verdana"/>
        </w:rPr>
      </w:pPr>
      <w:r w:rsidRPr="00AC7596">
        <w:rPr>
          <w:rFonts w:ascii="Verdana" w:hAnsi="Verdana"/>
          <w:b/>
        </w:rPr>
        <w:t>Stratonovitch P, Semenov MA</w:t>
      </w:r>
      <w:r w:rsidRPr="00AC7596">
        <w:rPr>
          <w:rFonts w:ascii="Verdana" w:hAnsi="Verdana"/>
        </w:rPr>
        <w:t xml:space="preserve"> (2015) Heat tolerance around flowering in wheat identified as a key trait for increased yield potential in Europe under climate change. J Exp Bot </w:t>
      </w:r>
      <w:r w:rsidRPr="00AC7596">
        <w:rPr>
          <w:rFonts w:ascii="Verdana" w:hAnsi="Verdana"/>
          <w:b/>
        </w:rPr>
        <w:t>66:</w:t>
      </w:r>
      <w:r w:rsidRPr="00AC7596">
        <w:rPr>
          <w:rFonts w:ascii="Verdana" w:hAnsi="Verdana"/>
        </w:rPr>
        <w:t xml:space="preserve"> 3599-3609</w:t>
      </w:r>
    </w:p>
    <w:p w14:paraId="6716600D" w14:textId="77777777" w:rsidR="00D769EA" w:rsidRPr="00D769EA" w:rsidRDefault="00D769EA" w:rsidP="00D769EA">
      <w:pPr>
        <w:ind w:left="357"/>
        <w:rPr>
          <w:rFonts w:ascii="Verdana" w:hAnsi="Verdana"/>
        </w:rPr>
      </w:pPr>
      <w:r w:rsidRPr="00D769EA">
        <w:rPr>
          <w:rFonts w:ascii="Verdana" w:hAnsi="Verdana"/>
          <w:b/>
        </w:rPr>
        <w:t>Eyshi Rezaei E, Webber H, Gaiser T, Naab J, Ewert F</w:t>
      </w:r>
      <w:r w:rsidRPr="00D769EA">
        <w:rPr>
          <w:rFonts w:ascii="Verdana" w:hAnsi="Verdana"/>
        </w:rPr>
        <w:t xml:space="preserve"> (2015) Heat stress in cereals: Mechanisms and modelling. Eur J Agron </w:t>
      </w:r>
      <w:r w:rsidRPr="00D769EA">
        <w:rPr>
          <w:rFonts w:ascii="Verdana" w:hAnsi="Verdana"/>
          <w:b/>
        </w:rPr>
        <w:t>64:</w:t>
      </w:r>
      <w:r w:rsidRPr="00D769EA">
        <w:rPr>
          <w:rFonts w:ascii="Verdana" w:hAnsi="Verdana"/>
        </w:rPr>
        <w:t xml:space="preserve"> 98-113</w:t>
      </w:r>
    </w:p>
    <w:p w14:paraId="490E4FA1" w14:textId="77777777" w:rsidR="00D769EA" w:rsidRDefault="00D769EA" w:rsidP="00485109">
      <w:pPr>
        <w:ind w:left="357"/>
        <w:rPr>
          <w:b/>
        </w:rPr>
      </w:pPr>
    </w:p>
    <w:p w14:paraId="442B303A" w14:textId="2CA174E5" w:rsidR="00485109" w:rsidRPr="00D769EA" w:rsidRDefault="00485109" w:rsidP="00485109">
      <w:pPr>
        <w:ind w:left="357"/>
        <w:rPr>
          <w:rFonts w:ascii="Verdana" w:hAnsi="Verdana"/>
        </w:rPr>
      </w:pPr>
      <w:r w:rsidRPr="00D769EA">
        <w:rPr>
          <w:rFonts w:ascii="Verdana" w:hAnsi="Verdana"/>
          <w:b/>
        </w:rPr>
        <w:lastRenderedPageBreak/>
        <w:t>Maiorano A, Martre P, Asseng S, Ewert F, Müller C, Rötter RP, Ruane AC, Semenov MA, Wallach D, Wang E, Alderman PD, Kassie BT, Biernath C, Basso B, Cammarano D, Challinor AJ, Doltra J, Dumont B, Rezaei EE, Gayler S, Kersebaum KC, Kimball BA, Koehler A-K, Liu B, O’Leary GJ, Olesen JE, Ottman MJ, Priesack E, Reynolds M, Stratonovitch P, Streck T, Thorburn PJ, Waha K, Wall GW, White JW, Zhao Z, Zhu Y (2017)</w:t>
      </w:r>
      <w:r w:rsidRPr="00D769EA">
        <w:rPr>
          <w:rFonts w:ascii="Verdana" w:hAnsi="Verdana"/>
        </w:rPr>
        <w:t xml:space="preserve"> Crop model improvement reduces the uncertainty of the response to temperature of multi-model ensembles. Field Crops Res 202: 5-20</w:t>
      </w:r>
    </w:p>
    <w:p w14:paraId="50402690" w14:textId="77777777" w:rsidR="009A0211" w:rsidRPr="006B7F57" w:rsidRDefault="009A0211" w:rsidP="00E35856">
      <w:pPr>
        <w:ind w:left="357"/>
        <w:rPr>
          <w:rFonts w:ascii="Verdana" w:hAnsi="Verdana"/>
        </w:rPr>
      </w:pPr>
    </w:p>
    <w:p w14:paraId="79C440CA" w14:textId="77777777" w:rsidR="00E35856" w:rsidRPr="006B20B7" w:rsidRDefault="00E35856" w:rsidP="006B20B7">
      <w:pPr>
        <w:ind w:left="357"/>
        <w:rPr>
          <w:rFonts w:ascii="Verdana" w:hAnsi="Verdana"/>
        </w:rPr>
      </w:pPr>
    </w:p>
    <w:p w14:paraId="16010769" w14:textId="77777777" w:rsidR="00282905" w:rsidRPr="004C4050" w:rsidRDefault="00282905" w:rsidP="004C4050">
      <w:pPr>
        <w:ind w:left="357"/>
        <w:rPr>
          <w:rFonts w:ascii="Verdana" w:hAnsi="Verdana"/>
        </w:rPr>
      </w:pPr>
    </w:p>
    <w:p w14:paraId="139B723B" w14:textId="77777777" w:rsidR="004C4050" w:rsidRPr="00A20A26" w:rsidRDefault="004C4050" w:rsidP="00A20A26">
      <w:pPr>
        <w:ind w:left="357"/>
        <w:rPr>
          <w:rFonts w:ascii="Verdana" w:hAnsi="Verdana"/>
        </w:rPr>
      </w:pPr>
    </w:p>
    <w:p w14:paraId="4B036881" w14:textId="77777777" w:rsidR="00A20A26" w:rsidRPr="00D769EA" w:rsidRDefault="00A20A26" w:rsidP="00DB78BE">
      <w:pPr>
        <w:ind w:left="357"/>
        <w:rPr>
          <w:rFonts w:ascii="Verdana" w:hAnsi="Verdana"/>
        </w:rPr>
      </w:pPr>
    </w:p>
    <w:p w14:paraId="2DF37417" w14:textId="77777777" w:rsidR="00DB78BE" w:rsidRPr="00D769EA" w:rsidRDefault="00DB78BE" w:rsidP="00842BB0">
      <w:pPr>
        <w:autoSpaceDE w:val="0"/>
        <w:autoSpaceDN w:val="0"/>
        <w:adjustRightInd w:val="0"/>
        <w:spacing w:after="0" w:line="240" w:lineRule="auto"/>
        <w:rPr>
          <w:rFonts w:ascii="Verdana" w:hAnsi="Verdana" w:cs="Verdana"/>
        </w:rPr>
        <w:sectPr w:rsidR="00DB78BE" w:rsidRPr="00D769EA" w:rsidSect="005C28C6">
          <w:headerReference w:type="default" r:id="rId58"/>
          <w:footerReference w:type="default" r:id="rId59"/>
          <w:pgSz w:w="11906" w:h="16838"/>
          <w:pgMar w:top="1820" w:right="1417" w:bottom="1417" w:left="1417" w:header="708" w:footer="708" w:gutter="0"/>
          <w:cols w:space="708"/>
          <w:docGrid w:linePitch="360"/>
        </w:sectPr>
      </w:pPr>
    </w:p>
    <w:p w14:paraId="41AD1920" w14:textId="39546AF8" w:rsidR="0013618E" w:rsidRPr="004E7D67" w:rsidRDefault="0013618E" w:rsidP="00403518">
      <w:pPr>
        <w:pStyle w:val="SQTtire1"/>
      </w:pPr>
      <w:bookmarkStart w:id="53" w:name="_Toc507075298"/>
      <w:bookmarkStart w:id="54" w:name="_Toc527104849"/>
      <w:r>
        <w:lastRenderedPageBreak/>
        <w:t>Appendix</w:t>
      </w:r>
      <w:bookmarkEnd w:id="53"/>
      <w:bookmarkEnd w:id="54"/>
    </w:p>
    <w:tbl>
      <w:tblPr>
        <w:tblW w:w="14776" w:type="dxa"/>
        <w:tblInd w:w="-34" w:type="dxa"/>
        <w:tblLayout w:type="fixed"/>
        <w:tblLook w:val="04A0" w:firstRow="1" w:lastRow="0" w:firstColumn="1" w:lastColumn="0" w:noHBand="0" w:noVBand="1"/>
      </w:tblPr>
      <w:tblGrid>
        <w:gridCol w:w="1564"/>
        <w:gridCol w:w="2430"/>
        <w:gridCol w:w="1260"/>
        <w:gridCol w:w="148"/>
        <w:gridCol w:w="3906"/>
        <w:gridCol w:w="1257"/>
        <w:gridCol w:w="269"/>
        <w:gridCol w:w="1542"/>
        <w:gridCol w:w="1158"/>
        <w:gridCol w:w="1242"/>
      </w:tblGrid>
      <w:tr w:rsidR="00C17B78" w:rsidRPr="008223DE" w14:paraId="2D8112E9" w14:textId="77777777" w:rsidTr="00311B34">
        <w:tc>
          <w:tcPr>
            <w:tcW w:w="14776" w:type="dxa"/>
            <w:gridSpan w:val="10"/>
            <w:tcBorders>
              <w:top w:val="single" w:sz="4" w:space="0" w:color="auto"/>
            </w:tcBorders>
          </w:tcPr>
          <w:p w14:paraId="0886914E" w14:textId="598D4EF9" w:rsidR="00C17B78" w:rsidRPr="0013618E" w:rsidRDefault="00C17B78" w:rsidP="00FA7A45">
            <w:pPr>
              <w:spacing w:beforeLines="40" w:before="96" w:line="259" w:lineRule="auto"/>
              <w:rPr>
                <w:rFonts w:ascii="Verdana" w:hAnsi="Verdana"/>
                <w:color w:val="000000" w:themeColor="text1"/>
                <w:sz w:val="16"/>
                <w:szCs w:val="16"/>
                <w:lang w:val="en-US"/>
              </w:rPr>
            </w:pPr>
            <w:r w:rsidRPr="00320F91">
              <w:rPr>
                <w:rFonts w:ascii="Verdana" w:hAnsi="Verdana"/>
                <w:b/>
                <w:bCs/>
                <w:color w:val="000000" w:themeColor="text1"/>
                <w:lang w:val="en-US"/>
              </w:rPr>
              <w:t>Table A</w:t>
            </w:r>
            <w:r w:rsidRPr="00320F91">
              <w:rPr>
                <w:rFonts w:ascii="Verdana" w:hAnsi="Verdana"/>
                <w:b/>
                <w:bCs/>
                <w:color w:val="000000" w:themeColor="text1"/>
                <w:lang w:val="en-US"/>
              </w:rPr>
              <w:fldChar w:fldCharType="begin"/>
            </w:r>
            <w:r w:rsidRPr="00320F91">
              <w:rPr>
                <w:rFonts w:ascii="Verdana" w:hAnsi="Verdana"/>
                <w:b/>
                <w:bCs/>
                <w:color w:val="000000" w:themeColor="text1"/>
                <w:lang w:val="en-US"/>
              </w:rPr>
              <w:instrText xml:space="preserve"> SEQ Table \* ARABIC </w:instrText>
            </w:r>
            <w:r w:rsidRPr="00320F91">
              <w:rPr>
                <w:rFonts w:ascii="Verdana" w:hAnsi="Verdana"/>
                <w:b/>
                <w:bCs/>
                <w:color w:val="000000" w:themeColor="text1"/>
                <w:lang w:val="en-US"/>
              </w:rPr>
              <w:fldChar w:fldCharType="separate"/>
            </w:r>
            <w:r w:rsidR="003167D7">
              <w:rPr>
                <w:rFonts w:ascii="Verdana" w:hAnsi="Verdana"/>
                <w:b/>
                <w:bCs/>
                <w:noProof/>
                <w:color w:val="000000" w:themeColor="text1"/>
                <w:lang w:val="en-US"/>
              </w:rPr>
              <w:t>1</w:t>
            </w:r>
            <w:r w:rsidRPr="00320F91">
              <w:rPr>
                <w:rFonts w:ascii="Verdana" w:hAnsi="Verdana"/>
                <w:b/>
                <w:bCs/>
                <w:color w:val="000000" w:themeColor="text1"/>
                <w:lang w:val="en-US"/>
              </w:rPr>
              <w:fldChar w:fldCharType="end"/>
            </w:r>
            <w:r w:rsidRPr="00320F91">
              <w:rPr>
                <w:rFonts w:ascii="Verdana" w:hAnsi="Verdana"/>
                <w:b/>
                <w:bCs/>
                <w:color w:val="000000" w:themeColor="text1"/>
                <w:lang w:val="en-US"/>
              </w:rPr>
              <w:t>.</w:t>
            </w:r>
            <w:r w:rsidRPr="000839F1">
              <w:rPr>
                <w:rFonts w:ascii="Verdana" w:hAnsi="Verdana"/>
                <w:b/>
                <w:bCs/>
                <w:color w:val="000000" w:themeColor="text1"/>
                <w:lang w:val="en-US"/>
              </w:rPr>
              <w:t xml:space="preserve"> </w:t>
            </w:r>
            <w:r w:rsidRPr="00320F91">
              <w:rPr>
                <w:rFonts w:ascii="Verdana" w:hAnsi="Verdana"/>
                <w:bCs/>
                <w:color w:val="000000" w:themeColor="text1"/>
                <w:lang w:val="en-US"/>
              </w:rPr>
              <w:t xml:space="preserve">List of variables used in </w:t>
            </w:r>
            <w:r w:rsidRPr="00320F91">
              <w:rPr>
                <w:rFonts w:ascii="Verdana" w:hAnsi="Verdana"/>
                <w:bCs/>
                <w:i/>
                <w:color w:val="000000" w:themeColor="text1"/>
                <w:lang w:val="en-US"/>
              </w:rPr>
              <w:t>SQ-</w:t>
            </w:r>
            <w:r w:rsidR="00CB0675">
              <w:rPr>
                <w:rFonts w:ascii="Verdana" w:hAnsi="Verdana"/>
                <w:bCs/>
                <w:i/>
                <w:color w:val="000000" w:themeColor="text1"/>
                <w:lang w:val="en-US"/>
              </w:rPr>
              <w:t>WheatLAI</w:t>
            </w:r>
            <w:r w:rsidRPr="00320F91">
              <w:rPr>
                <w:rFonts w:ascii="Verdana" w:hAnsi="Verdana"/>
                <w:bCs/>
                <w:color w:val="000000" w:themeColor="text1"/>
                <w:lang w:val="en-US"/>
              </w:rPr>
              <w:t xml:space="preserve"> component.</w:t>
            </w:r>
          </w:p>
        </w:tc>
      </w:tr>
      <w:tr w:rsidR="00C17B78" w:rsidRPr="00847764" w14:paraId="7440A4CF" w14:textId="77635ED8" w:rsidTr="00933598">
        <w:tc>
          <w:tcPr>
            <w:tcW w:w="1564" w:type="dxa"/>
            <w:vMerge w:val="restart"/>
            <w:tcBorders>
              <w:top w:val="single" w:sz="4" w:space="0" w:color="auto"/>
            </w:tcBorders>
          </w:tcPr>
          <w:p w14:paraId="3CFBFA48" w14:textId="77777777" w:rsidR="00C17B78" w:rsidRPr="00C17B78" w:rsidRDefault="00C17B78" w:rsidP="00C17B78">
            <w:pPr>
              <w:spacing w:beforeLines="40" w:before="96" w:line="259" w:lineRule="auto"/>
              <w:rPr>
                <w:rFonts w:ascii="Verdana" w:eastAsia="Times New Roman" w:hAnsi="Verdana" w:cs="Times New Roman"/>
                <w:b/>
                <w:color w:val="000000" w:themeColor="text1"/>
                <w:sz w:val="16"/>
                <w:szCs w:val="16"/>
                <w:lang w:val="en-US"/>
              </w:rPr>
            </w:pPr>
            <w:r w:rsidRPr="00C17B78">
              <w:rPr>
                <w:rFonts w:ascii="Verdana" w:eastAsia="Times New Roman" w:hAnsi="Verdana" w:cs="Times New Roman"/>
                <w:b/>
                <w:color w:val="000000" w:themeColor="text1"/>
                <w:sz w:val="16"/>
                <w:szCs w:val="16"/>
                <w:lang w:val="en-US"/>
              </w:rPr>
              <w:t>Symbol</w:t>
            </w:r>
          </w:p>
        </w:tc>
        <w:tc>
          <w:tcPr>
            <w:tcW w:w="2430" w:type="dxa"/>
            <w:vMerge w:val="restart"/>
            <w:tcBorders>
              <w:top w:val="single" w:sz="4" w:space="0" w:color="auto"/>
            </w:tcBorders>
          </w:tcPr>
          <w:p w14:paraId="4A4F345B" w14:textId="49EED59C" w:rsidR="00C17B78" w:rsidRPr="00C17B78" w:rsidRDefault="00C17B78" w:rsidP="00C17B78">
            <w:pPr>
              <w:spacing w:beforeLines="40" w:before="96" w:line="259" w:lineRule="auto"/>
              <w:rPr>
                <w:rFonts w:ascii="Verdana" w:eastAsia="Calibri" w:hAnsi="Verdana" w:cs="Times New Roman"/>
                <w:b/>
                <w:color w:val="000000" w:themeColor="text1"/>
                <w:sz w:val="16"/>
                <w:szCs w:val="16"/>
                <w:lang w:val="en-US"/>
              </w:rPr>
            </w:pPr>
            <w:r w:rsidRPr="00C17B78">
              <w:rPr>
                <w:rFonts w:ascii="Verdana" w:hAnsi="Verdana"/>
                <w:b/>
                <w:sz w:val="16"/>
                <w:szCs w:val="16"/>
                <w:lang w:val="en-US"/>
              </w:rPr>
              <w:t>Name in the code</w:t>
            </w:r>
          </w:p>
        </w:tc>
        <w:tc>
          <w:tcPr>
            <w:tcW w:w="1408" w:type="dxa"/>
            <w:gridSpan w:val="2"/>
            <w:tcBorders>
              <w:top w:val="single" w:sz="4" w:space="0" w:color="auto"/>
            </w:tcBorders>
          </w:tcPr>
          <w:p w14:paraId="40313DA9" w14:textId="59F2951C"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eastAsia="Calibri" w:hAnsi="Verdana" w:cs="Times New Roman"/>
                <w:b/>
                <w:color w:val="000000" w:themeColor="text1"/>
                <w:sz w:val="16"/>
                <w:szCs w:val="16"/>
                <w:lang w:val="en-US"/>
              </w:rPr>
              <w:t>Unit</w:t>
            </w:r>
          </w:p>
        </w:tc>
        <w:tc>
          <w:tcPr>
            <w:tcW w:w="5163" w:type="dxa"/>
            <w:gridSpan w:val="2"/>
            <w:tcBorders>
              <w:top w:val="single" w:sz="4" w:space="0" w:color="auto"/>
            </w:tcBorders>
          </w:tcPr>
          <w:p w14:paraId="29BD62E4" w14:textId="32534956"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Description</w:t>
            </w:r>
          </w:p>
        </w:tc>
        <w:tc>
          <w:tcPr>
            <w:tcW w:w="1811" w:type="dxa"/>
            <w:gridSpan w:val="2"/>
            <w:tcBorders>
              <w:top w:val="single" w:sz="4" w:space="0" w:color="auto"/>
            </w:tcBorders>
          </w:tcPr>
          <w:p w14:paraId="7F4E2725" w14:textId="62849399"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Equation</w:t>
            </w:r>
          </w:p>
        </w:tc>
        <w:tc>
          <w:tcPr>
            <w:tcW w:w="2400" w:type="dxa"/>
            <w:gridSpan w:val="2"/>
            <w:tcBorders>
              <w:top w:val="single" w:sz="4" w:space="0" w:color="auto"/>
            </w:tcBorders>
          </w:tcPr>
          <w:p w14:paraId="3A3A817D" w14:textId="2ACA5AB5" w:rsidR="00C17B78" w:rsidRPr="00C17B78" w:rsidRDefault="00C17B78" w:rsidP="00C17B78">
            <w:pPr>
              <w:spacing w:beforeLines="40" w:before="96" w:line="259" w:lineRule="auto"/>
              <w:rPr>
                <w:rFonts w:ascii="Verdana" w:hAnsi="Verdana"/>
                <w:b/>
                <w:color w:val="000000" w:themeColor="text1"/>
                <w:sz w:val="16"/>
                <w:szCs w:val="16"/>
                <w:lang w:val="en-US"/>
              </w:rPr>
            </w:pPr>
            <w:r w:rsidRPr="00C17B78">
              <w:rPr>
                <w:rFonts w:ascii="Verdana" w:hAnsi="Verdana"/>
                <w:b/>
                <w:color w:val="000000" w:themeColor="text1"/>
                <w:sz w:val="16"/>
                <w:szCs w:val="16"/>
                <w:lang w:val="en-US"/>
              </w:rPr>
              <w:t>Strategy</w:t>
            </w:r>
          </w:p>
        </w:tc>
      </w:tr>
      <w:tr w:rsidR="00A376D7" w:rsidRPr="00847764" w14:paraId="5F4CB426" w14:textId="7186619D" w:rsidTr="00933598">
        <w:trPr>
          <w:gridAfter w:val="8"/>
          <w:wAfter w:w="10782" w:type="dxa"/>
          <w:trHeight w:val="506"/>
        </w:trPr>
        <w:tc>
          <w:tcPr>
            <w:tcW w:w="1564" w:type="dxa"/>
            <w:vMerge/>
            <w:tcBorders>
              <w:bottom w:val="single" w:sz="4" w:space="0" w:color="auto"/>
            </w:tcBorders>
            <w:shd w:val="clear" w:color="auto" w:fill="FFFFFF" w:themeFill="background1"/>
          </w:tcPr>
          <w:p w14:paraId="6EFF8877" w14:textId="77777777" w:rsidR="00A376D7" w:rsidRPr="00C17B78" w:rsidRDefault="00A376D7" w:rsidP="00C17B78">
            <w:pPr>
              <w:spacing w:beforeLines="40" w:before="96" w:line="259" w:lineRule="auto"/>
              <w:rPr>
                <w:rFonts w:ascii="Verdana" w:eastAsia="Calibri" w:hAnsi="Verdana" w:cs="Arial"/>
                <w:b/>
                <w:color w:val="000000" w:themeColor="text1"/>
                <w:sz w:val="16"/>
                <w:szCs w:val="16"/>
                <w:lang w:val="en-US"/>
              </w:rPr>
            </w:pPr>
          </w:p>
        </w:tc>
        <w:tc>
          <w:tcPr>
            <w:tcW w:w="2430" w:type="dxa"/>
            <w:vMerge/>
            <w:tcBorders>
              <w:bottom w:val="single" w:sz="4" w:space="0" w:color="auto"/>
            </w:tcBorders>
            <w:shd w:val="clear" w:color="auto" w:fill="FFFFFF" w:themeFill="background1"/>
          </w:tcPr>
          <w:p w14:paraId="7D6BA483" w14:textId="77777777" w:rsidR="00A376D7" w:rsidRPr="00C17B78" w:rsidRDefault="00A376D7" w:rsidP="00C17B78">
            <w:pPr>
              <w:spacing w:beforeLines="40" w:before="96" w:line="259" w:lineRule="auto"/>
              <w:rPr>
                <w:rFonts w:ascii="Verdana" w:eastAsia="Calibri" w:hAnsi="Verdana" w:cs="Arial"/>
                <w:b/>
                <w:color w:val="000000" w:themeColor="text1"/>
                <w:sz w:val="16"/>
                <w:szCs w:val="16"/>
                <w:lang w:val="en-US"/>
              </w:rPr>
            </w:pPr>
          </w:p>
        </w:tc>
      </w:tr>
      <w:tr w:rsidR="00A376D7" w:rsidRPr="00847764" w14:paraId="48D4D6F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0E03BF0" w14:textId="61029841" w:rsidR="00A376D7" w:rsidRPr="00D95229" w:rsidRDefault="00355F16" w:rsidP="00355F16">
            <w:pPr>
              <w:spacing w:beforeLines="40" w:before="96" w:line="259" w:lineRule="auto"/>
              <w:jc w:val="center"/>
              <w:rPr>
                <w:rFonts w:ascii="Verdana" w:eastAsia="Calibri" w:hAnsi="Verdana" w:cs="Arial"/>
                <w:color w:val="000000" w:themeColor="text1"/>
                <w:sz w:val="16"/>
                <w:szCs w:val="16"/>
                <w:lang w:val="en-US"/>
              </w:rPr>
            </w:pPr>
            <m:oMathPara>
              <m:oMathParaPr>
                <m:jc m:val="center"/>
              </m:oMathParaPr>
              <m:oMath>
                <m:r>
                  <w:rPr>
                    <w:rFonts w:ascii="Cambria Math" w:eastAsiaTheme="majorEastAsia" w:hAnsi="Cambria Math" w:cs="Cambria Math"/>
                    <w:sz w:val="16"/>
                    <w:szCs w:val="16"/>
                    <w:lang w:val="en-US"/>
                  </w:rPr>
                  <m:t>TTgroLamina</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986B576" w14:textId="15F6C3D4" w:rsidR="00A376D7" w:rsidRPr="00C17B78" w:rsidRDefault="00355F16" w:rsidP="00C17B7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TTGroLamina</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301213" w14:textId="46D8E1A2" w:rsidR="00A376D7" w:rsidRPr="00C17B78" w:rsidRDefault="00355F16" w:rsidP="00C17B78">
            <w:pPr>
              <w:spacing w:beforeLines="40" w:before="96" w:line="259" w:lineRule="auto"/>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682F8B" w14:textId="18C29217" w:rsidR="00A376D7" w:rsidRPr="0023780C" w:rsidRDefault="00355F16" w:rsidP="0023780C">
            <w:pPr>
              <w:spacing w:beforeLines="40" w:before="96" w:line="259" w:lineRule="auto"/>
              <w:rPr>
                <w:rFonts w:ascii="Verdana" w:eastAsiaTheme="minorEastAsia" w:hAnsi="Verdana"/>
                <w:color w:val="000000" w:themeColor="text1"/>
                <w:sz w:val="16"/>
                <w:szCs w:val="16"/>
                <w:lang w:val="en-US"/>
              </w:rPr>
            </w:pPr>
            <w:r>
              <w:rPr>
                <w:rFonts w:ascii="Verdana" w:hAnsi="Verdana"/>
                <w:sz w:val="16"/>
                <w:szCs w:val="16"/>
                <w:lang w:val="en-US"/>
              </w:rPr>
              <w:t xml:space="preserve">Thermal time duration of the leaf </w:t>
            </w:r>
            <w:r w:rsidR="000C205A">
              <w:rPr>
                <w:rFonts w:ascii="Verdana" w:hAnsi="Verdana"/>
                <w:sz w:val="16"/>
                <w:szCs w:val="16"/>
                <w:lang w:val="en-US"/>
              </w:rPr>
              <w:t xml:space="preserve">layer </w:t>
            </w:r>
            <w:r>
              <w:rPr>
                <w:rFonts w:ascii="Verdana" w:hAnsi="Verdana"/>
                <w:sz w:val="16"/>
                <w:szCs w:val="16"/>
                <w:lang w:val="en-US"/>
              </w:rPr>
              <w:t>expansion phase</w:t>
            </w:r>
            <m:oMath>
              <m:r>
                <m:rPr>
                  <m:sty m:val="p"/>
                </m:rPr>
                <w:rPr>
                  <w:rFonts w:ascii="Cambria Math" w:eastAsiaTheme="majorEastAsia" w:hAnsi="Cambria Math" w:cs="Cambria Math"/>
                  <w:sz w:val="16"/>
                  <w:szCs w:val="16"/>
                  <w:lang w:val="en-US"/>
                </w:rPr>
                <w:br/>
              </m:r>
            </m:oMath>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6C0721" w14:textId="473675DD" w:rsidR="00A376D7" w:rsidRPr="00842BB0" w:rsidRDefault="00355F16">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(1)(20)(21)(25) (27)</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466A62" w14:textId="77777777" w:rsidR="0023780C" w:rsidRDefault="00E6559A" w:rsidP="00E6559A">
            <w:pPr>
              <w:spacing w:beforeLines="40" w:before="96" w:line="259" w:lineRule="auto"/>
              <w:rPr>
                <w:rFonts w:ascii="Verdana" w:hAnsi="Verdana"/>
                <w:i/>
                <w:sz w:val="16"/>
                <w:szCs w:val="16"/>
                <w:lang w:val="en-US"/>
              </w:rPr>
            </w:pPr>
            <w:r w:rsidRPr="00E6559A">
              <w:rPr>
                <w:rFonts w:ascii="Verdana" w:hAnsi="Verdana"/>
                <w:i/>
                <w:sz w:val="16"/>
                <w:szCs w:val="16"/>
                <w:lang w:val="en-US"/>
              </w:rPr>
              <w:t>LaminaExpansionThermalTime</w:t>
            </w:r>
          </w:p>
          <w:p w14:paraId="11C4E012" w14:textId="07D79F3D" w:rsidR="00E6559A" w:rsidRPr="004D6988" w:rsidRDefault="00E6559A" w:rsidP="00E6559A">
            <w:pPr>
              <w:spacing w:beforeLines="40" w:before="96" w:line="259" w:lineRule="auto"/>
              <w:rPr>
                <w:rFonts w:ascii="Verdana" w:hAnsi="Verdana"/>
                <w:i/>
                <w:sz w:val="16"/>
                <w:szCs w:val="16"/>
                <w:lang w:val="en-US"/>
              </w:rPr>
            </w:pPr>
            <w:r w:rsidRPr="00E6559A">
              <w:rPr>
                <w:rFonts w:ascii="Verdana" w:hAnsi="Verdana"/>
                <w:i/>
                <w:sz w:val="16"/>
                <w:szCs w:val="16"/>
                <w:lang w:val="en-US"/>
              </w:rPr>
              <w:t>WaterLimitedLeafExpansion</w:t>
            </w:r>
          </w:p>
        </w:tc>
      </w:tr>
      <w:tr w:rsidR="004D7A2F" w:rsidRPr="00847764" w14:paraId="18EE10D0"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A10100E" w14:textId="05DBA0D4" w:rsidR="004D7A2F" w:rsidRPr="00D95229" w:rsidRDefault="00476C2E" w:rsidP="004C6678">
            <w:pPr>
              <w:spacing w:beforeLines="40" w:before="96" w:line="259" w:lineRule="auto"/>
              <w:jc w:val="center"/>
              <w:rPr>
                <w:rFonts w:ascii="Verdana" w:eastAsia="Calibri" w:hAnsi="Verdana" w:cs="Arial"/>
                <w:i/>
                <w:color w:val="000000" w:themeColor="text1"/>
                <w:sz w:val="16"/>
                <w:szCs w:val="16"/>
                <w:lang w:val="en-US"/>
              </w:rPr>
            </w:pPr>
            <m:oMathPara>
              <m:oMath>
                <m:sSub>
                  <m:sSubPr>
                    <m:ctrlPr>
                      <w:rPr>
                        <w:rFonts w:ascii="Cambria Math" w:hAnsi="Cambria Math" w:cs="Cambria Math"/>
                        <w:i/>
                        <w:sz w:val="16"/>
                        <w:szCs w:val="16"/>
                      </w:rPr>
                    </m:ctrlPr>
                  </m:sSubPr>
                  <m:e>
                    <m:r>
                      <m:rPr>
                        <m:sty m:val="bi"/>
                      </m:rPr>
                      <w:rPr>
                        <w:rFonts w:ascii="Cambria Math" w:hAnsi="Cambria Math"/>
                        <w:sz w:val="16"/>
                        <w:szCs w:val="16"/>
                      </w:rPr>
                      <m:t>Phyll</m:t>
                    </m:r>
                  </m:e>
                  <m:sub>
                    <m:r>
                      <m:rPr>
                        <m:sty m:val="bi"/>
                      </m:rPr>
                      <w:rPr>
                        <w:rFonts w:ascii="Cambria Math" w:hAnsi="Cambria Math"/>
                        <w:sz w:val="16"/>
                        <w:szCs w:val="16"/>
                      </w:rPr>
                      <m:t>Layer</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E4076" w14:textId="2A91E528" w:rsidR="004D7A2F" w:rsidRPr="00C17B78" w:rsidRDefault="00476C2E" w:rsidP="00C17B78">
            <w:pPr>
              <w:spacing w:beforeLines="40" w:before="96" w:line="259" w:lineRule="auto"/>
              <w:rPr>
                <w:rFonts w:ascii="Verdana" w:eastAsia="Times New Roman" w:hAnsi="Verdana" w:cs="Times New Roman"/>
                <w:color w:val="000000" w:themeColor="text1"/>
                <w:sz w:val="16"/>
                <w:szCs w:val="16"/>
                <w:lang w:val="en-US"/>
              </w:rPr>
            </w:pPr>
            <w:r>
              <w:rPr>
                <w:rFonts w:ascii="Consolas" w:hAnsi="Consolas" w:cs="Consolas"/>
                <w:color w:val="000000"/>
                <w:sz w:val="19"/>
                <w:szCs w:val="19"/>
                <w:highlight w:val="white"/>
                <w:lang w:val="en-US"/>
              </w:rPr>
              <w:t>Phyllochron</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4432F" w14:textId="0C082CBE" w:rsidR="004D7A2F" w:rsidRPr="00C17B78" w:rsidRDefault="00476C2E" w:rsidP="00575B46">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Leaf/°Cd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44D9ED" w14:textId="1FDCD68D" w:rsidR="004D7A2F" w:rsidRPr="00C17B78" w:rsidRDefault="00476C2E" w:rsidP="00C17B78">
            <w:pPr>
              <w:spacing w:beforeLines="40" w:before="96" w:line="259" w:lineRule="auto"/>
              <w:rPr>
                <w:rFonts w:ascii="Verdana" w:eastAsiaTheme="minorEastAsia" w:hAnsi="Verdana"/>
                <w:color w:val="000000" w:themeColor="text1"/>
                <w:sz w:val="16"/>
                <w:szCs w:val="16"/>
                <w:lang w:val="en-US"/>
              </w:rPr>
            </w:pPr>
            <w:r w:rsidRPr="00476C2E">
              <w:rPr>
                <w:rFonts w:ascii="Verdana" w:hAnsi="Verdana"/>
                <w:color w:val="000000" w:themeColor="text1"/>
                <w:sz w:val="16"/>
                <w:szCs w:val="16"/>
                <w:lang w:val="en-US"/>
              </w:rPr>
              <w:t>Phyllochron of the leaf layer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A9607A" w14:textId="2BFC2584" w:rsidR="004D7A2F" w:rsidRPr="00842BB0" w:rsidRDefault="00476C2E">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(1)(2)(3)(4)(5)</w:t>
            </w:r>
            <w:r w:rsidR="004D7A2F" w:rsidRPr="005826B7">
              <w:rPr>
                <w:rFonts w:ascii="Verdana" w:hAnsi="Verdana"/>
                <w:sz w:val="16"/>
                <w:szCs w:val="16"/>
                <w:lang w:val="en-US"/>
              </w:rPr>
              <w:t xml:space="preserve"> </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D58BCE" w14:textId="600E279D" w:rsidR="00476C2E" w:rsidRDefault="00476C2E" w:rsidP="00476C2E">
            <w:pPr>
              <w:spacing w:beforeLines="40" w:before="96" w:line="259" w:lineRule="auto"/>
              <w:rPr>
                <w:rFonts w:ascii="Verdana" w:hAnsi="Verdana"/>
                <w:i/>
                <w:sz w:val="16"/>
                <w:szCs w:val="16"/>
                <w:lang w:val="en-US"/>
              </w:rPr>
            </w:pPr>
            <w:r w:rsidRPr="00E6559A">
              <w:rPr>
                <w:rFonts w:ascii="Verdana" w:hAnsi="Verdana"/>
                <w:i/>
                <w:sz w:val="16"/>
                <w:szCs w:val="16"/>
                <w:lang w:val="en-US"/>
              </w:rPr>
              <w:t>LaminaExpansionThermalTime</w:t>
            </w:r>
          </w:p>
          <w:p w14:paraId="73ECD65A" w14:textId="18F56DF4" w:rsidR="00476C2E" w:rsidRDefault="00476C2E" w:rsidP="00476C2E">
            <w:pPr>
              <w:spacing w:beforeLines="40" w:before="96" w:line="259" w:lineRule="auto"/>
              <w:rPr>
                <w:rFonts w:ascii="Verdana" w:hAnsi="Verdana"/>
                <w:i/>
                <w:sz w:val="16"/>
                <w:szCs w:val="16"/>
                <w:lang w:val="en-US"/>
              </w:rPr>
            </w:pPr>
            <w:r w:rsidRPr="00476C2E">
              <w:rPr>
                <w:rFonts w:ascii="Verdana" w:hAnsi="Verdana"/>
                <w:i/>
                <w:sz w:val="16"/>
                <w:szCs w:val="16"/>
                <w:lang w:val="en-US"/>
              </w:rPr>
              <w:t>MaturityThermalTime</w:t>
            </w:r>
          </w:p>
          <w:p w14:paraId="49E2B2B1" w14:textId="4B43CDBA" w:rsidR="004D7A2F" w:rsidRPr="00476C2E" w:rsidRDefault="00476C2E" w:rsidP="00C17B78">
            <w:pPr>
              <w:spacing w:beforeLines="40" w:before="96" w:line="259" w:lineRule="auto"/>
              <w:rPr>
                <w:rFonts w:ascii="Verdana" w:hAnsi="Verdana"/>
                <w:i/>
                <w:sz w:val="16"/>
                <w:szCs w:val="16"/>
                <w:lang w:val="en-US"/>
              </w:rPr>
            </w:pPr>
            <w:r w:rsidRPr="00476C2E">
              <w:rPr>
                <w:rFonts w:ascii="Verdana" w:hAnsi="Verdana"/>
                <w:i/>
                <w:sz w:val="16"/>
                <w:szCs w:val="16"/>
                <w:lang w:val="en-US"/>
              </w:rPr>
              <w:t>SenescenceThermalTime</w:t>
            </w:r>
          </w:p>
        </w:tc>
      </w:tr>
      <w:tr w:rsidR="00311B34" w:rsidRPr="007D2CF2" w14:paraId="60DEEFB2" w14:textId="77777777" w:rsidTr="00933598">
        <w:trPr>
          <w:gridAfter w:val="1"/>
          <w:wAfter w:w="1242" w:type="dxa"/>
          <w:trHeight w:val="803"/>
        </w:trPr>
        <w:tc>
          <w:tcPr>
            <w:tcW w:w="1564" w:type="dxa"/>
            <w:tcBorders>
              <w:left w:val="single" w:sz="4" w:space="0" w:color="auto"/>
              <w:bottom w:val="single" w:sz="4" w:space="0" w:color="auto"/>
              <w:right w:val="single" w:sz="4" w:space="0" w:color="auto"/>
            </w:tcBorders>
            <w:shd w:val="clear" w:color="auto" w:fill="FFFFFF" w:themeFill="background1"/>
          </w:tcPr>
          <w:p w14:paraId="0B46A039" w14:textId="3816F961" w:rsidR="00311B34" w:rsidRPr="00D95229" w:rsidRDefault="00963706" w:rsidP="004C6678">
            <w:pPr>
              <w:spacing w:beforeLines="40" w:before="96" w:line="259" w:lineRule="auto"/>
              <w:jc w:val="center"/>
              <w:rPr>
                <w:rFonts w:ascii="Verdana" w:eastAsia="Calibri" w:hAnsi="Verdana" w:cs="Arial"/>
                <w:i/>
                <w:color w:val="000000" w:themeColor="text1"/>
                <w:sz w:val="16"/>
                <w:szCs w:val="16"/>
                <w:lang w:val="en-US"/>
              </w:rPr>
            </w:pPr>
            <m:oMathPara>
              <m:oMathParaPr>
                <m:jc m:val="center"/>
              </m:oMathParaPr>
              <m:oMath>
                <m:r>
                  <w:rPr>
                    <w:rFonts w:ascii="Cambria Math" w:eastAsiaTheme="majorEastAsia" w:hAnsi="Cambria Math" w:cs="Cambria Math"/>
                    <w:sz w:val="16"/>
                    <w:szCs w:val="16"/>
                    <w:lang w:val="en-US"/>
                  </w:rPr>
                  <m:t>TTmat</m:t>
                </m:r>
              </m:oMath>
            </m:oMathPara>
          </w:p>
        </w:tc>
        <w:tc>
          <w:tcPr>
            <w:tcW w:w="2430" w:type="dxa"/>
            <w:tcBorders>
              <w:left w:val="single" w:sz="4" w:space="0" w:color="auto"/>
              <w:bottom w:val="single" w:sz="4" w:space="0" w:color="auto"/>
              <w:right w:val="single" w:sz="4" w:space="0" w:color="auto"/>
            </w:tcBorders>
            <w:shd w:val="clear" w:color="auto" w:fill="FFFFFF" w:themeFill="background1"/>
          </w:tcPr>
          <w:p w14:paraId="469FBB1E" w14:textId="4FF42851" w:rsidR="00311B34" w:rsidRPr="00C17B78" w:rsidRDefault="00963706" w:rsidP="00C17B7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TTmat</w:t>
            </w:r>
          </w:p>
          <w:p w14:paraId="5BAD423D" w14:textId="19BD38D6" w:rsidR="00311B34" w:rsidRPr="00C17B78" w:rsidRDefault="00311B34" w:rsidP="00C17B78">
            <w:pPr>
              <w:spacing w:beforeLines="40" w:before="96" w:line="259" w:lineRule="auto"/>
              <w:rPr>
                <w:rFonts w:ascii="Verdana" w:eastAsia="Calibri" w:hAnsi="Verdana" w:cs="Arial"/>
                <w:color w:val="000000" w:themeColor="text1"/>
                <w:sz w:val="16"/>
                <w:szCs w:val="16"/>
                <w:lang w:val="en-US"/>
              </w:rPr>
            </w:pPr>
          </w:p>
        </w:tc>
        <w:tc>
          <w:tcPr>
            <w:tcW w:w="1260" w:type="dxa"/>
            <w:tcBorders>
              <w:left w:val="single" w:sz="4" w:space="0" w:color="auto"/>
              <w:bottom w:val="single" w:sz="4" w:space="0" w:color="auto"/>
              <w:right w:val="single" w:sz="4" w:space="0" w:color="auto"/>
            </w:tcBorders>
            <w:shd w:val="clear" w:color="auto" w:fill="FFFFFF" w:themeFill="background1"/>
            <w:vAlign w:val="center"/>
          </w:tcPr>
          <w:p w14:paraId="43AB158F" w14:textId="5A309B58" w:rsidR="00311B34" w:rsidRPr="00C17B78" w:rsidRDefault="00963706" w:rsidP="00575B46">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°Cd</w:t>
            </w:r>
          </w:p>
        </w:tc>
        <w:tc>
          <w:tcPr>
            <w:tcW w:w="4054" w:type="dxa"/>
            <w:gridSpan w:val="2"/>
            <w:tcBorders>
              <w:left w:val="single" w:sz="4" w:space="0" w:color="auto"/>
              <w:bottom w:val="single" w:sz="4" w:space="0" w:color="auto"/>
              <w:right w:val="single" w:sz="4" w:space="0" w:color="auto"/>
            </w:tcBorders>
            <w:shd w:val="clear" w:color="auto" w:fill="FFFFFF" w:themeFill="background1"/>
          </w:tcPr>
          <w:p w14:paraId="2F7D6C92" w14:textId="6AD06CD8" w:rsidR="00311B34" w:rsidRPr="00280081" w:rsidRDefault="000C205A" w:rsidP="00C17B78">
            <w:pPr>
              <w:spacing w:beforeLines="40" w:before="96" w:line="259" w:lineRule="auto"/>
              <w:rPr>
                <w:rFonts w:ascii="Verdana" w:eastAsiaTheme="minorEastAsia" w:hAnsi="Verdana"/>
                <w:color w:val="000000" w:themeColor="text1"/>
                <w:sz w:val="16"/>
                <w:szCs w:val="16"/>
                <w:lang w:val="en-US"/>
              </w:rPr>
            </w:pPr>
            <w:r>
              <w:rPr>
                <w:rFonts w:ascii="Verdana" w:hAnsi="Verdana"/>
                <w:sz w:val="16"/>
                <w:szCs w:val="16"/>
                <w:lang w:val="en-US"/>
              </w:rPr>
              <w:t>Thermal time dura</w:t>
            </w:r>
            <w:r>
              <w:rPr>
                <w:rFonts w:ascii="Verdana" w:hAnsi="Verdana"/>
                <w:sz w:val="16"/>
                <w:szCs w:val="16"/>
                <w:lang w:val="en-US"/>
              </w:rPr>
              <w:t>tion between the expansion and the senescence phase for a leaf layer</w:t>
            </w:r>
          </w:p>
        </w:tc>
        <w:tc>
          <w:tcPr>
            <w:tcW w:w="1526" w:type="dxa"/>
            <w:gridSpan w:val="2"/>
            <w:tcBorders>
              <w:left w:val="single" w:sz="4" w:space="0" w:color="auto"/>
              <w:bottom w:val="single" w:sz="4" w:space="0" w:color="auto"/>
              <w:right w:val="single" w:sz="4" w:space="0" w:color="auto"/>
            </w:tcBorders>
            <w:shd w:val="clear" w:color="auto" w:fill="FFFFFF" w:themeFill="background1"/>
            <w:vAlign w:val="center"/>
          </w:tcPr>
          <w:p w14:paraId="032DF187" w14:textId="6DA6C15F" w:rsidR="00311B34" w:rsidRPr="0019486C" w:rsidRDefault="000C205A">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(2)(3)(23)(24)</w:t>
            </w:r>
          </w:p>
        </w:tc>
        <w:tc>
          <w:tcPr>
            <w:tcW w:w="2700" w:type="dxa"/>
            <w:gridSpan w:val="2"/>
            <w:tcBorders>
              <w:left w:val="single" w:sz="4" w:space="0" w:color="auto"/>
              <w:bottom w:val="single" w:sz="4" w:space="0" w:color="auto"/>
              <w:right w:val="single" w:sz="4" w:space="0" w:color="auto"/>
            </w:tcBorders>
            <w:shd w:val="clear" w:color="auto" w:fill="FFFFFF" w:themeFill="background1"/>
          </w:tcPr>
          <w:p w14:paraId="1354A99D" w14:textId="77777777" w:rsidR="000C205A" w:rsidRDefault="000C205A" w:rsidP="000C205A">
            <w:pPr>
              <w:spacing w:beforeLines="40" w:before="96" w:line="259" w:lineRule="auto"/>
              <w:rPr>
                <w:rFonts w:ascii="Verdana" w:hAnsi="Verdana"/>
                <w:i/>
                <w:sz w:val="16"/>
                <w:szCs w:val="16"/>
                <w:lang w:val="en-US"/>
              </w:rPr>
            </w:pPr>
            <w:r w:rsidRPr="00476C2E">
              <w:rPr>
                <w:rFonts w:ascii="Verdana" w:hAnsi="Verdana"/>
                <w:i/>
                <w:sz w:val="16"/>
                <w:szCs w:val="16"/>
                <w:lang w:val="en-US"/>
              </w:rPr>
              <w:t>MaturityThermalTime</w:t>
            </w:r>
          </w:p>
          <w:p w14:paraId="13814273" w14:textId="76676ED8" w:rsidR="00311B34" w:rsidRPr="005826B7" w:rsidRDefault="000C205A" w:rsidP="00C17B78">
            <w:pPr>
              <w:spacing w:beforeLines="40" w:before="96" w:line="259" w:lineRule="auto"/>
              <w:rPr>
                <w:rFonts w:ascii="Verdana" w:hAnsi="Verdana"/>
                <w:i/>
                <w:sz w:val="16"/>
                <w:szCs w:val="16"/>
                <w:lang w:val="en-US"/>
              </w:rPr>
            </w:pPr>
            <w:r w:rsidRPr="00E6559A">
              <w:rPr>
                <w:rFonts w:ascii="Verdana" w:hAnsi="Verdana"/>
                <w:i/>
                <w:sz w:val="16"/>
                <w:szCs w:val="16"/>
                <w:lang w:val="en-US"/>
              </w:rPr>
              <w:t>WaterLimitedLeafExpansion</w:t>
            </w:r>
          </w:p>
        </w:tc>
      </w:tr>
      <w:tr w:rsidR="00311B34" w:rsidRPr="007D2CF2" w14:paraId="1E22598F" w14:textId="77777777" w:rsidTr="00933598">
        <w:trPr>
          <w:gridAfter w:val="1"/>
          <w:wAfter w:w="1242" w:type="dxa"/>
          <w:trHeight w:val="803"/>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072566D" w14:textId="4C593816" w:rsidR="00311B34" w:rsidRPr="00D95229" w:rsidRDefault="00963706" w:rsidP="004C6678">
            <w:pPr>
              <w:spacing w:beforeLines="40" w:before="96" w:line="259" w:lineRule="auto"/>
              <w:jc w:val="center"/>
              <w:rPr>
                <w:rFonts w:ascii="Calibri" w:eastAsia="Calibri" w:hAnsi="Calibri" w:cs="Arial"/>
                <w:sz w:val="16"/>
                <w:szCs w:val="16"/>
                <w:lang w:val="en-US"/>
              </w:rPr>
            </w:pPr>
            <m:oMathPara>
              <m:oMath>
                <m:r>
                  <w:rPr>
                    <w:rFonts w:ascii="Cambria Math" w:eastAsiaTheme="majorEastAsia" w:hAnsi="Cambria Math" w:cs="Cambria Math"/>
                    <w:sz w:val="16"/>
                    <w:szCs w:val="16"/>
                    <w:lang w:val="en-US"/>
                  </w:rPr>
                  <m:t>TTsen</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A73F4" w14:textId="4858572F" w:rsidR="00311B34" w:rsidRDefault="00963706" w:rsidP="00C17B7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TTsen</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EF481D" w14:textId="779FA61C" w:rsidR="00311B34" w:rsidRDefault="00963706" w:rsidP="00575B46">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AE264E" w14:textId="5ED7122D" w:rsidR="00311B34" w:rsidRDefault="00963706" w:rsidP="00963706">
            <w:pPr>
              <w:spacing w:beforeLines="40" w:before="96" w:line="259" w:lineRule="auto"/>
              <w:rPr>
                <w:rFonts w:ascii="Verdana" w:eastAsiaTheme="minorEastAsia" w:hAnsi="Verdana"/>
                <w:color w:val="000000" w:themeColor="text1"/>
                <w:sz w:val="16"/>
                <w:szCs w:val="16"/>
                <w:lang w:val="en-US"/>
              </w:rPr>
            </w:pPr>
            <w:r>
              <w:rPr>
                <w:rFonts w:ascii="Verdana" w:hAnsi="Verdana"/>
                <w:sz w:val="16"/>
                <w:szCs w:val="16"/>
                <w:lang w:val="en-US"/>
              </w:rPr>
              <w:t xml:space="preserve">Thermal time duration of the leaf layer </w:t>
            </w:r>
            <w:r>
              <w:rPr>
                <w:rFonts w:ascii="Verdana" w:hAnsi="Verdana"/>
                <w:sz w:val="16"/>
                <w:szCs w:val="16"/>
                <w:lang w:val="en-US"/>
              </w:rPr>
              <w:t>senescence</w:t>
            </w:r>
            <w:r>
              <w:rPr>
                <w:rFonts w:ascii="Verdana" w:hAnsi="Verdana"/>
                <w:sz w:val="16"/>
                <w:szCs w:val="16"/>
                <w:lang w:val="en-US"/>
              </w:rPr>
              <w:t xml:space="preserve"> phase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00206E" w14:textId="057FBF19" w:rsidR="00311B34" w:rsidRPr="004D6988" w:rsidRDefault="00311B34">
            <w:pPr>
              <w:spacing w:beforeLines="40" w:before="96" w:line="259" w:lineRule="auto"/>
              <w:rPr>
                <w:rFonts w:ascii="Verdana" w:hAnsi="Verdana"/>
                <w:sz w:val="16"/>
                <w:szCs w:val="16"/>
                <w:lang w:val="en-US"/>
              </w:rPr>
            </w:pPr>
            <w:r>
              <w:rPr>
                <w:rFonts w:ascii="Verdana" w:hAnsi="Verdana"/>
                <w:sz w:val="16"/>
                <w:szCs w:val="16"/>
                <w:lang w:val="en-US"/>
              </w:rPr>
              <w:t>(</w:t>
            </w:r>
            <w:r w:rsidR="00963706">
              <w:rPr>
                <w:rFonts w:ascii="Verdana" w:hAnsi="Verdana"/>
                <w:sz w:val="16"/>
                <w:szCs w:val="16"/>
                <w:lang w:val="en-US"/>
              </w:rPr>
              <w:t>4)(5</w:t>
            </w:r>
            <w:r>
              <w:rPr>
                <w:rFonts w:ascii="Verdana" w:hAnsi="Verdana"/>
                <w:sz w:val="16"/>
                <w:szCs w:val="16"/>
                <w:lang w:val="en-US"/>
              </w:rPr>
              <w:t>)</w:t>
            </w:r>
            <w:r w:rsidR="00963706">
              <w:rPr>
                <w:rFonts w:ascii="Verdana" w:hAnsi="Verdana"/>
                <w:sz w:val="16"/>
                <w:szCs w:val="16"/>
                <w:lang w:val="en-US"/>
              </w:rPr>
              <w:t>(24</w:t>
            </w:r>
            <w:r w:rsidR="008903C0">
              <w:rPr>
                <w:rFonts w:ascii="Verdana" w:hAnsi="Verdana"/>
                <w:sz w:val="16"/>
                <w:szCs w:val="16"/>
                <w:lang w:val="en-US"/>
              </w:rPr>
              <w:t>)</w:t>
            </w:r>
            <w:r w:rsidR="00963706">
              <w:rPr>
                <w:rFonts w:ascii="Verdana" w:hAnsi="Verdana"/>
                <w:sz w:val="16"/>
                <w:szCs w:val="16"/>
                <w:lang w:val="en-US"/>
              </w:rPr>
              <w:t>(29)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CE8E83D" w14:textId="1070B29F" w:rsidR="00311B34" w:rsidRDefault="00963706" w:rsidP="004D6988">
            <w:pPr>
              <w:spacing w:beforeLines="40" w:before="96" w:line="259" w:lineRule="auto"/>
              <w:rPr>
                <w:rFonts w:ascii="Verdana" w:hAnsi="Verdana"/>
                <w:i/>
                <w:sz w:val="16"/>
                <w:szCs w:val="16"/>
                <w:lang w:val="en-US"/>
              </w:rPr>
            </w:pPr>
            <w:r w:rsidRPr="00476C2E">
              <w:rPr>
                <w:rFonts w:ascii="Verdana" w:hAnsi="Verdana"/>
                <w:i/>
                <w:sz w:val="16"/>
                <w:szCs w:val="16"/>
                <w:lang w:val="en-US"/>
              </w:rPr>
              <w:t>SenescenceThermalTime</w:t>
            </w:r>
            <w:r w:rsidRPr="00311B34">
              <w:rPr>
                <w:rFonts w:ascii="Verdana" w:hAnsi="Verdana"/>
                <w:i/>
                <w:sz w:val="16"/>
                <w:szCs w:val="16"/>
                <w:lang w:val="en-US"/>
              </w:rPr>
              <w:t xml:space="preserve"> </w:t>
            </w:r>
            <w:r w:rsidRPr="00E6559A">
              <w:rPr>
                <w:rFonts w:ascii="Verdana" w:hAnsi="Verdana"/>
                <w:i/>
                <w:sz w:val="16"/>
                <w:szCs w:val="16"/>
                <w:lang w:val="en-US"/>
              </w:rPr>
              <w:t>WaterLimitedLeafExpansion</w:t>
            </w:r>
          </w:p>
        </w:tc>
      </w:tr>
      <w:tr w:rsidR="00311B34" w:rsidRPr="004D7A2F" w14:paraId="6B700253" w14:textId="77777777" w:rsidTr="00933598">
        <w:trPr>
          <w:gridAfter w:val="1"/>
          <w:wAfter w:w="1242" w:type="dxa"/>
          <w:trHeight w:val="506"/>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9F9F255" w14:textId="2553E8D8" w:rsidR="00311B34" w:rsidRPr="004238BF" w:rsidRDefault="00D95229" w:rsidP="00D95229">
            <w:pPr>
              <w:spacing w:beforeLines="40" w:before="96" w:line="259" w:lineRule="auto"/>
              <w:jc w:val="center"/>
              <w:rPr>
                <w:rFonts w:ascii="Verdana" w:eastAsia="Calibri" w:hAnsi="Verdana" w:cs="Arial"/>
                <w:i/>
                <w:color w:val="000000" w:themeColor="text1"/>
                <w:sz w:val="16"/>
                <w:szCs w:val="16"/>
                <w:lang w:val="en-US"/>
              </w:rPr>
            </w:pPr>
            <m:oMathPara>
              <m:oMathParaPr>
                <m:jc m:val="center"/>
              </m:oMathParaPr>
              <m:oMath>
                <m:sSup>
                  <m:sSupPr>
                    <m:ctrlPr>
                      <w:rPr>
                        <w:rFonts w:ascii="Cambria Math" w:eastAsia="Calibri" w:hAnsi="Cambria Math" w:cs="Arial"/>
                        <w:i/>
                        <w:color w:val="000000" w:themeColor="text1"/>
                        <w:sz w:val="16"/>
                        <w:szCs w:val="16"/>
                        <w:lang w:val="en-US"/>
                      </w:rPr>
                    </m:ctrlPr>
                  </m:sSupPr>
                  <m:e>
                    <m:r>
                      <w:rPr>
                        <w:rFonts w:ascii="Cambria Math" w:eastAsia="Calibri" w:hAnsi="Cambria Math" w:cs="Arial"/>
                        <w:color w:val="000000" w:themeColor="text1"/>
                        <w:sz w:val="16"/>
                        <w:szCs w:val="16"/>
                        <w:lang w:val="en-US"/>
                      </w:rPr>
                      <m:t>DEF</m:t>
                    </m:r>
                  </m:e>
                  <m:sup>
                    <m:r>
                      <w:rPr>
                        <w:rFonts w:ascii="Cambria Math" w:eastAsia="Calibri" w:hAnsi="Cambria Math" w:cs="Arial"/>
                        <w:color w:val="000000" w:themeColor="text1"/>
                        <w:sz w:val="16"/>
                        <w:szCs w:val="16"/>
                        <w:lang w:val="en-US"/>
                      </w:rPr>
                      <m:t>FPAW</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E2A546" w14:textId="63D52BFC" w:rsidR="00311B34" w:rsidRPr="00C17B78" w:rsidRDefault="009C28B4" w:rsidP="004D698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E795D" w14:textId="524E7231" w:rsidR="00311B34" w:rsidRPr="00C17B78" w:rsidRDefault="00D95229" w:rsidP="00575B46">
            <w:pPr>
              <w:spacing w:beforeLines="40" w:before="96" w:line="259" w:lineRule="auto"/>
              <w:jc w:val="center"/>
              <w:rPr>
                <w:rFonts w:ascii="Verdana" w:eastAsiaTheme="minorEastAsia" w:hAnsi="Verdana"/>
                <w:color w:val="000000" w:themeColor="text1"/>
                <w:sz w:val="16"/>
                <w:szCs w:val="16"/>
                <w:lang w:val="en-US"/>
              </w:rPr>
            </w:pPr>
            <w:r>
              <w:rPr>
                <w:rFonts w:ascii="Verdana" w:hAnsi="Verdana" w:cs="Consolas"/>
                <w:color w:val="000000"/>
                <w:sz w:val="16"/>
                <w:szCs w:val="16"/>
                <w:lang w:val="en-US"/>
              </w:rPr>
              <w:t>-</w:t>
            </w:r>
          </w:p>
          <w:p w14:paraId="2933D117" w14:textId="0722327A" w:rsidR="00311B34" w:rsidRPr="00C17B78" w:rsidRDefault="00311B34" w:rsidP="00575B46">
            <w:pPr>
              <w:spacing w:beforeLines="40" w:before="96" w:line="259" w:lineRule="auto"/>
              <w:jc w:val="center"/>
              <w:rPr>
                <w:rFonts w:ascii="Verdana" w:eastAsiaTheme="minorEastAsia" w:hAnsi="Verdana"/>
                <w:color w:val="000000" w:themeColor="text1"/>
                <w:sz w:val="16"/>
                <w:szCs w:val="16"/>
                <w:lang w:val="en-US"/>
              </w:rPr>
            </w:pP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769BDA8" w14:textId="6C98679C" w:rsidR="00311B34" w:rsidRPr="00C17B78" w:rsidRDefault="00D95229" w:rsidP="004D6988">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Choking function for soil available water effect stress on leaf expansion</w:t>
            </w:r>
          </w:p>
          <w:p w14:paraId="54D25615" w14:textId="248EEA77" w:rsidR="00311B34" w:rsidRPr="00C17B78" w:rsidRDefault="00311B34" w:rsidP="004D6988">
            <w:pPr>
              <w:spacing w:beforeLines="40" w:before="96" w:line="259" w:lineRule="auto"/>
              <w:rPr>
                <w:rFonts w:ascii="Verdana" w:eastAsiaTheme="minorEastAsia" w:hAnsi="Verdana"/>
                <w:color w:val="000000" w:themeColor="text1"/>
                <w:sz w:val="16"/>
                <w:szCs w:val="16"/>
                <w:lang w:val="en-US"/>
              </w:rPr>
            </w:pP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E33BD2" w14:textId="677460F1" w:rsidR="00311B34" w:rsidRPr="00C17B78" w:rsidRDefault="00D95229" w:rsidP="004D6988">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(6</w:t>
            </w:r>
            <w:r w:rsidR="00311B34" w:rsidRPr="00F4074F">
              <w:rPr>
                <w:rFonts w:ascii="Verdana" w:hAnsi="Verdana"/>
                <w:sz w:val="16"/>
                <w:szCs w:val="16"/>
                <w:lang w:val="en-US"/>
              </w:rPr>
              <w:t>)</w:t>
            </w:r>
            <w:r>
              <w:rPr>
                <w:rFonts w:ascii="Verdana" w:hAnsi="Verdana"/>
                <w:sz w:val="16"/>
                <w:szCs w:val="16"/>
                <w:lang w:val="en-US"/>
              </w:rPr>
              <w:t>(8)</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898995" w14:textId="775456F5" w:rsidR="00311B34" w:rsidRPr="004D6988" w:rsidRDefault="00D95229" w:rsidP="004D6988">
            <w:pPr>
              <w:spacing w:beforeLines="40" w:before="96" w:line="259" w:lineRule="auto"/>
              <w:rPr>
                <w:rFonts w:ascii="Verdana" w:hAnsi="Verdana"/>
                <w:i/>
                <w:sz w:val="16"/>
                <w:szCs w:val="16"/>
                <w:lang w:val="en-US"/>
              </w:rPr>
            </w:pPr>
            <w:r w:rsidRPr="00D95229">
              <w:rPr>
                <w:rFonts w:ascii="Verdana" w:hAnsi="Verdana"/>
                <w:i/>
                <w:sz w:val="16"/>
                <w:szCs w:val="16"/>
                <w:lang w:val="en-US"/>
              </w:rPr>
              <w:t>LeafExpansionDroughtFactor</w:t>
            </w:r>
          </w:p>
        </w:tc>
      </w:tr>
      <w:tr w:rsidR="00311B34" w:rsidRPr="004D7A2F" w14:paraId="0CD41527" w14:textId="77777777" w:rsidTr="00933598">
        <w:trPr>
          <w:gridAfter w:val="1"/>
          <w:wAfter w:w="1242" w:type="dxa"/>
          <w:trHeight w:val="506"/>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36F237D" w14:textId="25018499" w:rsidR="00311B34" w:rsidRDefault="00D95229" w:rsidP="00311B34">
            <w:pPr>
              <w:spacing w:beforeLines="40" w:before="96" w:line="259" w:lineRule="auto"/>
              <w:jc w:val="center"/>
              <w:rPr>
                <w:rFonts w:ascii="Calibri" w:eastAsia="Calibri" w:hAnsi="Calibri" w:cs="Arial"/>
                <w:lang w:val="en-US"/>
              </w:rPr>
            </w:pPr>
            <m:oMathPara>
              <m:oMath>
                <m:sSup>
                  <m:sSupPr>
                    <m:ctrlPr>
                      <w:rPr>
                        <w:rFonts w:ascii="Cambria Math" w:eastAsia="Calibri" w:hAnsi="Cambria Math" w:cs="Arial"/>
                        <w:i/>
                        <w:color w:val="000000" w:themeColor="text1"/>
                        <w:sz w:val="16"/>
                        <w:szCs w:val="16"/>
                        <w:lang w:val="en-US"/>
                      </w:rPr>
                    </m:ctrlPr>
                  </m:sSupPr>
                  <m:e>
                    <m:r>
                      <w:rPr>
                        <w:rFonts w:ascii="Cambria Math" w:eastAsia="Calibri" w:hAnsi="Cambria Math" w:cs="Arial"/>
                        <w:color w:val="000000" w:themeColor="text1"/>
                        <w:sz w:val="16"/>
                        <w:szCs w:val="16"/>
                        <w:lang w:val="en-US"/>
                      </w:rPr>
                      <m:t>D</m:t>
                    </m:r>
                    <m:r>
                      <w:rPr>
                        <w:rFonts w:ascii="Cambria Math" w:eastAsia="Calibri" w:hAnsi="Cambria Math" w:cs="Arial"/>
                        <w:color w:val="000000" w:themeColor="text1"/>
                        <w:sz w:val="16"/>
                        <w:szCs w:val="16"/>
                        <w:lang w:val="en-US"/>
                      </w:rPr>
                      <m:t>F</m:t>
                    </m:r>
                  </m:e>
                  <m:sup>
                    <m:r>
                      <w:rPr>
                        <w:rFonts w:ascii="Cambria Math" w:eastAsia="Calibri" w:hAnsi="Cambria Math" w:cs="Arial"/>
                        <w:color w:val="000000" w:themeColor="text1"/>
                        <w:sz w:val="16"/>
                        <w:szCs w:val="16"/>
                        <w:lang w:val="en-US"/>
                      </w:rPr>
                      <m:t>VPD</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B14787" w14:textId="11490EEF" w:rsidR="00311B34" w:rsidRDefault="00D95229"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1ED12" w14:textId="77263D93" w:rsidR="00311B34" w:rsidRPr="00C17B78" w:rsidRDefault="00D95229"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7D8EF9" w14:textId="6197DC06" w:rsidR="00D95229" w:rsidRPr="00C17B78" w:rsidRDefault="00D95229" w:rsidP="00D95229">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 xml:space="preserve">Choking function for </w:t>
            </w:r>
            <w:r>
              <w:rPr>
                <w:rFonts w:ascii="Verdana" w:eastAsiaTheme="minorEastAsia" w:hAnsi="Verdana"/>
                <w:color w:val="000000" w:themeColor="text1"/>
                <w:sz w:val="16"/>
                <w:szCs w:val="16"/>
                <w:lang w:val="en-US"/>
              </w:rPr>
              <w:t>Vapor Pressure Deficit</w:t>
            </w:r>
            <w:r>
              <w:rPr>
                <w:rFonts w:ascii="Verdana" w:eastAsiaTheme="minorEastAsia" w:hAnsi="Verdana"/>
                <w:color w:val="000000" w:themeColor="text1"/>
                <w:sz w:val="16"/>
                <w:szCs w:val="16"/>
                <w:lang w:val="en-US"/>
              </w:rPr>
              <w:t xml:space="preserve"> effect stress on leaf expansion</w:t>
            </w:r>
            <w:r w:rsidR="000C44B0">
              <w:rPr>
                <w:rFonts w:ascii="Verdana" w:eastAsiaTheme="minorEastAsia" w:hAnsi="Verdana"/>
                <w:color w:val="000000" w:themeColor="text1"/>
                <w:sz w:val="16"/>
                <w:szCs w:val="16"/>
                <w:lang w:val="en-US"/>
              </w:rPr>
              <w:t xml:space="preserve"> and senescence</w:t>
            </w:r>
          </w:p>
          <w:p w14:paraId="17C09C04" w14:textId="703D4499" w:rsidR="00311B34" w:rsidRDefault="00311B34" w:rsidP="00311B34">
            <w:pPr>
              <w:spacing w:beforeLines="40" w:before="96" w:line="259" w:lineRule="auto"/>
              <w:rPr>
                <w:rFonts w:ascii="Verdana" w:eastAsiaTheme="minorEastAsia" w:hAnsi="Verdana"/>
                <w:color w:val="000000" w:themeColor="text1"/>
                <w:sz w:val="16"/>
                <w:szCs w:val="16"/>
                <w:lang w:val="en-US"/>
              </w:rPr>
            </w:pP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2DFC13" w14:textId="26F96C29" w:rsidR="00311B34" w:rsidRPr="00C17B78" w:rsidRDefault="00D95229"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lastRenderedPageBreak/>
              <w:t>(7</w:t>
            </w:r>
            <w:r w:rsidR="00311B34">
              <w:rPr>
                <w:rFonts w:ascii="Verdana" w:hAnsi="Verdana"/>
                <w:sz w:val="16"/>
                <w:szCs w:val="16"/>
                <w:lang w:val="en-US"/>
              </w:rPr>
              <w:t>)(8</w:t>
            </w:r>
            <w:r w:rsidR="00311B34" w:rsidRPr="005826B7">
              <w:rPr>
                <w:rFonts w:ascii="Verdana" w:hAnsi="Verdana"/>
                <w:sz w:val="16"/>
                <w:szCs w:val="16"/>
                <w:lang w:val="en-US"/>
              </w:rPr>
              <w:t>)</w:t>
            </w:r>
            <w:r>
              <w:rPr>
                <w:rFonts w:ascii="Verdana" w:hAnsi="Verdana"/>
                <w:sz w:val="16"/>
                <w:szCs w:val="16"/>
                <w:lang w:val="en-US"/>
              </w:rPr>
              <w:t>(9)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2C4EB4" w14:textId="178CFFF6" w:rsidR="00311B34" w:rsidRDefault="0050192B" w:rsidP="00311B34">
            <w:pPr>
              <w:spacing w:beforeLines="40" w:before="96" w:line="259" w:lineRule="auto"/>
              <w:rPr>
                <w:rFonts w:ascii="Verdana" w:hAnsi="Verdana"/>
                <w:i/>
                <w:sz w:val="16"/>
                <w:szCs w:val="16"/>
                <w:lang w:val="en-US"/>
              </w:rPr>
            </w:pPr>
            <w:r w:rsidRPr="00D95229">
              <w:rPr>
                <w:rFonts w:ascii="Verdana" w:hAnsi="Verdana"/>
                <w:i/>
                <w:sz w:val="16"/>
                <w:szCs w:val="16"/>
                <w:lang w:val="en-US"/>
              </w:rPr>
              <w:t>LeafExpansionDroughtFactor</w:t>
            </w:r>
          </w:p>
        </w:tc>
      </w:tr>
      <w:tr w:rsidR="00311B34" w:rsidRPr="004D7A2F" w14:paraId="1CD57753" w14:textId="77777777" w:rsidTr="00933598">
        <w:trPr>
          <w:gridAfter w:val="1"/>
          <w:wAfter w:w="1242" w:type="dxa"/>
          <w:trHeight w:val="933"/>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2DC5" w14:textId="5C99A1BA" w:rsidR="00311B34" w:rsidRPr="004D6988" w:rsidRDefault="0050192B" w:rsidP="00311B34">
            <w:pPr>
              <w:spacing w:beforeLines="40" w:before="96" w:line="259" w:lineRule="auto"/>
              <w:jc w:val="center"/>
              <w:rPr>
                <w:rFonts w:ascii="Calibri" w:eastAsia="Calibri" w:hAnsi="Calibri" w:cs="Arial"/>
                <w:bCs/>
                <w:lang w:val="en-US"/>
              </w:rPr>
            </w:pPr>
            <m:oMathPara>
              <m:oMath>
                <m:r>
                  <w:rPr>
                    <w:rFonts w:ascii="Cambria Math" w:eastAsiaTheme="majorEastAsia" w:hAnsi="Cambria Math" w:cs="Cambria Math"/>
                    <w:sz w:val="16"/>
                    <w:szCs w:val="16"/>
                    <w:lang w:val="en-US"/>
                  </w:rPr>
                  <w:lastRenderedPageBreak/>
                  <m:t>DEF</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EE1EA" w14:textId="456CA9B0" w:rsidR="00311B34" w:rsidRDefault="000C44B0"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DEF</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DB7E3" w14:textId="549EC9CC" w:rsidR="00311B34" w:rsidRDefault="000C44B0"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5425E7" w14:textId="7F82371B" w:rsidR="00311B34" w:rsidRDefault="000C44B0"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Chocking function for drought stress effect on leaf expansion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3EEFBB" w14:textId="27052B6E" w:rsidR="00311B34" w:rsidRPr="004D6988" w:rsidRDefault="000C44B0" w:rsidP="00311B34">
            <w:pPr>
              <w:spacing w:beforeLines="40" w:before="96" w:line="259" w:lineRule="auto"/>
              <w:rPr>
                <w:rFonts w:ascii="Verdana" w:hAnsi="Verdana"/>
                <w:sz w:val="16"/>
                <w:szCs w:val="16"/>
                <w:lang w:val="en-US"/>
              </w:rPr>
            </w:pPr>
            <w:r>
              <w:rPr>
                <w:rFonts w:ascii="Verdana" w:hAnsi="Verdana"/>
                <w:sz w:val="16"/>
                <w:szCs w:val="16"/>
                <w:lang w:val="en-US"/>
              </w:rPr>
              <w:t>(8</w:t>
            </w:r>
            <w:r w:rsidR="00311B34">
              <w:rPr>
                <w:rFonts w:ascii="Verdana" w:hAnsi="Verdana"/>
                <w:sz w:val="16"/>
                <w:szCs w:val="16"/>
                <w:lang w:val="en-US"/>
              </w:rPr>
              <w:t>)</w:t>
            </w:r>
            <w:r w:rsidR="00777569">
              <w:rPr>
                <w:rFonts w:ascii="Verdana" w:hAnsi="Verdana"/>
                <w:sz w:val="16"/>
                <w:szCs w:val="16"/>
                <w:lang w:val="en-US"/>
              </w:rPr>
              <w:t>(31)</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E3A32C" w14:textId="77777777" w:rsidR="00311B34" w:rsidRDefault="000C44B0" w:rsidP="00311B34">
            <w:pPr>
              <w:spacing w:beforeLines="40" w:before="96" w:line="259" w:lineRule="auto"/>
              <w:rPr>
                <w:rFonts w:ascii="Verdana" w:hAnsi="Verdana"/>
                <w:i/>
                <w:sz w:val="16"/>
                <w:szCs w:val="16"/>
                <w:lang w:val="en-US"/>
              </w:rPr>
            </w:pPr>
            <w:r w:rsidRPr="00D95229">
              <w:rPr>
                <w:rFonts w:ascii="Verdana" w:hAnsi="Verdana"/>
                <w:i/>
                <w:sz w:val="16"/>
                <w:szCs w:val="16"/>
                <w:lang w:val="en-US"/>
              </w:rPr>
              <w:t>LeafExpansionDroughtFactor</w:t>
            </w:r>
          </w:p>
          <w:p w14:paraId="3F7F9720" w14:textId="7CDC9CEF" w:rsidR="00777569" w:rsidRDefault="00777569" w:rsidP="00311B34">
            <w:pPr>
              <w:spacing w:beforeLines="40" w:before="96" w:line="259" w:lineRule="auto"/>
              <w:rPr>
                <w:rFonts w:ascii="Verdana" w:hAnsi="Verdana"/>
                <w:i/>
                <w:sz w:val="16"/>
                <w:szCs w:val="16"/>
                <w:lang w:val="en-US"/>
              </w:rPr>
            </w:pPr>
            <w:r w:rsidRPr="00E6559A">
              <w:rPr>
                <w:rFonts w:ascii="Verdana" w:hAnsi="Verdana"/>
                <w:i/>
                <w:sz w:val="16"/>
                <w:szCs w:val="16"/>
                <w:lang w:val="en-US"/>
              </w:rPr>
              <w:t>WaterLimitedLeafExpansion</w:t>
            </w:r>
          </w:p>
        </w:tc>
      </w:tr>
      <w:tr w:rsidR="00311B34" w:rsidRPr="00847764" w14:paraId="237A8390"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B7A6EDF" w14:textId="7A350E92" w:rsidR="00311B34" w:rsidRPr="0013618E" w:rsidRDefault="00777569" w:rsidP="00DE3071">
            <w:pPr>
              <w:spacing w:beforeLines="40" w:before="96" w:line="259" w:lineRule="auto"/>
              <w:rPr>
                <w:rFonts w:ascii="Verdana" w:eastAsia="Calibri" w:hAnsi="Verdana" w:cs="Arial"/>
                <w:color w:val="000000" w:themeColor="text1"/>
                <w:sz w:val="16"/>
                <w:szCs w:val="16"/>
                <w:lang w:val="en-US"/>
              </w:rPr>
            </w:pPr>
            <m:oMathPara>
              <m:oMath>
                <m:r>
                  <w:rPr>
                    <w:rFonts w:ascii="Cambria Math" w:eastAsiaTheme="majorEastAsia" w:hAnsi="Cambria Math" w:cs="Cambria Math"/>
                    <w:sz w:val="16"/>
                    <w:szCs w:val="16"/>
                    <w:lang w:val="en-US"/>
                  </w:rPr>
                  <m:t>DSF</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2EBA7F" w14:textId="55D874F9" w:rsidR="00311B34" w:rsidRPr="00C17B78" w:rsidRDefault="00F8153B"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DSF</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D6D71" w14:textId="6D9F0B76" w:rsidR="00311B34" w:rsidRPr="00C17B78" w:rsidRDefault="00311B34"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2FC3395" w14:textId="5E6923D6" w:rsidR="00311B34" w:rsidRPr="00C17B78" w:rsidRDefault="002A4F89" w:rsidP="002A4F89">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 xml:space="preserve">Chocking function for drought stress effect on leaf </w:t>
            </w:r>
            <w:r>
              <w:rPr>
                <w:rFonts w:ascii="Verdana" w:eastAsiaTheme="minorEastAsia" w:hAnsi="Verdana"/>
                <w:color w:val="000000" w:themeColor="text1"/>
                <w:sz w:val="16"/>
                <w:szCs w:val="16"/>
                <w:lang w:val="en-US"/>
              </w:rPr>
              <w:t>senescence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D84E31" w14:textId="456E1BF7" w:rsidR="00311B34" w:rsidRPr="00C17B78" w:rsidRDefault="00777569"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(9)(29</w:t>
            </w:r>
            <w:r w:rsidR="00311B34">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C61580" w14:textId="77777777" w:rsidR="00777569" w:rsidRDefault="00777569" w:rsidP="00777569">
            <w:pPr>
              <w:spacing w:beforeLines="40" w:before="96" w:line="259" w:lineRule="auto"/>
              <w:rPr>
                <w:rFonts w:ascii="Verdana" w:hAnsi="Verdana"/>
                <w:i/>
                <w:sz w:val="16"/>
                <w:szCs w:val="16"/>
                <w:lang w:val="en-US"/>
              </w:rPr>
            </w:pPr>
            <w:r w:rsidRPr="00D95229">
              <w:rPr>
                <w:rFonts w:ascii="Verdana" w:hAnsi="Verdana"/>
                <w:i/>
                <w:sz w:val="16"/>
                <w:szCs w:val="16"/>
                <w:lang w:val="en-US"/>
              </w:rPr>
              <w:t>LeafExpansionDroughtFactor</w:t>
            </w:r>
          </w:p>
          <w:p w14:paraId="29AB1612" w14:textId="1133B6C1" w:rsidR="00311B34" w:rsidRPr="00803B67" w:rsidRDefault="00777569" w:rsidP="00777569">
            <w:pPr>
              <w:spacing w:beforeLines="40" w:before="96" w:line="259" w:lineRule="auto"/>
              <w:rPr>
                <w:rFonts w:ascii="Verdana" w:hAnsi="Verdana"/>
                <w:color w:val="BFBFBF" w:themeColor="background1" w:themeShade="BF"/>
                <w:sz w:val="16"/>
                <w:szCs w:val="16"/>
                <w:lang w:val="en-US"/>
              </w:rPr>
            </w:pPr>
            <w:r w:rsidRPr="00E6559A">
              <w:rPr>
                <w:rFonts w:ascii="Verdana" w:hAnsi="Verdana"/>
                <w:i/>
                <w:sz w:val="16"/>
                <w:szCs w:val="16"/>
                <w:lang w:val="en-US"/>
              </w:rPr>
              <w:t>WaterLimitedLeafExpansion</w:t>
            </w:r>
          </w:p>
        </w:tc>
      </w:tr>
      <w:tr w:rsidR="00311B34" w:rsidRPr="00847764" w14:paraId="2EB6F60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05A875A" w14:textId="518D9074" w:rsidR="00311B34" w:rsidRPr="0013618E" w:rsidRDefault="00DE3071" w:rsidP="00DE3071">
            <w:pPr>
              <w:spacing w:beforeLines="40" w:before="96" w:line="259" w:lineRule="auto"/>
              <w:jc w:val="center"/>
              <w:rPr>
                <w:rFonts w:ascii="Verdana" w:eastAsia="Calibri" w:hAnsi="Verdana" w:cs="Arial"/>
                <w:color w:val="000000" w:themeColor="text1"/>
                <w:sz w:val="16"/>
                <w:szCs w:val="16"/>
                <w:lang w:val="en-US"/>
              </w:rPr>
            </w:pPr>
            <m:oMathPara>
              <m:oMath>
                <m:r>
                  <w:rPr>
                    <w:rFonts w:ascii="Cambria Math" w:eastAsia="Calibri" w:hAnsi="Cambria Math" w:cs="Arial"/>
                    <w:color w:val="000000" w:themeColor="text1"/>
                    <w:sz w:val="16"/>
                    <w:szCs w:val="16"/>
                    <w:lang w:val="en-US"/>
                  </w:rPr>
                  <m:t>VPD</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606FD2" w14:textId="28C8D06F" w:rsidR="00311B34" w:rsidRPr="00C17B78" w:rsidRDefault="00DE3071" w:rsidP="00311B34">
            <w:pPr>
              <w:spacing w:beforeLines="40" w:before="96" w:line="259" w:lineRule="auto"/>
              <w:jc w:val="both"/>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VPDairCanopy</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609E8" w14:textId="12816804" w:rsidR="00311B34" w:rsidRPr="00F4074F" w:rsidRDefault="00DE3071"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hPa</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074A88" w14:textId="27632257" w:rsidR="00311B34" w:rsidRPr="00C17B78" w:rsidRDefault="00DE3071"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Vapor Pressure Deficit between air and canopy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13E432" w14:textId="2C148EAE" w:rsidR="00311B34" w:rsidRPr="00842BB0" w:rsidRDefault="00DE3071" w:rsidP="00311B34">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(7)</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89C77E" w14:textId="1B0A386E" w:rsidR="00311B34" w:rsidRPr="00366545" w:rsidRDefault="00DE3071" w:rsidP="00311B34">
            <w:pPr>
              <w:spacing w:beforeLines="40" w:before="96" w:line="259" w:lineRule="auto"/>
              <w:rPr>
                <w:rFonts w:ascii="Verdana" w:hAnsi="Verdana"/>
                <w:i/>
                <w:sz w:val="16"/>
                <w:szCs w:val="16"/>
                <w:lang w:val="en-US"/>
              </w:rPr>
            </w:pPr>
            <w:r w:rsidRPr="00D95229">
              <w:rPr>
                <w:rFonts w:ascii="Verdana" w:hAnsi="Verdana"/>
                <w:i/>
                <w:sz w:val="16"/>
                <w:szCs w:val="16"/>
                <w:lang w:val="en-US"/>
              </w:rPr>
              <w:t>LeafExpansionDroughtFactor</w:t>
            </w:r>
          </w:p>
        </w:tc>
      </w:tr>
      <w:tr w:rsidR="00311B34" w:rsidRPr="00847764" w14:paraId="1DDBA61A"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099C6FE" w14:textId="30C67110" w:rsidR="00311B34" w:rsidRPr="00611FF1" w:rsidRDefault="00DE3071" w:rsidP="00DE3071">
            <w:pPr>
              <w:spacing w:beforeLines="40" w:before="96" w:line="259" w:lineRule="auto"/>
              <w:jc w:val="center"/>
              <w:rPr>
                <w:rFonts w:ascii="Verdana" w:eastAsia="Calibri" w:hAnsi="Verdana" w:cs="Arial"/>
                <w:color w:val="000000" w:themeColor="text1"/>
                <w:sz w:val="16"/>
                <w:szCs w:val="16"/>
                <w:lang w:val="en-US"/>
              </w:rPr>
            </w:pPr>
            <m:oMathPara>
              <m:oMathParaPr>
                <m:jc m:val="center"/>
              </m:oMathParaPr>
              <m:oMath>
                <m:r>
                  <w:rPr>
                    <w:rFonts w:ascii="Cambria Math" w:eastAsia="Calibri" w:hAnsi="Cambria Math" w:cs="Arial"/>
                    <w:color w:val="000000" w:themeColor="text1"/>
                    <w:sz w:val="16"/>
                    <w:szCs w:val="16"/>
                    <w:lang w:val="en-US"/>
                  </w:rPr>
                  <m:t>FPAW</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DB7CCB" w14:textId="2BD13301" w:rsidR="00311B34" w:rsidRPr="00C17B78" w:rsidRDefault="00DE3071"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FPAW</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D48FAC" w14:textId="470FE438" w:rsidR="00311B34" w:rsidRPr="00C17B78" w:rsidRDefault="00DE3071"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73E168" w14:textId="01E057BC" w:rsidR="00311B34" w:rsidRPr="00C17B78" w:rsidRDefault="00DE3071"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Fraction of soil Available Water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24F54E" w14:textId="2FC1E8EE" w:rsidR="00311B34" w:rsidRPr="00C17B78" w:rsidRDefault="00DE3071"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B8EBC54" w14:textId="12A350E9" w:rsidR="00311B34" w:rsidRPr="00803B67" w:rsidRDefault="00DE3071" w:rsidP="00311B34">
            <w:pPr>
              <w:spacing w:beforeLines="40" w:before="96" w:line="259" w:lineRule="auto"/>
              <w:rPr>
                <w:rFonts w:ascii="Verdana" w:hAnsi="Verdana"/>
                <w:color w:val="BFBFBF" w:themeColor="background1" w:themeShade="BF"/>
                <w:sz w:val="16"/>
                <w:szCs w:val="16"/>
                <w:lang w:val="en-US"/>
              </w:rPr>
            </w:pPr>
            <w:r w:rsidRPr="00D95229">
              <w:rPr>
                <w:rFonts w:ascii="Verdana" w:hAnsi="Verdana"/>
                <w:i/>
                <w:sz w:val="16"/>
                <w:szCs w:val="16"/>
                <w:lang w:val="en-US"/>
              </w:rPr>
              <w:t>LeafExpansionDroughtFactor</w:t>
            </w:r>
          </w:p>
        </w:tc>
      </w:tr>
      <w:tr w:rsidR="00311B34" w:rsidRPr="00847764" w14:paraId="4DB698F2"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91BC784" w14:textId="3C3C80AA" w:rsidR="00311B34" w:rsidRDefault="00A71B5D" w:rsidP="00A71B5D">
            <w:pPr>
              <w:spacing w:beforeLines="40" w:before="96" w:line="259" w:lineRule="auto"/>
              <w:jc w:val="center"/>
              <w:rPr>
                <w:rFonts w:ascii="Calibri" w:eastAsia="Calibri" w:hAnsi="Calibri" w:cs="Arial"/>
              </w:rPr>
            </w:pPr>
            <m:oMathPara>
              <m:oMath>
                <m:r>
                  <w:rPr>
                    <w:rFonts w:ascii="Cambria Math" w:eastAsia="Calibri" w:hAnsi="Cambria Math" w:cs="Arial"/>
                  </w:rPr>
                  <m:t>N</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1D7F7" w14:textId="7EFA21A8" w:rsidR="00311B34" w:rsidRDefault="00D754F5"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roundedFinalLeafNumber</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86DD60" w14:textId="3073DBB2" w:rsidR="00311B34" w:rsidRDefault="00311B34" w:rsidP="00311B34">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leaf</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E759A8" w14:textId="4EBDEAC5" w:rsidR="00311B34" w:rsidRDefault="00311B34"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Final leaf number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675B32" w14:textId="289480FD" w:rsidR="00311B34" w:rsidRDefault="00A71B5D" w:rsidP="00311B34">
            <w:pPr>
              <w:spacing w:beforeLines="40" w:before="96" w:line="259" w:lineRule="auto"/>
              <w:rPr>
                <w:rFonts w:ascii="Verdana" w:hAnsi="Verdana"/>
                <w:sz w:val="16"/>
                <w:szCs w:val="16"/>
                <w:lang w:val="en-US"/>
              </w:rPr>
            </w:pPr>
            <w:r>
              <w:rPr>
                <w:rFonts w:ascii="Verdana" w:hAnsi="Verdana"/>
                <w:sz w:val="16"/>
                <w:szCs w:val="16"/>
                <w:lang w:val="en-US"/>
              </w:rPr>
              <w:t>(10)(</w:t>
            </w:r>
            <w:r w:rsidR="00845429">
              <w:rPr>
                <w:rFonts w:ascii="Verdana" w:hAnsi="Verdana"/>
                <w:sz w:val="16"/>
                <w:szCs w:val="16"/>
                <w:lang w:val="en-US"/>
              </w:rPr>
              <w:t>1</w:t>
            </w:r>
            <w:r>
              <w:rPr>
                <w:rFonts w:ascii="Verdana" w:hAnsi="Verdana"/>
                <w:sz w:val="16"/>
                <w:szCs w:val="16"/>
                <w:lang w:val="en-US"/>
              </w:rPr>
              <w:t>2</w:t>
            </w:r>
            <w:r w:rsidR="00311B34" w:rsidRPr="00DC0078">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2226CDA" w14:textId="1F8A2DF8" w:rsidR="00311B34" w:rsidRDefault="003D7A2C" w:rsidP="00311B34">
            <w:pPr>
              <w:spacing w:beforeLines="40" w:before="96" w:line="259" w:lineRule="auto"/>
              <w:rPr>
                <w:rFonts w:ascii="Verdana" w:hAnsi="Verdana"/>
                <w:i/>
                <w:sz w:val="16"/>
                <w:szCs w:val="16"/>
                <w:lang w:val="en-US"/>
              </w:rPr>
            </w:pPr>
            <w:r w:rsidRPr="003D7A2C">
              <w:rPr>
                <w:rFonts w:ascii="Verdana" w:hAnsi="Verdana"/>
                <w:i/>
                <w:sz w:val="16"/>
                <w:szCs w:val="16"/>
                <w:lang w:val="en-US"/>
              </w:rPr>
              <w:t>MaximumPotentialFinalLAI</w:t>
            </w:r>
          </w:p>
        </w:tc>
      </w:tr>
      <w:tr w:rsidR="00311B34" w:rsidRPr="005968CD" w14:paraId="57BDBF6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36AD3B2" w14:textId="36857ECA" w:rsidR="00311B34" w:rsidRPr="00BA5270" w:rsidRDefault="00BA5270" w:rsidP="00311B34">
            <w:pPr>
              <w:spacing w:beforeLines="40" w:before="96" w:line="259" w:lineRule="auto"/>
              <w:jc w:val="center"/>
              <w:rPr>
                <w:rFonts w:ascii="Verdana" w:eastAsia="Calibri" w:hAnsi="Verdana" w:cs="Arial"/>
                <w:i/>
                <w:color w:val="000000" w:themeColor="text1"/>
                <w:sz w:val="16"/>
                <w:szCs w:val="16"/>
                <w:lang w:val="en-US"/>
              </w:rPr>
            </w:pPr>
            <w:r w:rsidRPr="00BA5270">
              <w:rPr>
                <w:rFonts w:ascii="Verdana" w:eastAsia="Calibri" w:hAnsi="Verdana" w:cs="Arial"/>
                <w:i/>
                <w:color w:val="000000" w:themeColor="text1"/>
                <w:sz w:val="16"/>
                <w:szCs w:val="16"/>
                <w:lang w:val="en-US"/>
              </w:rPr>
              <w:t>i</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985494" w14:textId="7DD4AC91" w:rsidR="00311B34" w:rsidRPr="00C17B78" w:rsidRDefault="00BA5270"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PhytoNum</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7E32A7" w14:textId="7FCAA328" w:rsidR="00311B34" w:rsidRPr="00C17B78" w:rsidRDefault="00BA5270" w:rsidP="00311B34">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4481D17" w14:textId="26E14213" w:rsidR="00311B34" w:rsidRPr="00C17B78" w:rsidRDefault="00BA5270"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Number of leaf tips emerged on mainstem</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302A96" w14:textId="1F0FB474" w:rsidR="00311B34" w:rsidRPr="00C17B78" w:rsidRDefault="00BA5270" w:rsidP="00311B34">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(10</w:t>
            </w:r>
            <w:r w:rsidR="00311B34" w:rsidRPr="00575B46">
              <w:rPr>
                <w:rFonts w:ascii="Verdana" w:hAnsi="Verdana"/>
                <w:sz w:val="16"/>
                <w:szCs w:val="16"/>
                <w:lang w:val="en-US"/>
              </w:rPr>
              <w:t>)</w:t>
            </w:r>
            <w:r w:rsidR="00A9152D">
              <w:rPr>
                <w:rFonts w:ascii="Verdana" w:hAnsi="Verdana"/>
                <w:sz w:val="16"/>
                <w:szCs w:val="16"/>
                <w:lang w:val="en-US"/>
              </w:rPr>
              <w:t>(11)</w:t>
            </w:r>
            <w:r>
              <w:rPr>
                <w:rFonts w:ascii="Verdana" w:hAnsi="Verdana"/>
                <w:sz w:val="16"/>
                <w:szCs w:val="16"/>
                <w:lang w:val="en-US"/>
              </w:rPr>
              <w:t>(12)</w:t>
            </w:r>
            <w:r w:rsidR="00A9152D">
              <w:rPr>
                <w:rFonts w:ascii="Verdana" w:hAnsi="Verdana"/>
                <w:sz w:val="16"/>
                <w:szCs w:val="16"/>
                <w:lang w:val="en-US"/>
              </w:rPr>
              <w:t xml:space="preserve"> (20)(21)(27) (28)(29)(30) (33)(34)(35) (36)</w:t>
            </w:r>
            <w:r w:rsidR="00311B34" w:rsidRPr="00575B46">
              <w:rPr>
                <w:rFonts w:ascii="Verdana" w:hAnsi="Verdana"/>
                <w:sz w:val="16"/>
                <w:szCs w:val="16"/>
              </w:rPr>
              <w:t xml:space="preserve"> </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817E51F" w14:textId="607F73E1" w:rsidR="00311B34" w:rsidRPr="00803B67" w:rsidRDefault="00BA5270" w:rsidP="00311B34">
            <w:pPr>
              <w:spacing w:beforeLines="40" w:before="96" w:line="259" w:lineRule="auto"/>
              <w:rPr>
                <w:rFonts w:ascii="Verdana" w:hAnsi="Verdana"/>
                <w:color w:val="BFBFBF" w:themeColor="background1" w:themeShade="BF"/>
                <w:sz w:val="16"/>
                <w:szCs w:val="16"/>
                <w:lang w:val="en-US"/>
              </w:rPr>
            </w:pPr>
            <w:r w:rsidRPr="003D7A2C">
              <w:rPr>
                <w:rFonts w:ascii="Verdana" w:hAnsi="Verdana"/>
                <w:i/>
                <w:sz w:val="16"/>
                <w:szCs w:val="16"/>
                <w:lang w:val="en-US"/>
              </w:rPr>
              <w:t>MaximumPotentialFinalLAI</w:t>
            </w:r>
            <w:r w:rsidRPr="00803B67">
              <w:rPr>
                <w:rFonts w:ascii="Verdana" w:hAnsi="Verdana"/>
                <w:color w:val="BFBFBF" w:themeColor="background1" w:themeShade="BF"/>
                <w:sz w:val="16"/>
                <w:szCs w:val="16"/>
                <w:lang w:val="en-US"/>
              </w:rPr>
              <w:t xml:space="preserve"> </w:t>
            </w:r>
          </w:p>
        </w:tc>
      </w:tr>
      <w:tr w:rsidR="00311B34" w:rsidRPr="00847764" w14:paraId="03D6F7D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26793C2" w14:textId="5CF77867" w:rsidR="00311B34" w:rsidRPr="005C22EF" w:rsidRDefault="005C22EF" w:rsidP="00311B34">
            <w:pPr>
              <w:spacing w:beforeLines="40" w:before="96" w:line="259" w:lineRule="auto"/>
              <w:jc w:val="center"/>
              <w:rPr>
                <w:rFonts w:ascii="Verdana" w:eastAsia="Calibri" w:hAnsi="Verdana" w:cs="Arial"/>
                <w:i/>
                <w:color w:val="000000" w:themeColor="text1"/>
                <w:sz w:val="16"/>
                <w:szCs w:val="16"/>
                <w:lang w:val="en-US"/>
              </w:rPr>
            </w:pPr>
            <w:r w:rsidRPr="005C22EF">
              <w:rPr>
                <w:rFonts w:ascii="Verdana" w:eastAsia="Calibri" w:hAnsi="Verdana" w:cs="Arial"/>
                <w:i/>
                <w:color w:val="000000" w:themeColor="text1"/>
                <w:sz w:val="16"/>
                <w:szCs w:val="16"/>
                <w:lang w:val="en-US"/>
              </w:rPr>
              <w:t>j</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2E6988C" w14:textId="01C84509" w:rsidR="00311B34" w:rsidRPr="00C17B78" w:rsidRDefault="005C22EF"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tillerIndex</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224E3" w14:textId="058B0FA7" w:rsidR="00311B34" w:rsidRPr="00C17B78" w:rsidRDefault="003C1F4E" w:rsidP="00311B34">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9C2337" w14:textId="1DE8A916" w:rsidR="00311B34" w:rsidRPr="00C17B78" w:rsidRDefault="003C1F4E"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Tiller order</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B40201" w14:textId="0D8AC06B" w:rsidR="00311B34" w:rsidRPr="00C17B78" w:rsidRDefault="00311B34" w:rsidP="00311B34">
            <w:pPr>
              <w:spacing w:beforeLines="40" w:before="96" w:line="259" w:lineRule="auto"/>
              <w:rPr>
                <w:rFonts w:ascii="Verdana" w:hAnsi="Verdana"/>
                <w:color w:val="BFBFBF" w:themeColor="background1" w:themeShade="BF"/>
                <w:sz w:val="16"/>
                <w:szCs w:val="16"/>
                <w:lang w:val="en-US"/>
              </w:rPr>
            </w:pPr>
            <w:r w:rsidRPr="00575B46">
              <w:rPr>
                <w:rFonts w:ascii="Verdana" w:hAnsi="Verdana"/>
                <w:sz w:val="16"/>
                <w:szCs w:val="16"/>
                <w:lang w:val="en-US"/>
              </w:rPr>
              <w:t>(10)</w:t>
            </w:r>
            <w:r w:rsidR="003C1F4E">
              <w:rPr>
                <w:rFonts w:ascii="Verdana" w:hAnsi="Verdana"/>
                <w:sz w:val="16"/>
                <w:szCs w:val="16"/>
                <w:lang w:val="en-US"/>
              </w:rPr>
              <w:t>(11)(12)</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EDEC922" w14:textId="4B955CBD" w:rsidR="00311B34" w:rsidRPr="00803B67" w:rsidRDefault="00A9152D" w:rsidP="00311B34">
            <w:pPr>
              <w:spacing w:beforeLines="40" w:before="96" w:line="259" w:lineRule="auto"/>
              <w:rPr>
                <w:rFonts w:ascii="Verdana" w:hAnsi="Verdana"/>
                <w:color w:val="BFBFBF" w:themeColor="background1" w:themeShade="BF"/>
                <w:sz w:val="16"/>
                <w:szCs w:val="16"/>
                <w:lang w:val="en-US"/>
              </w:rPr>
            </w:pPr>
            <w:r w:rsidRPr="003D7A2C">
              <w:rPr>
                <w:rFonts w:ascii="Verdana" w:hAnsi="Verdana"/>
                <w:i/>
                <w:sz w:val="16"/>
                <w:szCs w:val="16"/>
                <w:lang w:val="en-US"/>
              </w:rPr>
              <w:t>MaximumPotentialFinalLAI</w:t>
            </w:r>
            <w:r w:rsidRPr="00803B67">
              <w:rPr>
                <w:rFonts w:ascii="Verdana" w:hAnsi="Verdana"/>
                <w:color w:val="BFBFBF" w:themeColor="background1" w:themeShade="BF"/>
                <w:sz w:val="16"/>
                <w:szCs w:val="16"/>
                <w:lang w:val="en-US"/>
              </w:rPr>
              <w:t xml:space="preserve"> </w:t>
            </w:r>
          </w:p>
        </w:tc>
      </w:tr>
      <w:tr w:rsidR="00311B34" w:rsidRPr="00847764" w14:paraId="08AB7F54"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DD5B7" w14:textId="5EF6B3F7" w:rsidR="00311B34" w:rsidRPr="00A37422" w:rsidRDefault="00A37422" w:rsidP="00311B34">
            <w:pPr>
              <w:spacing w:beforeLines="40" w:before="96" w:line="259" w:lineRule="auto"/>
              <w:jc w:val="center"/>
              <w:rPr>
                <w:rFonts w:ascii="Verdana" w:eastAsia="Calibri" w:hAnsi="Verdana" w:cs="Arial"/>
                <w:color w:val="000000" w:themeColor="text1"/>
                <w:sz w:val="16"/>
                <w:szCs w:val="16"/>
                <w:lang w:val="en-US"/>
              </w:rPr>
            </w:pPr>
            <m:oMathPara>
              <m:oMath>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L</m:t>
                    </m:r>
                  </m:sub>
                  <m:sup>
                    <m: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F93CB5" w14:textId="2C753759" w:rsidR="00311B34" w:rsidRPr="00C17B78" w:rsidRDefault="006B23C6" w:rsidP="00311B34">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24B9B7" w14:textId="7CD370D4" w:rsidR="00311B34" w:rsidRPr="00C17B78" w:rsidRDefault="00773FDB" w:rsidP="00311B34">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cm²</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1CC4FE" w14:textId="77894173" w:rsidR="00311B34" w:rsidRPr="00C17B78" w:rsidRDefault="00773FDB"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Lamina final potential area</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5D0A64" w14:textId="36397B71" w:rsidR="00311B34" w:rsidRPr="00842BB0" w:rsidRDefault="009008DB" w:rsidP="00311B34">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(10)</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4F6A3D" w14:textId="74C1AE7F" w:rsidR="00311B34" w:rsidRPr="00842BB0" w:rsidRDefault="00A37422" w:rsidP="00311B34">
            <w:pPr>
              <w:spacing w:beforeLines="40" w:before="96" w:line="259" w:lineRule="auto"/>
              <w:rPr>
                <w:rFonts w:ascii="Verdana" w:hAnsi="Verdana"/>
                <w:color w:val="BFBFBF" w:themeColor="background1" w:themeShade="BF"/>
                <w:sz w:val="16"/>
                <w:szCs w:val="16"/>
              </w:rPr>
            </w:pPr>
            <w:r w:rsidRPr="003D7A2C">
              <w:rPr>
                <w:rFonts w:ascii="Verdana" w:hAnsi="Verdana"/>
                <w:i/>
                <w:sz w:val="16"/>
                <w:szCs w:val="16"/>
                <w:lang w:val="en-US"/>
              </w:rPr>
              <w:t>MaximumPotentialFinalLAI</w:t>
            </w:r>
            <w:r w:rsidRPr="00803B67">
              <w:rPr>
                <w:rFonts w:ascii="Verdana" w:hAnsi="Verdana"/>
                <w:color w:val="BFBFBF" w:themeColor="background1" w:themeShade="BF"/>
                <w:sz w:val="16"/>
                <w:szCs w:val="16"/>
                <w:lang w:val="en-US"/>
              </w:rPr>
              <w:t xml:space="preserve"> </w:t>
            </w:r>
          </w:p>
        </w:tc>
      </w:tr>
      <w:tr w:rsidR="00747105" w:rsidRPr="00847764" w14:paraId="6CCA0DE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719E0EB" w14:textId="27C6913B" w:rsidR="00747105" w:rsidRPr="000F428A" w:rsidRDefault="00046D07" w:rsidP="00311B34">
            <w:pPr>
              <w:spacing w:beforeLines="40" w:before="96" w:line="259" w:lineRule="auto"/>
              <w:jc w:val="center"/>
              <w:rPr>
                <w:rFonts w:ascii="Verdana" w:eastAsia="Calibri" w:hAnsi="Verdana" w:cs="Arial"/>
                <w:i/>
                <w:color w:val="000000" w:themeColor="text1"/>
                <w:sz w:val="16"/>
                <w:szCs w:val="16"/>
                <w:lang w:val="en-US"/>
              </w:rPr>
            </w:pPr>
            <m:oMathPara>
              <m:oMath>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ExpS</m:t>
                    </m:r>
                  </m:sub>
                  <m:sup>
                    <m: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6D6878B" w14:textId="03CFE892" w:rsidR="00747105" w:rsidRDefault="00046D07" w:rsidP="00311B34">
            <w:pPr>
              <w:spacing w:beforeLines="40" w:before="96" w:line="259" w:lineRule="auto"/>
              <w:rPr>
                <w:rFonts w:ascii="Consolas" w:hAnsi="Consolas" w:cs="Consolas"/>
                <w:color w:val="000000"/>
                <w:sz w:val="19"/>
                <w:szCs w:val="19"/>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1A8FC0" w14:textId="5D5C3DCE" w:rsidR="00747105" w:rsidRDefault="00046D07" w:rsidP="00311B34">
            <w:pPr>
              <w:spacing w:beforeLines="40" w:before="96" w:line="259" w:lineRule="auto"/>
              <w:jc w:val="center"/>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cm²</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0991B0" w14:textId="54ACA18C" w:rsidR="00747105" w:rsidRDefault="00046D07" w:rsidP="00311B34">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Exposed sheath</w:t>
            </w:r>
            <w:r>
              <w:rPr>
                <w:rFonts w:ascii="Verdana" w:eastAsiaTheme="minorEastAsia" w:hAnsi="Verdana"/>
                <w:color w:val="000000" w:themeColor="text1"/>
                <w:sz w:val="16"/>
                <w:szCs w:val="16"/>
                <w:lang w:val="en-US"/>
              </w:rPr>
              <w:t xml:space="preserve"> final potential area</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26FE13" w14:textId="0FD88E32" w:rsidR="00747105" w:rsidRDefault="00046D07" w:rsidP="00311B34">
            <w:pPr>
              <w:spacing w:beforeLines="40" w:before="96" w:line="259" w:lineRule="auto"/>
              <w:rPr>
                <w:rFonts w:ascii="Verdana" w:hAnsi="Verdana"/>
                <w:sz w:val="16"/>
                <w:szCs w:val="16"/>
                <w:lang w:val="en-US"/>
              </w:rPr>
            </w:pPr>
            <w:r>
              <w:rPr>
                <w:rFonts w:ascii="Verdana" w:hAnsi="Verdana"/>
                <w:sz w:val="16"/>
                <w:szCs w:val="16"/>
                <w:lang w:val="en-US"/>
              </w:rPr>
              <w:t>(12</w:t>
            </w:r>
            <w:r w:rsidR="00747105">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EE29E6" w14:textId="00C38F70" w:rsidR="00747105" w:rsidRPr="00B97265" w:rsidRDefault="00766C13" w:rsidP="00311B34">
            <w:pPr>
              <w:spacing w:beforeLines="40" w:before="96" w:line="259" w:lineRule="auto"/>
              <w:rPr>
                <w:rFonts w:ascii="Verdana" w:hAnsi="Verdana"/>
                <w:i/>
                <w:sz w:val="16"/>
                <w:szCs w:val="16"/>
                <w:lang w:val="en-US"/>
              </w:rPr>
            </w:pPr>
            <w:r w:rsidRPr="003D7A2C">
              <w:rPr>
                <w:rFonts w:ascii="Verdana" w:hAnsi="Verdana"/>
                <w:i/>
                <w:sz w:val="16"/>
                <w:szCs w:val="16"/>
                <w:lang w:val="en-US"/>
              </w:rPr>
              <w:t>MaximumPotentialFinalLAI</w:t>
            </w:r>
          </w:p>
        </w:tc>
      </w:tr>
      <w:tr w:rsidR="00747105" w:rsidRPr="00847764" w14:paraId="7E0BBBE1"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AA0A" w14:textId="30EA3626" w:rsidR="00747105" w:rsidRPr="00D9507D" w:rsidRDefault="00D9507D" w:rsidP="00311B34">
            <w:pPr>
              <w:spacing w:beforeLines="40" w:before="96" w:line="259" w:lineRule="auto"/>
              <w:jc w:val="center"/>
              <w:rPr>
                <w:rFonts w:ascii="Verdana" w:eastAsia="Calibri" w:hAnsi="Verdana" w:cs="Arial"/>
                <w:i/>
                <w:color w:val="000000" w:themeColor="text1"/>
                <w:sz w:val="16"/>
                <w:szCs w:val="16"/>
                <w:lang w:val="en-US"/>
              </w:rPr>
            </w:pPr>
            <m:oMathPara>
              <m:oMath>
                <m:sSubSup>
                  <m:sSubSupPr>
                    <m:ctrlPr>
                      <w:rPr>
                        <w:rFonts w:ascii="Cambria Math" w:hAnsi="Cambria Math"/>
                        <w:i/>
                        <w:sz w:val="16"/>
                        <w:szCs w:val="16"/>
                      </w:rPr>
                    </m:ctrlPr>
                  </m:sSubSupPr>
                  <m:e>
                    <m:r>
                      <w:rPr>
                        <w:rFonts w:ascii="Cambria Math" w:hAnsi="Cambria Math"/>
                        <w:sz w:val="16"/>
                        <w:szCs w:val="16"/>
                        <w:lang w:val="en-US"/>
                      </w:rPr>
                      <m:t>∆</m:t>
                    </m:r>
                    <m:r>
                      <m:rPr>
                        <m:sty m:val="bi"/>
                      </m:rPr>
                      <w:rPr>
                        <w:rFonts w:ascii="Cambria Math" w:hAnsi="Cambria Math"/>
                        <w:sz w:val="16"/>
                        <w:szCs w:val="16"/>
                      </w:rPr>
                      <m:t>T</m:t>
                    </m:r>
                  </m:e>
                  <m:sub>
                    <m:r>
                      <m:rPr>
                        <m:sty m:val="bi"/>
                      </m:rPr>
                      <w:rPr>
                        <w:rFonts w:ascii="Cambria Math" w:hAnsi="Cambria Math"/>
                        <w:sz w:val="16"/>
                        <w:szCs w:val="16"/>
                      </w:rPr>
                      <m:t>t</m:t>
                    </m:r>
                    <m:r>
                      <w:rPr>
                        <w:rFonts w:ascii="Cambria Math" w:hAnsi="Cambria Math"/>
                        <w:sz w:val="16"/>
                        <w:szCs w:val="16"/>
                        <w:lang w:val="en-US"/>
                      </w:rPr>
                      <m:t>,</m:t>
                    </m:r>
                    <m:r>
                      <m:rPr>
                        <m:sty m:val="bi"/>
                      </m:rPr>
                      <w:rPr>
                        <w:rFonts w:ascii="Cambria Math" w:hAnsi="Cambria Math"/>
                        <w:sz w:val="16"/>
                        <w:szCs w:val="16"/>
                      </w:rPr>
                      <m:t>exp</m:t>
                    </m:r>
                  </m:sub>
                  <m:sup>
                    <m:r>
                      <m:rPr>
                        <m:sty m:val="bi"/>
                      </m:rPr>
                      <w:rPr>
                        <w:rFonts w:ascii="Cambria Math" w:hAnsi="Cambria Math"/>
                        <w:sz w:val="16"/>
                        <w:szCs w:val="16"/>
                      </w:rPr>
                      <m:t>canopy</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F71AF2" w14:textId="3AD6489D" w:rsidR="00747105" w:rsidRDefault="002D54F9"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deltaTTShoot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D1A389" w14:textId="5666AE7E" w:rsidR="00747105" w:rsidRDefault="00D9507D"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w:t>
            </w:r>
            <w:r w:rsidR="00747105">
              <w:rPr>
                <w:rFonts w:ascii="Consolas" w:eastAsia="Calibri" w:hAnsi="Consolas" w:cs="Consolas"/>
                <w:color w:val="000000" w:themeColor="text1"/>
                <w:sz w:val="16"/>
                <w:szCs w:val="16"/>
                <w:lang w:val="en-US"/>
              </w:rPr>
              <w:t>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7B8EB8" w14:textId="3A22AB9B" w:rsidR="00747105" w:rsidRDefault="00D9507D" w:rsidP="00D9507D">
            <w:pPr>
              <w:spacing w:beforeLines="40" w:before="96" w:line="259" w:lineRule="auto"/>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Daily integral of physiological thermal time for canopy growth</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1EFB6A" w14:textId="00570BC0" w:rsidR="00747105" w:rsidRDefault="00747105" w:rsidP="00311B34">
            <w:pPr>
              <w:spacing w:beforeLines="40" w:before="96" w:line="259" w:lineRule="auto"/>
              <w:rPr>
                <w:rFonts w:ascii="Verdana" w:hAnsi="Verdana"/>
                <w:sz w:val="16"/>
                <w:szCs w:val="16"/>
                <w:lang w:val="en-US"/>
              </w:rPr>
            </w:pPr>
            <w:r>
              <w:rPr>
                <w:rFonts w:ascii="Verdana" w:hAnsi="Verdana"/>
                <w:sz w:val="16"/>
                <w:szCs w:val="16"/>
                <w:lang w:val="en-US"/>
              </w:rPr>
              <w:t>(</w:t>
            </w:r>
            <w:r w:rsidR="00D9507D">
              <w:rPr>
                <w:rFonts w:ascii="Verdana" w:hAnsi="Verdana"/>
                <w:sz w:val="16"/>
                <w:szCs w:val="16"/>
                <w:lang w:val="en-US"/>
              </w:rPr>
              <w:t>13</w:t>
            </w:r>
            <w:r>
              <w:rPr>
                <w:rFonts w:ascii="Verdana" w:hAnsi="Verdana"/>
                <w:sz w:val="16"/>
                <w:szCs w:val="16"/>
                <w:lang w:val="en-US"/>
              </w:rPr>
              <w:t>)</w:t>
            </w:r>
            <w:r w:rsidR="00D9507D">
              <w:rPr>
                <w:rFonts w:ascii="Verdana" w:hAnsi="Verdana"/>
                <w:sz w:val="16"/>
                <w:szCs w:val="16"/>
                <w:lang w:val="en-US"/>
              </w:rPr>
              <w:t>(27)(28)</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9FF1CA" w14:textId="524C36C4" w:rsidR="00747105" w:rsidRPr="00747105" w:rsidRDefault="00153FF9" w:rsidP="008F4BF8">
            <w:pPr>
              <w:spacing w:beforeLines="40" w:before="96" w:line="259" w:lineRule="auto"/>
              <w:jc w:val="center"/>
              <w:rPr>
                <w:rFonts w:ascii="Verdana" w:hAnsi="Verdana"/>
                <w:i/>
                <w:sz w:val="16"/>
                <w:szCs w:val="16"/>
                <w:lang w:val="en-US"/>
              </w:rPr>
            </w:pPr>
            <w:r w:rsidRPr="00153FF9">
              <w:rPr>
                <w:rFonts w:ascii="Verdana" w:hAnsi="Verdana"/>
                <w:i/>
                <w:sz w:val="16"/>
                <w:szCs w:val="16"/>
                <w:lang w:val="en-US"/>
              </w:rPr>
              <w:t>WaterLimitedLeafExpansion</w:t>
            </w:r>
          </w:p>
        </w:tc>
      </w:tr>
      <w:tr w:rsidR="00BE5473" w:rsidRPr="00847764" w14:paraId="1D3B16E0"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F327DF5" w14:textId="25DB66FA" w:rsidR="00BE5473" w:rsidRPr="008F4BF8" w:rsidRDefault="008F4BF8" w:rsidP="00311B34">
            <w:pPr>
              <w:spacing w:beforeLines="40" w:before="96" w:line="259" w:lineRule="auto"/>
              <w:jc w:val="center"/>
              <w:rPr>
                <w:rFonts w:ascii="Verdana" w:eastAsia="Calibri" w:hAnsi="Verdana" w:cs="Arial"/>
                <w:i/>
                <w:color w:val="000000" w:themeColor="text1"/>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T</m:t>
                    </m:r>
                  </m:e>
                  <m:sub>
                    <m:r>
                      <m:rPr>
                        <m:sty m:val="bi"/>
                      </m:rPr>
                      <w:rPr>
                        <w:rFonts w:ascii="Cambria Math" w:hAnsi="Cambria Math"/>
                        <w:sz w:val="16"/>
                        <w:szCs w:val="16"/>
                      </w:rPr>
                      <m:t>h</m:t>
                    </m:r>
                  </m:sub>
                  <m:sup>
                    <m:r>
                      <m:rPr>
                        <m:sty m:val="bi"/>
                      </m:rPr>
                      <w:rPr>
                        <w:rFonts w:ascii="Cambria Math" w:hAnsi="Cambria Math"/>
                        <w:sz w:val="16"/>
                        <w:szCs w:val="16"/>
                      </w:rPr>
                      <m:t>canopy</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F16EAB4" w14:textId="41E4EA63" w:rsidR="00BE5473" w:rsidRDefault="008F4BF8"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36FF43" w14:textId="7A4277E5" w:rsidR="00BE5473" w:rsidRDefault="008F4BF8"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EBA18E" w14:textId="354B82F3" w:rsidR="00BE5473" w:rsidRPr="008F4BF8" w:rsidRDefault="008F4BF8" w:rsidP="00311B34">
            <w:pPr>
              <w:spacing w:beforeLines="40" w:before="96" w:line="259" w:lineRule="auto"/>
              <w:rPr>
                <w:rFonts w:ascii="Verdana" w:eastAsiaTheme="minorEastAsia" w:hAnsi="Verdana"/>
                <w:color w:val="000000" w:themeColor="text1"/>
                <w:sz w:val="16"/>
                <w:szCs w:val="16"/>
                <w:lang w:val="en-US"/>
              </w:rPr>
            </w:pPr>
            <w:r w:rsidRPr="008F4BF8">
              <w:rPr>
                <w:rFonts w:ascii="Verdana" w:hAnsi="Verdana"/>
                <w:sz w:val="16"/>
                <w:szCs w:val="16"/>
                <w:lang w:val="en-US"/>
              </w:rPr>
              <w:t>C</w:t>
            </w:r>
            <w:r w:rsidRPr="008F4BF8">
              <w:rPr>
                <w:rFonts w:ascii="Verdana" w:hAnsi="Verdana"/>
                <w:sz w:val="16"/>
                <w:szCs w:val="16"/>
                <w:lang w:val="en-US"/>
              </w:rPr>
              <w:t>alculated 3-hourly canopy temperature contribution to estimated daily mean canopy temperature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B03081" w14:textId="77777777" w:rsidR="008F4BF8" w:rsidRDefault="008F4BF8" w:rsidP="00311B34">
            <w:pPr>
              <w:spacing w:beforeLines="40" w:before="96" w:line="259" w:lineRule="auto"/>
              <w:rPr>
                <w:rFonts w:ascii="Verdana" w:hAnsi="Verdana"/>
                <w:sz w:val="16"/>
                <w:szCs w:val="16"/>
                <w:lang w:val="en-US"/>
              </w:rPr>
            </w:pPr>
            <w:r>
              <w:rPr>
                <w:rFonts w:ascii="Verdana" w:hAnsi="Verdana"/>
                <w:sz w:val="16"/>
                <w:szCs w:val="16"/>
                <w:lang w:val="en-US"/>
              </w:rPr>
              <w:t>(13)(14)(16)</w:t>
            </w:r>
          </w:p>
          <w:p w14:paraId="67A193DC" w14:textId="66236395" w:rsidR="00BE5473" w:rsidRDefault="008F4BF8" w:rsidP="00311B34">
            <w:pPr>
              <w:spacing w:beforeLines="40" w:before="96" w:line="259" w:lineRule="auto"/>
              <w:rPr>
                <w:rFonts w:ascii="Verdana" w:hAnsi="Verdana"/>
                <w:sz w:val="16"/>
                <w:szCs w:val="16"/>
                <w:lang w:val="en-US"/>
              </w:rPr>
            </w:pPr>
            <w:r>
              <w:rPr>
                <w:rFonts w:ascii="Verdana" w:hAnsi="Verdana"/>
                <w:sz w:val="16"/>
                <w:szCs w:val="16"/>
                <w:lang w:val="en-US"/>
              </w:rPr>
              <w:t>(18)(19)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D11F43" w14:textId="692D4F7E" w:rsidR="00BE5473" w:rsidRDefault="008F4BF8" w:rsidP="008F4BF8">
            <w:pPr>
              <w:spacing w:beforeLines="40" w:before="96" w:line="259" w:lineRule="auto"/>
              <w:jc w:val="center"/>
              <w:rPr>
                <w:rFonts w:ascii="Verdana" w:hAnsi="Verdana"/>
                <w:i/>
                <w:sz w:val="16"/>
                <w:szCs w:val="16"/>
                <w:lang w:val="en-US"/>
              </w:rPr>
            </w:pPr>
            <w:r>
              <w:rPr>
                <w:rFonts w:ascii="Verdana" w:hAnsi="Verdana"/>
                <w:i/>
                <w:sz w:val="16"/>
                <w:szCs w:val="16"/>
                <w:lang w:val="en-US"/>
              </w:rPr>
              <w:t>-</w:t>
            </w:r>
          </w:p>
          <w:p w14:paraId="3CB23F81" w14:textId="77777777" w:rsidR="00BE5473" w:rsidRPr="00747105" w:rsidRDefault="00BE5473" w:rsidP="008F4BF8">
            <w:pPr>
              <w:spacing w:beforeLines="40" w:before="96" w:line="259" w:lineRule="auto"/>
              <w:jc w:val="center"/>
              <w:rPr>
                <w:rFonts w:ascii="Verdana" w:hAnsi="Verdana"/>
                <w:i/>
                <w:sz w:val="16"/>
                <w:szCs w:val="16"/>
                <w:lang w:val="en-US"/>
              </w:rPr>
            </w:pPr>
          </w:p>
        </w:tc>
      </w:tr>
      <w:tr w:rsidR="00BE5473" w:rsidRPr="00BE5473" w14:paraId="5F498B56"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03E18EE" w14:textId="0EAA7FD7" w:rsidR="00BE5473" w:rsidRPr="008F4BF8" w:rsidRDefault="008F4BF8" w:rsidP="00311B34">
            <w:pPr>
              <w:spacing w:beforeLines="40" w:before="96" w:line="259" w:lineRule="auto"/>
              <w:jc w:val="center"/>
              <w:rPr>
                <w:rFonts w:ascii="Verdana" w:eastAsia="Calibri" w:hAnsi="Verdana" w:cs="Arial"/>
                <w:i/>
                <w:color w:val="000000" w:themeColor="text1"/>
                <w:sz w:val="16"/>
                <w:szCs w:val="16"/>
                <w:lang w:val="en-US"/>
              </w:rPr>
            </w:pPr>
            <m:oMathPara>
              <m:oMath>
                <m:r>
                  <w:rPr>
                    <w:rFonts w:ascii="Cambria Math" w:eastAsia="Times New Roman" w:hAnsi="Cambria Math" w:cstheme="minorHAnsi"/>
                    <w:sz w:val="16"/>
                    <w:szCs w:val="16"/>
                    <w:lang w:val="en-US" w:eastAsia="fr-FR"/>
                  </w:rPr>
                  <m:t>f</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4F42AC" w14:textId="602D864C" w:rsidR="00BE5473" w:rsidRDefault="008F4BF8"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BD7CA6" w14:textId="287BEBFD" w:rsidR="00BE5473" w:rsidRDefault="004A2D13"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063E709" w14:textId="515FCDFE" w:rsidR="00BE5473" w:rsidRPr="00FE2C37" w:rsidRDefault="00FE2C37" w:rsidP="00311B34">
            <w:pPr>
              <w:spacing w:beforeLines="40" w:before="96" w:line="259" w:lineRule="auto"/>
              <w:rPr>
                <w:rFonts w:ascii="Verdana" w:eastAsia="Times New Roman" w:hAnsi="Verdana" w:cstheme="minorHAnsi"/>
                <w:sz w:val="16"/>
                <w:szCs w:val="16"/>
                <w:lang w:val="en-US" w:eastAsia="fr-FR"/>
              </w:rPr>
            </w:pPr>
            <w:r w:rsidRPr="00FE2C37">
              <w:rPr>
                <w:rFonts w:ascii="Verdana" w:hAnsi="Verdana"/>
                <w:sz w:val="16"/>
                <w:szCs w:val="16"/>
                <w:lang w:val="en-US"/>
              </w:rPr>
              <w:t>T</w:t>
            </w:r>
            <w:r w:rsidRPr="00FE2C37">
              <w:rPr>
                <w:rFonts w:ascii="Verdana" w:hAnsi="Verdana"/>
                <w:sz w:val="16"/>
                <w:szCs w:val="16"/>
                <w:lang w:val="en-US"/>
              </w:rPr>
              <w:t>emperature response of leaf growth</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33256" w14:textId="562AF00D" w:rsidR="00BE5473" w:rsidRDefault="008F4BF8" w:rsidP="00311B34">
            <w:pPr>
              <w:spacing w:beforeLines="40" w:before="96" w:line="259" w:lineRule="auto"/>
              <w:rPr>
                <w:rFonts w:ascii="Verdana" w:hAnsi="Verdana"/>
                <w:sz w:val="16"/>
                <w:szCs w:val="16"/>
                <w:lang w:val="en-US"/>
              </w:rPr>
            </w:pPr>
            <w:r>
              <w:rPr>
                <w:rFonts w:ascii="Verdana" w:hAnsi="Verdana"/>
                <w:sz w:val="16"/>
                <w:szCs w:val="16"/>
                <w:lang w:val="en-US"/>
              </w:rPr>
              <w:t>(13</w:t>
            </w:r>
            <w:r w:rsidR="00BE5473">
              <w:rPr>
                <w:rFonts w:ascii="Verdana" w:hAnsi="Verdana"/>
                <w:sz w:val="16"/>
                <w:szCs w:val="16"/>
                <w:lang w:val="en-US"/>
              </w:rPr>
              <w:t>)</w:t>
            </w:r>
            <w:r>
              <w:rPr>
                <w:rFonts w:ascii="Verdana" w:hAnsi="Verdana"/>
                <w:sz w:val="16"/>
                <w:szCs w:val="16"/>
                <w:lang w:val="en-US"/>
              </w:rPr>
              <w:t>(16)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CF06ED" w14:textId="71FE3697" w:rsidR="00BE5473" w:rsidRPr="008F4BF8" w:rsidRDefault="008F4BF8" w:rsidP="008F4BF8">
            <w:pPr>
              <w:spacing w:beforeLines="40" w:before="96" w:line="259" w:lineRule="auto"/>
              <w:jc w:val="center"/>
              <w:rPr>
                <w:rFonts w:ascii="Verdana" w:hAnsi="Verdana"/>
                <w:sz w:val="16"/>
                <w:szCs w:val="16"/>
                <w:lang w:val="en-US"/>
              </w:rPr>
            </w:pPr>
            <w:r w:rsidRPr="008F4BF8">
              <w:rPr>
                <w:rFonts w:ascii="Verdana" w:hAnsi="Verdana"/>
                <w:sz w:val="16"/>
                <w:szCs w:val="16"/>
                <w:lang w:val="en-US"/>
              </w:rPr>
              <w:t>-</w:t>
            </w:r>
          </w:p>
        </w:tc>
      </w:tr>
      <w:tr w:rsidR="00BE5473" w:rsidRPr="00BE5473" w14:paraId="716FAEB5"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65F50083" w14:textId="56D7E0F8" w:rsidR="00BE5473" w:rsidRPr="008F4549" w:rsidRDefault="007B7391" w:rsidP="00311B34">
            <w:pPr>
              <w:spacing w:beforeLines="40" w:before="96" w:line="259" w:lineRule="auto"/>
              <w:jc w:val="center"/>
              <w:rPr>
                <w:rFonts w:ascii="Calibri" w:eastAsia="Calibri" w:hAnsi="Calibri" w:cs="Arial"/>
                <w:sz w:val="24"/>
                <w:szCs w:val="24"/>
                <w:lang w:val="en-US" w:eastAsia="fr-FR"/>
              </w:rPr>
            </w:pPr>
            <w:r w:rsidRPr="006B7F57">
              <w:rPr>
                <w:rFonts w:ascii="Verdana" w:hAnsi="Verdana"/>
                <w:position w:val="-12"/>
                <w:lang w:eastAsia="zh-CN"/>
              </w:rPr>
              <w:object w:dxaOrig="639" w:dyaOrig="380" w14:anchorId="182B7944">
                <v:shape id="_x0000_i1426" type="#_x0000_t75" style="width:32.25pt;height:18pt" o:ole="">
                  <v:imagedata r:id="rId31" o:title=""/>
                </v:shape>
                <o:OLEObject Type="Embed" ProgID="Equation.DSMT4" ShapeID="_x0000_i1426" DrawAspect="Content" ObjectID="_1600875088" r:id="rId60"/>
              </w:objec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1949C" w14:textId="7025994A" w:rsidR="00BE5473" w:rsidRDefault="007B7391"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ED12E" w14:textId="4EEEF652" w:rsidR="00BE5473" w:rsidRDefault="007B7391"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BBA781" w14:textId="54FA4A57" w:rsidR="00BE5473" w:rsidRDefault="007B7391" w:rsidP="00311B34">
            <w:pPr>
              <w:spacing w:beforeLines="40" w:before="96" w:line="259" w:lineRule="auto"/>
              <w:rPr>
                <w:rFonts w:ascii="Verdana" w:eastAsia="Times New Roman" w:hAnsi="Verdana" w:cstheme="minorHAnsi"/>
                <w:sz w:val="16"/>
                <w:szCs w:val="16"/>
                <w:lang w:val="en-US" w:eastAsia="fr-FR"/>
              </w:rPr>
            </w:pPr>
            <w:r>
              <w:rPr>
                <w:rFonts w:ascii="Verdana" w:eastAsia="Times New Roman" w:hAnsi="Verdana" w:cstheme="minorHAnsi"/>
                <w:sz w:val="16"/>
                <w:szCs w:val="16"/>
                <w:lang w:val="en-US" w:eastAsia="fr-FR"/>
              </w:rPr>
              <w:t>Daily minimum canopy temperature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15EFE2" w14:textId="6E9FD59B" w:rsidR="00BE5473" w:rsidRDefault="007B7391" w:rsidP="00311B34">
            <w:pPr>
              <w:spacing w:beforeLines="40" w:before="96" w:line="259" w:lineRule="auto"/>
              <w:rPr>
                <w:rFonts w:ascii="Verdana" w:hAnsi="Verdana"/>
                <w:sz w:val="16"/>
                <w:szCs w:val="16"/>
                <w:lang w:val="en-US"/>
              </w:rPr>
            </w:pPr>
            <w:r>
              <w:rPr>
                <w:rFonts w:ascii="Verdana" w:hAnsi="Verdana"/>
                <w:sz w:val="16"/>
                <w:szCs w:val="16"/>
                <w:lang w:val="en-US"/>
              </w:rPr>
              <w:t>(14</w:t>
            </w:r>
            <w:r w:rsidR="00463071">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A079DB" w14:textId="3CC6128C" w:rsidR="00463071" w:rsidRPr="007B7391" w:rsidRDefault="007B7391" w:rsidP="007B7391">
            <w:pPr>
              <w:spacing w:beforeLines="40" w:before="96" w:line="259" w:lineRule="auto"/>
              <w:jc w:val="center"/>
              <w:rPr>
                <w:rFonts w:ascii="Verdana" w:hAnsi="Verdana"/>
                <w:sz w:val="16"/>
                <w:szCs w:val="16"/>
                <w:lang w:val="en-US"/>
              </w:rPr>
            </w:pPr>
            <w:r w:rsidRPr="007B7391">
              <w:rPr>
                <w:rFonts w:ascii="Verdana" w:hAnsi="Verdana"/>
                <w:sz w:val="16"/>
                <w:szCs w:val="16"/>
                <w:lang w:val="en-US"/>
              </w:rPr>
              <w:t>-</w:t>
            </w:r>
          </w:p>
        </w:tc>
      </w:tr>
      <w:tr w:rsidR="00280D65" w:rsidRPr="00BE5473" w14:paraId="6A6BC1B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3D01A3E" w14:textId="384DC59C" w:rsidR="00280D65" w:rsidRPr="00280D65" w:rsidRDefault="007B7391" w:rsidP="00311B34">
            <w:pPr>
              <w:spacing w:beforeLines="40" w:before="96" w:line="259" w:lineRule="auto"/>
              <w:jc w:val="center"/>
              <w:rPr>
                <w:rFonts w:ascii="Calibri" w:eastAsia="Calibri" w:hAnsi="Calibri" w:cs="Arial"/>
                <w:i/>
                <w:sz w:val="24"/>
                <w:szCs w:val="24"/>
                <w:lang w:val="en-US" w:eastAsia="fr-FR"/>
              </w:rPr>
            </w:pPr>
            <w:r w:rsidRPr="006B7F57">
              <w:rPr>
                <w:rFonts w:ascii="Verdana" w:hAnsi="Verdana"/>
                <w:position w:val="-12"/>
                <w:lang w:eastAsia="zh-CN"/>
              </w:rPr>
              <w:object w:dxaOrig="639" w:dyaOrig="380" w14:anchorId="1824012C">
                <v:shape id="_x0000_i1427" type="#_x0000_t75" style="width:32.25pt;height:18pt" o:ole="">
                  <v:imagedata r:id="rId33" o:title=""/>
                </v:shape>
                <o:OLEObject Type="Embed" ProgID="Equation.DSMT4" ShapeID="_x0000_i1427" DrawAspect="Content" ObjectID="_1600875089" r:id="rId61"/>
              </w:objec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18B7AA4" w14:textId="255C7DD9" w:rsidR="00280D65" w:rsidRDefault="007B7391" w:rsidP="00311B3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ECAF4F" w14:textId="4F6B4194" w:rsidR="00280D65" w:rsidRDefault="007B7391" w:rsidP="00311B3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0E3959" w14:textId="73C4926D" w:rsidR="00280D65" w:rsidRDefault="007B7391" w:rsidP="00311B34">
            <w:pPr>
              <w:spacing w:beforeLines="40" w:before="96" w:line="259" w:lineRule="auto"/>
              <w:rPr>
                <w:rFonts w:ascii="Verdana" w:eastAsia="Times New Roman" w:hAnsi="Verdana" w:cstheme="minorHAnsi"/>
                <w:sz w:val="16"/>
                <w:szCs w:val="16"/>
                <w:lang w:val="en-US" w:eastAsia="fr-FR"/>
              </w:rPr>
            </w:pPr>
            <w:r>
              <w:rPr>
                <w:rFonts w:ascii="Verdana" w:eastAsia="Times New Roman" w:hAnsi="Verdana" w:cstheme="minorHAnsi"/>
                <w:sz w:val="16"/>
                <w:szCs w:val="16"/>
                <w:lang w:val="en-US" w:eastAsia="fr-FR"/>
              </w:rPr>
              <w:t>Daily maximum canopy temperature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BAE864" w14:textId="65C74378" w:rsidR="00280D65" w:rsidRDefault="007B7391" w:rsidP="00311B34">
            <w:pPr>
              <w:spacing w:beforeLines="40" w:before="96" w:line="259" w:lineRule="auto"/>
              <w:rPr>
                <w:rFonts w:ascii="Verdana" w:hAnsi="Verdana"/>
                <w:sz w:val="16"/>
                <w:szCs w:val="16"/>
                <w:lang w:val="en-US"/>
              </w:rPr>
            </w:pPr>
            <w:r>
              <w:rPr>
                <w:rFonts w:ascii="Verdana" w:hAnsi="Verdana"/>
                <w:sz w:val="16"/>
                <w:szCs w:val="16"/>
                <w:lang w:val="en-US"/>
              </w:rPr>
              <w:t>(14</w:t>
            </w:r>
            <w:r w:rsidR="00280D65">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723518" w14:textId="31D82D9E" w:rsidR="00280D65" w:rsidRPr="007B7391" w:rsidRDefault="007B7391" w:rsidP="007B7391">
            <w:pPr>
              <w:spacing w:beforeLines="40" w:before="96" w:line="259" w:lineRule="auto"/>
              <w:jc w:val="center"/>
              <w:rPr>
                <w:rFonts w:ascii="Verdana" w:hAnsi="Verdana"/>
                <w:sz w:val="16"/>
                <w:szCs w:val="16"/>
                <w:lang w:val="en-US"/>
              </w:rPr>
            </w:pPr>
            <w:r w:rsidRPr="007B7391">
              <w:rPr>
                <w:rFonts w:ascii="Verdana" w:hAnsi="Verdana"/>
                <w:sz w:val="16"/>
                <w:szCs w:val="16"/>
                <w:lang w:val="en-US"/>
              </w:rPr>
              <w:t>-</w:t>
            </w:r>
          </w:p>
        </w:tc>
      </w:tr>
      <w:tr w:rsidR="00212568" w:rsidRPr="00BE5473" w14:paraId="3D39B84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A0789DF" w14:textId="610E1556" w:rsidR="00212568" w:rsidRPr="00835A5E" w:rsidRDefault="00835A5E" w:rsidP="00212568">
            <w:pPr>
              <w:spacing w:beforeLines="40" w:before="96" w:line="259" w:lineRule="auto"/>
              <w:jc w:val="center"/>
              <w:rPr>
                <w:rFonts w:ascii="Verdana" w:eastAsia="Calibri" w:hAnsi="Verdana" w:cs="Arial"/>
                <w:i/>
                <w:sz w:val="16"/>
                <w:szCs w:val="16"/>
                <w:lang w:val="en-US" w:eastAsia="fr-FR"/>
              </w:rPr>
            </w:pPr>
            <m:oMathPara>
              <m:oMath>
                <m:sSub>
                  <m:sSubPr>
                    <m:ctrlPr>
                      <w:rPr>
                        <w:rFonts w:ascii="Cambria Math" w:hAnsi="Cambria Math"/>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r</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E4109F6" w14:textId="47CAEA64" w:rsidR="00212568" w:rsidRDefault="00835A5E"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2811AD" w14:textId="0E9FAA63" w:rsidR="00212568" w:rsidRDefault="00835A5E"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3AD9E9" w14:textId="0F862A89" w:rsidR="00212568" w:rsidRPr="000E3BCB" w:rsidRDefault="000E3BCB" w:rsidP="00212568">
            <w:pPr>
              <w:spacing w:beforeLines="40" w:before="96" w:line="259" w:lineRule="auto"/>
              <w:rPr>
                <w:rFonts w:ascii="Verdana" w:eastAsia="Times New Roman" w:hAnsi="Verdana" w:cstheme="minorHAnsi"/>
                <w:sz w:val="16"/>
                <w:szCs w:val="16"/>
                <w:lang w:val="en-US" w:eastAsia="fr-FR"/>
              </w:rPr>
            </w:pPr>
            <w:r w:rsidRPr="000E3BCB">
              <w:rPr>
                <w:rFonts w:ascii="Verdana" w:hAnsi="Verdana"/>
                <w:sz w:val="16"/>
                <w:szCs w:val="16"/>
                <w:lang w:val="en-US"/>
              </w:rPr>
              <w:t>F</w:t>
            </w:r>
            <w:r w:rsidRPr="000E3BCB">
              <w:rPr>
                <w:rFonts w:ascii="Verdana" w:hAnsi="Verdana"/>
                <w:sz w:val="16"/>
                <w:szCs w:val="16"/>
                <w:lang w:val="en-US"/>
              </w:rPr>
              <w:t>raction that each 3-h period during the day contributes to the thermal time for that day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C6A519" w14:textId="40F6825C" w:rsidR="00212568" w:rsidRDefault="00513354" w:rsidP="00212568">
            <w:pPr>
              <w:spacing w:beforeLines="40" w:before="96" w:line="259" w:lineRule="auto"/>
              <w:rPr>
                <w:rFonts w:ascii="Verdana" w:hAnsi="Verdana"/>
                <w:sz w:val="16"/>
                <w:szCs w:val="16"/>
                <w:lang w:val="en-US"/>
              </w:rPr>
            </w:pPr>
            <w:r>
              <w:rPr>
                <w:rFonts w:ascii="Verdana" w:hAnsi="Verdana"/>
                <w:sz w:val="16"/>
                <w:szCs w:val="16"/>
                <w:lang w:val="en-US"/>
              </w:rPr>
              <w:t>(14</w:t>
            </w:r>
            <w:r w:rsidR="00212568">
              <w:rPr>
                <w:rFonts w:ascii="Verdana" w:hAnsi="Verdana"/>
                <w:sz w:val="16"/>
                <w:szCs w:val="16"/>
                <w:lang w:val="en-US"/>
              </w:rPr>
              <w:t>)</w:t>
            </w:r>
            <w:r>
              <w:rPr>
                <w:rFonts w:ascii="Verdana" w:hAnsi="Verdana"/>
                <w:sz w:val="16"/>
                <w:szCs w:val="16"/>
                <w:lang w:val="en-US"/>
              </w:rPr>
              <w:t>(15)</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B887AD" w14:textId="3BBF829E" w:rsidR="00212568" w:rsidRPr="00747105" w:rsidRDefault="00835A5E" w:rsidP="00212568">
            <w:pPr>
              <w:spacing w:beforeLines="40" w:before="96" w:line="259" w:lineRule="auto"/>
              <w:rPr>
                <w:rFonts w:ascii="Verdana" w:hAnsi="Verdana"/>
                <w:i/>
                <w:sz w:val="16"/>
                <w:szCs w:val="16"/>
                <w:lang w:val="en-US"/>
              </w:rPr>
            </w:pPr>
            <w:r>
              <w:rPr>
                <w:rFonts w:ascii="Verdana" w:hAnsi="Verdana"/>
                <w:i/>
                <w:sz w:val="16"/>
                <w:szCs w:val="16"/>
                <w:lang w:val="en-US"/>
              </w:rPr>
              <w:t>-</w:t>
            </w:r>
          </w:p>
        </w:tc>
      </w:tr>
      <w:tr w:rsidR="00212568" w:rsidRPr="00BE5473" w14:paraId="365F219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334A3F7" w14:textId="72129705" w:rsidR="00212568" w:rsidRPr="00280D65" w:rsidRDefault="00C73A97" w:rsidP="00212568">
            <w:pPr>
              <w:spacing w:beforeLines="40" w:before="96" w:line="259" w:lineRule="auto"/>
              <w:jc w:val="center"/>
              <w:rPr>
                <w:rFonts w:ascii="Calibri" w:eastAsia="Calibri" w:hAnsi="Calibri" w:cs="Arial"/>
                <w:i/>
                <w:sz w:val="24"/>
                <w:szCs w:val="24"/>
                <w:lang w:val="en-US" w:eastAsia="fr-FR"/>
              </w:rPr>
            </w:pPr>
            <w:r w:rsidRPr="00694221">
              <w:rPr>
                <w:rFonts w:ascii="Verdana" w:hAnsi="Verdana"/>
                <w:position w:val="-14"/>
              </w:rPr>
              <w:object w:dxaOrig="800" w:dyaOrig="400" w14:anchorId="6CF44547">
                <v:shape id="_x0000_i1428" type="#_x0000_t75" style="width:39.75pt;height:19.5pt" o:ole="">
                  <v:imagedata r:id="rId28" o:title=""/>
                </v:shape>
                <o:OLEObject Type="Embed" ProgID="Equation.DSMT4" ShapeID="_x0000_i1428" DrawAspect="Content" ObjectID="_1600875090" r:id="rId62"/>
              </w:objec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82F866" w14:textId="2BDFC80F" w:rsidR="00212568" w:rsidRDefault="000040E4"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deltaTTSenescence</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02757" w14:textId="188539BA" w:rsidR="00212568" w:rsidRDefault="0021256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°Cd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720D9F" w14:textId="0EC886C0" w:rsidR="00212568" w:rsidRDefault="009269A3" w:rsidP="009269A3">
            <w:pPr>
              <w:spacing w:beforeLines="40" w:before="96" w:line="259" w:lineRule="auto"/>
              <w:rPr>
                <w:rFonts w:ascii="Verdana" w:eastAsia="Times New Roman" w:hAnsi="Verdana" w:cstheme="minorHAnsi"/>
                <w:sz w:val="16"/>
                <w:szCs w:val="16"/>
                <w:lang w:val="en-US" w:eastAsia="fr-FR"/>
              </w:rPr>
            </w:pPr>
            <w:r>
              <w:rPr>
                <w:rFonts w:ascii="Verdana" w:eastAsiaTheme="minorEastAsia" w:hAnsi="Verdana"/>
                <w:color w:val="000000" w:themeColor="text1"/>
                <w:sz w:val="16"/>
                <w:szCs w:val="16"/>
                <w:lang w:val="en-US"/>
              </w:rPr>
              <w:t xml:space="preserve">Daily integral of physiological thermal time for canopy </w:t>
            </w:r>
            <w:r>
              <w:rPr>
                <w:rFonts w:ascii="Verdana" w:eastAsiaTheme="minorEastAsia" w:hAnsi="Verdana"/>
                <w:color w:val="000000" w:themeColor="text1"/>
                <w:sz w:val="16"/>
                <w:szCs w:val="16"/>
                <w:lang w:val="en-US"/>
              </w:rPr>
              <w:t>senescence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815E83" w14:textId="78D7D59D" w:rsidR="00212568" w:rsidRDefault="00212568" w:rsidP="00212568">
            <w:pPr>
              <w:spacing w:beforeLines="40" w:before="96" w:line="259" w:lineRule="auto"/>
              <w:rPr>
                <w:rFonts w:ascii="Verdana" w:hAnsi="Verdana"/>
                <w:sz w:val="16"/>
                <w:szCs w:val="16"/>
                <w:lang w:val="en-US"/>
              </w:rPr>
            </w:pPr>
            <w:r>
              <w:rPr>
                <w:rFonts w:ascii="Verdana" w:hAnsi="Verdana"/>
                <w:sz w:val="16"/>
                <w:szCs w:val="16"/>
                <w:lang w:val="en-US"/>
              </w:rPr>
              <w:t>(18)</w:t>
            </w:r>
            <w:r w:rsidR="00153FF9">
              <w:rPr>
                <w:rFonts w:ascii="Verdana" w:hAnsi="Verdana"/>
                <w:sz w:val="16"/>
                <w:szCs w:val="16"/>
                <w:lang w:val="en-US"/>
              </w:rPr>
              <w:t>(29)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138195" w14:textId="6C74111F" w:rsidR="00212568" w:rsidRPr="00747105" w:rsidRDefault="00153FF9" w:rsidP="0021256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tc>
      </w:tr>
      <w:tr w:rsidR="00212568" w:rsidRPr="00847764" w14:paraId="5A454325"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5EE737B" w14:textId="251FB256" w:rsidR="00212568" w:rsidRPr="0080786F" w:rsidRDefault="0080786F" w:rsidP="00212568">
            <w:pPr>
              <w:spacing w:beforeLines="40" w:before="96" w:line="259" w:lineRule="auto"/>
              <w:jc w:val="center"/>
              <w:rPr>
                <w:rFonts w:ascii="Verdana" w:eastAsia="Calibri" w:hAnsi="Verdana" w:cs="Arial"/>
                <w:color w:val="000000" w:themeColor="text1"/>
                <w:sz w:val="16"/>
                <w:szCs w:val="16"/>
                <w:lang w:val="en-US"/>
              </w:rPr>
            </w:pPr>
            <m:oMathPara>
              <m:oMath>
                <m:sSup>
                  <m:sSupPr>
                    <m:ctrlPr>
                      <w:rPr>
                        <w:rFonts w:ascii="Cambria Math" w:hAnsi="Cambria Math"/>
                        <w:sz w:val="16"/>
                        <w:szCs w:val="16"/>
                      </w:rPr>
                    </m:ctrlPr>
                  </m:sSupPr>
                  <m:e>
                    <m:r>
                      <m:rPr>
                        <m:sty m:val="bi"/>
                      </m:rPr>
                      <w:rPr>
                        <w:rFonts w:ascii="Cambria Math" w:hAnsi="Cambria Math"/>
                        <w:sz w:val="16"/>
                        <w:szCs w:val="16"/>
                      </w:rPr>
                      <m:t>R</m:t>
                    </m:r>
                  </m:e>
                  <m:sup>
                    <m:r>
                      <m:rPr>
                        <m:sty m:val="bi"/>
                      </m:rPr>
                      <w:rPr>
                        <w:rFonts w:ascii="Cambria Math" w:hAnsi="Cambria Math"/>
                        <w:sz w:val="16"/>
                        <w:szCs w:val="16"/>
                      </w:rPr>
                      <m:t>L</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FBDF441" w14:textId="3870AF32" w:rsidR="00212568" w:rsidRPr="00C17B78" w:rsidRDefault="0080786F" w:rsidP="0021256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lang w:val="en-US"/>
              </w:rPr>
              <w: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289AE0" w14:textId="51FF6D1B" w:rsidR="00212568" w:rsidRPr="00C17B78" w:rsidRDefault="00212568" w:rsidP="00212568">
            <w:pPr>
              <w:spacing w:beforeLines="40" w:before="96" w:line="259" w:lineRule="auto"/>
              <w:jc w:val="center"/>
              <w:rPr>
                <w:rFonts w:ascii="Verdana" w:eastAsiaTheme="minorEastAsia" w:hAnsi="Verdana"/>
                <w:color w:val="000000" w:themeColor="text1"/>
                <w:sz w:val="16"/>
                <w:szCs w:val="16"/>
                <w:lang w:val="en-US"/>
              </w:rPr>
            </w:pPr>
            <w:r>
              <w:rPr>
                <w:rFonts w:ascii="Verdana" w:eastAsiaTheme="minorEastAsia" w:hAnsi="Verdana"/>
                <w:color w:val="000000" w:themeColor="text1"/>
                <w:sz w:val="16"/>
                <w:szCs w:val="16"/>
                <w:lang w:val="en-US"/>
              </w:rPr>
              <w:t>-</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7D0DC80" w14:textId="3B4915DA" w:rsidR="00212568" w:rsidRPr="00DC170A" w:rsidRDefault="00DC170A" w:rsidP="00DC170A">
            <w:pPr>
              <w:spacing w:beforeLines="40" w:before="96" w:line="259" w:lineRule="auto"/>
              <w:rPr>
                <w:rFonts w:ascii="Verdana" w:eastAsiaTheme="minorEastAsia" w:hAnsi="Verdana"/>
                <w:color w:val="000000" w:themeColor="text1"/>
                <w:sz w:val="16"/>
                <w:szCs w:val="16"/>
                <w:lang w:val="en-US"/>
              </w:rPr>
            </w:pPr>
            <w:r w:rsidRPr="00DC170A">
              <w:rPr>
                <w:rFonts w:ascii="Verdana" w:hAnsi="Verdana"/>
                <w:sz w:val="16"/>
                <w:szCs w:val="16"/>
                <w:lang w:val="en-US" w:eastAsia="zh-CN"/>
              </w:rPr>
              <w:t xml:space="preserve">Factor for leaf </w:t>
            </w:r>
            <w:r w:rsidR="00120FD5" w:rsidRPr="00DC170A">
              <w:rPr>
                <w:rFonts w:ascii="Verdana" w:hAnsi="Verdana"/>
                <w:sz w:val="16"/>
                <w:szCs w:val="16"/>
                <w:lang w:val="en-US" w:eastAsia="zh-CN"/>
              </w:rPr>
              <w:t>senescence</w:t>
            </w:r>
            <w:r w:rsidRPr="00DC170A">
              <w:rPr>
                <w:rFonts w:ascii="Verdana" w:hAnsi="Verdana"/>
                <w:sz w:val="16"/>
                <w:szCs w:val="16"/>
                <w:lang w:val="en-US" w:eastAsia="zh-CN"/>
              </w:rPr>
              <w:t xml:space="preserve"> acceleration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3DF22" w14:textId="5D304628" w:rsidR="00212568" w:rsidRPr="00842BB0" w:rsidRDefault="0080786F" w:rsidP="00212568">
            <w:pPr>
              <w:spacing w:beforeLines="40" w:before="96" w:line="259" w:lineRule="auto"/>
              <w:rPr>
                <w:rFonts w:ascii="Verdana" w:hAnsi="Verdana"/>
                <w:color w:val="BFBFBF" w:themeColor="background1" w:themeShade="BF"/>
                <w:sz w:val="16"/>
                <w:szCs w:val="16"/>
              </w:rPr>
            </w:pPr>
            <w:r>
              <w:rPr>
                <w:rFonts w:ascii="Verdana" w:hAnsi="Verdana"/>
                <w:sz w:val="16"/>
                <w:szCs w:val="16"/>
                <w:lang w:val="en-US"/>
              </w:rPr>
              <w:t>(18)</w:t>
            </w:r>
            <w:r w:rsidR="00212568" w:rsidRPr="00CF2A20">
              <w:rPr>
                <w:rFonts w:ascii="Verdana" w:hAnsi="Verdana"/>
                <w:sz w:val="16"/>
                <w:szCs w:val="16"/>
                <w:lang w:val="en-US"/>
              </w:rPr>
              <w:t>(</w:t>
            </w:r>
            <w:r w:rsidR="00212568">
              <w:rPr>
                <w:rFonts w:ascii="Verdana" w:hAnsi="Verdana"/>
                <w:sz w:val="16"/>
                <w:szCs w:val="16"/>
                <w:lang w:val="en-US"/>
              </w:rPr>
              <w:t>19</w:t>
            </w:r>
            <w:r w:rsidR="00212568" w:rsidRPr="00CF2A20">
              <w:rPr>
                <w:rFonts w:ascii="Verdana" w:hAnsi="Verdana"/>
                <w:sz w:val="16"/>
                <w:szCs w:val="16"/>
                <w:lang w:val="en-US"/>
              </w:rP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59C0C6" w14:textId="1D898CC0" w:rsidR="00212568" w:rsidRPr="00803B67" w:rsidRDefault="0080786F" w:rsidP="00212568">
            <w:pPr>
              <w:spacing w:beforeLines="40" w:before="96" w:line="259" w:lineRule="auto"/>
              <w:rPr>
                <w:rFonts w:ascii="Verdana" w:hAnsi="Verdana"/>
                <w:color w:val="BFBFBF" w:themeColor="background1" w:themeShade="BF"/>
                <w:sz w:val="16"/>
                <w:szCs w:val="16"/>
                <w:lang w:val="en-US"/>
              </w:rPr>
            </w:pPr>
            <w:r>
              <w:rPr>
                <w:rFonts w:ascii="Verdana" w:hAnsi="Verdana"/>
                <w:i/>
                <w:sz w:val="16"/>
                <w:szCs w:val="16"/>
                <w:lang w:val="en-US"/>
              </w:rPr>
              <w:t>-</w:t>
            </w:r>
          </w:p>
        </w:tc>
      </w:tr>
      <w:tr w:rsidR="00212568" w:rsidRPr="00847764" w14:paraId="1BD2A47C"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33F9C26" w14:textId="759CD9FD" w:rsidR="00212568" w:rsidRPr="00120FD5" w:rsidRDefault="00120FD5" w:rsidP="00212568">
            <w:pPr>
              <w:spacing w:beforeLines="40" w:before="96" w:line="259" w:lineRule="auto"/>
              <w:jc w:val="center"/>
              <w:rPr>
                <w:rFonts w:ascii="Cambria Math" w:eastAsia="Calibri" w:hAnsi="Cambria Math" w:cs="Arial"/>
                <w:i/>
                <w:color w:val="000000" w:themeColor="text1"/>
                <w:sz w:val="16"/>
                <w:szCs w:val="16"/>
                <w:lang w:val="en-US"/>
              </w:rPr>
            </w:pPr>
            <w:r w:rsidRPr="00120FD5">
              <w:rPr>
                <w:rFonts w:ascii="Cambria Math" w:eastAsia="Calibri" w:hAnsi="Cambria Math" w:cs="Arial"/>
                <w:i/>
                <w:color w:val="000000" w:themeColor="text1"/>
                <w:sz w:val="16"/>
                <w:szCs w:val="16"/>
                <w:lang w:val="en-US"/>
              </w:rPr>
              <w:t>TTem</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DA49541" w14:textId="4E5C7867" w:rsidR="00212568" w:rsidRPr="00C17B78" w:rsidRDefault="00120FD5" w:rsidP="0021256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TTem</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36265D" w14:textId="6515246B" w:rsidR="00212568" w:rsidRPr="00C17B78" w:rsidRDefault="00120FD5" w:rsidP="00212568">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A561FE4" w14:textId="0F9C65BF" w:rsidR="00212568" w:rsidRPr="00C17B78" w:rsidRDefault="00120FD5" w:rsidP="00212568">
            <w:pPr>
              <w:spacing w:beforeLines="40" w:before="96" w:line="259" w:lineRule="auto"/>
              <w:rPr>
                <w:rFonts w:ascii="Verdana" w:eastAsiaTheme="minorEastAsia" w:hAnsi="Verdana"/>
                <w:color w:val="000000" w:themeColor="text1"/>
                <w:sz w:val="16"/>
                <w:szCs w:val="16"/>
                <w:lang w:val="en-US"/>
              </w:rPr>
            </w:pPr>
            <w:r>
              <w:rPr>
                <w:rFonts w:ascii="Verdana" w:eastAsia="Times New Roman" w:hAnsi="Verdana" w:cs="Arial"/>
                <w:sz w:val="16"/>
                <w:szCs w:val="16"/>
                <w:lang w:val="en-US"/>
              </w:rPr>
              <w:t>Cummul of physiological thermal time from sowing to a leaf layer emergence</w:t>
            </w:r>
            <w:r w:rsidR="00212568">
              <w:rPr>
                <w:rFonts w:ascii="Verdana" w:eastAsia="Times New Roman" w:hAnsi="Verdana" w:cs="Arial"/>
                <w:sz w:val="16"/>
                <w:szCs w:val="16"/>
                <w:lang w:val="en-US"/>
              </w:rPr>
              <w:t xml:space="preserve"> </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4C0CF3" w14:textId="756FF19D" w:rsidR="00212568" w:rsidRPr="00120FD5" w:rsidRDefault="00120FD5" w:rsidP="00212568">
            <w:pPr>
              <w:spacing w:beforeLines="40" w:before="96" w:line="259" w:lineRule="auto"/>
              <w:rPr>
                <w:rFonts w:ascii="Verdana" w:hAnsi="Verdana"/>
                <w:sz w:val="16"/>
                <w:szCs w:val="16"/>
                <w:lang w:val="en-US"/>
              </w:rPr>
            </w:pPr>
            <w:r>
              <w:rPr>
                <w:rFonts w:ascii="Verdana" w:hAnsi="Verdana"/>
                <w:sz w:val="16"/>
                <w:szCs w:val="16"/>
                <w:lang w:val="en-US"/>
              </w:rPr>
              <w:t>(22</w:t>
            </w:r>
            <w:r w:rsidR="00212568" w:rsidRPr="00107CD0">
              <w:rPr>
                <w:rFonts w:ascii="Verdana" w:hAnsi="Verdana"/>
                <w:sz w:val="16"/>
                <w:szCs w:val="16"/>
                <w:lang w:val="en-US"/>
              </w:rPr>
              <w:t>)</w:t>
            </w:r>
            <w:r>
              <w:rPr>
                <w:rFonts w:ascii="Verdana" w:hAnsi="Verdana"/>
                <w:sz w:val="16"/>
                <w:szCs w:val="16"/>
                <w:lang w:val="en-US"/>
              </w:rPr>
              <w:t>(23)(24) (25)(26)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93EC07" w14:textId="30384B4B" w:rsidR="00212568" w:rsidRPr="00803B67" w:rsidRDefault="00120FD5" w:rsidP="00212568">
            <w:pPr>
              <w:spacing w:beforeLines="40" w:before="96" w:line="259" w:lineRule="auto"/>
              <w:rPr>
                <w:rFonts w:ascii="Verdana" w:hAnsi="Verdana"/>
                <w:color w:val="BFBFBF" w:themeColor="background1" w:themeShade="BF"/>
                <w:sz w:val="16"/>
                <w:szCs w:val="16"/>
                <w:lang w:val="en-US"/>
              </w:rPr>
            </w:pPr>
            <w:r w:rsidRPr="00153FF9">
              <w:rPr>
                <w:rFonts w:ascii="Verdana" w:hAnsi="Verdana"/>
                <w:i/>
                <w:sz w:val="16"/>
                <w:szCs w:val="16"/>
                <w:lang w:val="en-US"/>
              </w:rPr>
              <w:t>WaterLimitedLeafExpansion</w:t>
            </w:r>
          </w:p>
        </w:tc>
      </w:tr>
      <w:tr w:rsidR="00212568" w:rsidRPr="00847764" w14:paraId="79D4DC84"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FAE73BC" w14:textId="26E929EB" w:rsidR="00212568" w:rsidRPr="000F428A" w:rsidRDefault="00120FD5" w:rsidP="00212568">
            <w:pPr>
              <w:spacing w:beforeLines="40" w:before="96" w:line="259" w:lineRule="auto"/>
              <w:jc w:val="center"/>
              <w:rPr>
                <w:rFonts w:ascii="Verdana" w:eastAsia="Calibri" w:hAnsi="Verdana" w:cs="Arial"/>
                <w:i/>
                <w:color w:val="000000" w:themeColor="text1"/>
                <w:sz w:val="16"/>
                <w:szCs w:val="16"/>
                <w:lang w:val="en-US"/>
              </w:rPr>
            </w:pPr>
            <w:r>
              <w:rPr>
                <w:rFonts w:ascii="Cambria Math" w:eastAsia="Calibri" w:hAnsi="Cambria Math" w:cs="Arial"/>
                <w:i/>
                <w:color w:val="000000" w:themeColor="text1"/>
                <w:sz w:val="16"/>
                <w:szCs w:val="16"/>
                <w:lang w:val="en-US"/>
              </w:rPr>
              <w:t>TT</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8AD5CA" w14:textId="1C3CD883" w:rsidR="00212568" w:rsidRPr="00C17B78" w:rsidRDefault="00120FD5" w:rsidP="00212568">
            <w:pPr>
              <w:spacing w:beforeLines="40" w:before="96" w:line="259" w:lineRule="auto"/>
              <w:rPr>
                <w:rFonts w:ascii="Verdana" w:eastAsia="Calibri" w:hAnsi="Verdana" w:cs="Arial"/>
                <w:color w:val="000000" w:themeColor="text1"/>
                <w:sz w:val="16"/>
                <w:szCs w:val="16"/>
                <w:lang w:val="en-US"/>
              </w:rPr>
            </w:pPr>
            <w:r>
              <w:rPr>
                <w:rFonts w:ascii="Consolas" w:hAnsi="Consolas" w:cs="Consolas"/>
                <w:color w:val="000000"/>
                <w:sz w:val="19"/>
                <w:szCs w:val="19"/>
                <w:highlight w:val="white"/>
                <w:lang w:val="en-US"/>
              </w:rPr>
              <w:t>TT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AFD02F" w14:textId="51707146" w:rsidR="00212568" w:rsidRPr="00C17B78" w:rsidRDefault="00120FD5" w:rsidP="00212568">
            <w:pPr>
              <w:spacing w:beforeLines="40" w:before="96" w:line="259" w:lineRule="auto"/>
              <w:jc w:val="center"/>
              <w:rPr>
                <w:rFonts w:ascii="Verdana" w:eastAsiaTheme="minorEastAsia" w:hAnsi="Verdana"/>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9ABB9A" w14:textId="036B554C" w:rsidR="00212568" w:rsidRPr="00C17B78" w:rsidRDefault="00120FD5" w:rsidP="00120FD5">
            <w:pPr>
              <w:spacing w:beforeLines="40" w:before="96" w:line="259" w:lineRule="auto"/>
              <w:rPr>
                <w:rFonts w:ascii="Verdana" w:eastAsiaTheme="minorEastAsia" w:hAnsi="Verdana"/>
                <w:color w:val="000000" w:themeColor="text1"/>
                <w:sz w:val="16"/>
                <w:szCs w:val="16"/>
                <w:lang w:val="en-US"/>
              </w:rPr>
            </w:pPr>
            <w:r>
              <w:rPr>
                <w:rFonts w:ascii="Verdana" w:eastAsia="Times New Roman" w:hAnsi="Verdana" w:cs="Arial"/>
                <w:sz w:val="16"/>
                <w:szCs w:val="16"/>
                <w:lang w:val="en-US"/>
              </w:rPr>
              <w:t xml:space="preserve">Cummul of physiological thermal time from </w:t>
            </w:r>
            <w:r>
              <w:rPr>
                <w:rFonts w:ascii="Verdana" w:eastAsia="Times New Roman" w:hAnsi="Verdana" w:cs="Arial"/>
                <w:sz w:val="16"/>
                <w:szCs w:val="16"/>
                <w:lang w:val="en-US"/>
              </w:rPr>
              <w:t>a</w:t>
            </w:r>
            <w:r>
              <w:rPr>
                <w:rFonts w:ascii="Verdana" w:eastAsia="Times New Roman" w:hAnsi="Verdana" w:cs="Arial"/>
                <w:sz w:val="16"/>
                <w:szCs w:val="16"/>
                <w:lang w:val="en-US"/>
              </w:rPr>
              <w:t xml:space="preserve"> leaf layer emergence</w:t>
            </w:r>
            <w:r>
              <w:rPr>
                <w:rFonts w:ascii="Verdana" w:eastAsia="Times New Roman" w:hAnsi="Verdana" w:cs="Arial"/>
                <w:sz w:val="16"/>
                <w:szCs w:val="16"/>
                <w:lang w:val="en-US"/>
              </w:rPr>
              <w:t xml:space="preserve"> to the current date</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8E45D7" w14:textId="77335B66" w:rsidR="00212568" w:rsidRPr="00C17B78" w:rsidRDefault="00120FD5" w:rsidP="00212568">
            <w:pPr>
              <w:spacing w:beforeLines="40" w:before="96" w:line="259" w:lineRule="auto"/>
              <w:rPr>
                <w:rFonts w:ascii="Verdana" w:hAnsi="Verdana"/>
                <w:color w:val="BFBFBF" w:themeColor="background1" w:themeShade="BF"/>
                <w:sz w:val="16"/>
                <w:szCs w:val="16"/>
                <w:lang w:val="en-US"/>
              </w:rPr>
            </w:pPr>
            <w:r>
              <w:rPr>
                <w:rFonts w:ascii="Verdana" w:hAnsi="Verdana"/>
                <w:sz w:val="16"/>
                <w:szCs w:val="16"/>
                <w:lang w:val="en-US"/>
              </w:rPr>
              <w:t>(22</w:t>
            </w:r>
            <w:r w:rsidRPr="00107CD0">
              <w:rPr>
                <w:rFonts w:ascii="Verdana" w:hAnsi="Verdana"/>
                <w:sz w:val="16"/>
                <w:szCs w:val="16"/>
                <w:lang w:val="en-US"/>
              </w:rPr>
              <w:t>)</w:t>
            </w:r>
            <w:r>
              <w:rPr>
                <w:rFonts w:ascii="Verdana" w:hAnsi="Verdana"/>
                <w:sz w:val="16"/>
                <w:szCs w:val="16"/>
                <w:lang w:val="en-US"/>
              </w:rPr>
              <w:t>(23)(24) (25)(26)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A26A4D" w14:textId="61D20783" w:rsidR="00212568" w:rsidRPr="00803B67" w:rsidRDefault="00120FD5" w:rsidP="00212568">
            <w:pPr>
              <w:spacing w:beforeLines="40" w:before="96" w:line="259" w:lineRule="auto"/>
              <w:rPr>
                <w:rFonts w:ascii="Verdana" w:hAnsi="Verdana"/>
                <w:color w:val="BFBFBF" w:themeColor="background1" w:themeShade="BF"/>
                <w:sz w:val="16"/>
                <w:szCs w:val="16"/>
                <w:lang w:val="en-US"/>
              </w:rPr>
            </w:pPr>
            <w:r w:rsidRPr="00153FF9">
              <w:rPr>
                <w:rFonts w:ascii="Verdana" w:hAnsi="Verdana"/>
                <w:i/>
                <w:sz w:val="16"/>
                <w:szCs w:val="16"/>
                <w:lang w:val="en-US"/>
              </w:rPr>
              <w:t>WaterLimitedLeafExpansion</w:t>
            </w:r>
          </w:p>
        </w:tc>
      </w:tr>
      <w:tr w:rsidR="00CD04EF" w:rsidRPr="00CD04EF" w14:paraId="4680D89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53799652" w14:textId="37F6D8FF" w:rsidR="00CD04EF" w:rsidRDefault="00CD04EF" w:rsidP="00212568">
            <w:pPr>
              <w:spacing w:beforeLines="40" w:before="96" w:line="259" w:lineRule="auto"/>
              <w:jc w:val="center"/>
              <w:rPr>
                <w:rFonts w:ascii="Cambria Math" w:eastAsia="Calibri" w:hAnsi="Cambria Math" w:cs="Arial"/>
                <w:i/>
                <w:color w:val="000000" w:themeColor="text1"/>
                <w:sz w:val="16"/>
                <w:szCs w:val="16"/>
                <w:lang w:val="en-US"/>
              </w:rPr>
            </w:pPr>
            <m:oMathPara>
              <m:oMath>
                <m:r>
                  <w:rPr>
                    <w:rFonts w:ascii="Cambria Math" w:eastAsiaTheme="majorEastAsia" w:hAnsi="Cambria Math" w:cs="Cambria Math"/>
                    <w:sz w:val="16"/>
                    <w:szCs w:val="16"/>
                    <w:lang w:val="en-US"/>
                  </w:rPr>
                  <m:t>TTgroSheath</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A88ABAA" w14:textId="0A61E498" w:rsidR="00CD04EF" w:rsidRDefault="00CD04EF"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TTgroSheathList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2E9DD4" w14:textId="73632E52" w:rsidR="00CD04EF" w:rsidRDefault="00C65511" w:rsidP="00212568">
            <w:pPr>
              <w:spacing w:beforeLines="40" w:before="96" w:line="259" w:lineRule="auto"/>
              <w:jc w:val="center"/>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69BEA2" w14:textId="0D0A9F2F" w:rsidR="00CD04EF" w:rsidRDefault="00CD04EF" w:rsidP="00120FD5">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Thermal time duration of a exposed sheath expansion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326EA" w14:textId="54BF1E34" w:rsidR="00CD04EF" w:rsidRDefault="00FC5B17" w:rsidP="00212568">
            <w:pPr>
              <w:spacing w:beforeLines="40" w:before="96" w:line="259" w:lineRule="auto"/>
              <w:rPr>
                <w:rFonts w:ascii="Verdana" w:hAnsi="Verdana"/>
                <w:sz w:val="16"/>
                <w:szCs w:val="16"/>
                <w:lang w:val="en-US"/>
              </w:rPr>
            </w:pPr>
            <w:r>
              <w:rPr>
                <w:rFonts w:ascii="Verdana" w:hAnsi="Verdana"/>
                <w:sz w:val="16"/>
                <w:szCs w:val="16"/>
                <w:lang w:val="en-US"/>
              </w:rPr>
              <w:t>(20)(21)(26) (28)</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B8C596" w14:textId="77F15C33" w:rsidR="00CD04EF" w:rsidRPr="00153FF9" w:rsidRDefault="00CD04EF" w:rsidP="0021256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tc>
      </w:tr>
      <w:tr w:rsidR="00C65511" w:rsidRPr="00CD04EF" w14:paraId="0BB277AA"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B88CA36" w14:textId="06768D02" w:rsidR="00C65511" w:rsidRDefault="00C65511" w:rsidP="00212568">
            <w:pPr>
              <w:spacing w:beforeLines="40" w:before="96" w:line="259" w:lineRule="auto"/>
              <w:jc w:val="center"/>
              <w:rPr>
                <w:rFonts w:ascii="Calibri" w:eastAsia="Calibri" w:hAnsi="Calibri" w:cs="Arial"/>
                <w:bCs/>
                <w:sz w:val="16"/>
                <w:szCs w:val="16"/>
                <w:lang w:val="en-US"/>
              </w:rPr>
            </w:pPr>
            <m:oMathPara>
              <m:oMath>
                <m:r>
                  <w:rPr>
                    <w:rFonts w:ascii="Cambria Math" w:eastAsiaTheme="majorEastAsia" w:hAnsi="Cambria Math" w:cs="Cambria Math"/>
                    <w:sz w:val="16"/>
                    <w:szCs w:val="16"/>
                    <w:lang w:val="en-US"/>
                  </w:rPr>
                  <m:t>TTgro</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C23F14" w14:textId="4C2FC5D7" w:rsidR="00C65511" w:rsidRDefault="007A75AF"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TTgro</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FAA459" w14:textId="748F221B" w:rsidR="00C65511" w:rsidRDefault="00C65511" w:rsidP="00212568">
            <w:pPr>
              <w:spacing w:beforeLines="40" w:before="96" w:line="259" w:lineRule="auto"/>
              <w:jc w:val="center"/>
              <w:rPr>
                <w:rFonts w:ascii="Verdana" w:eastAsia="Calibri" w:hAnsi="Verdana" w:cs="Arial"/>
                <w:color w:val="000000" w:themeColor="text1"/>
                <w:sz w:val="16"/>
                <w:szCs w:val="16"/>
                <w:lang w:val="en-US"/>
              </w:rPr>
            </w:pPr>
            <m:oMathPara>
              <m:oMath>
                <m:r>
                  <m:rPr>
                    <m:sty m:val="p"/>
                  </m:rPr>
                  <w:rPr>
                    <w:rFonts w:ascii="Cambria Math" w:hAnsi="Cambria Math"/>
                    <w:color w:val="000000" w:themeColor="text1"/>
                    <w:sz w:val="16"/>
                    <w:szCs w:val="16"/>
                    <w:lang w:val="en-US"/>
                  </w:rPr>
                  <m:t>°Cd</m:t>
                </m:r>
              </m:oMath>
            </m:oMathPara>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97FF27A" w14:textId="5F620BD0" w:rsidR="00C65511" w:rsidRDefault="00C65511" w:rsidP="00C65511">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Thermal time duration of a </w:t>
            </w:r>
            <w:r>
              <w:rPr>
                <w:rFonts w:ascii="Verdana" w:eastAsia="Times New Roman" w:hAnsi="Verdana" w:cs="Arial"/>
                <w:sz w:val="16"/>
                <w:szCs w:val="16"/>
                <w:lang w:val="en-US"/>
              </w:rPr>
              <w:t>leaf layer</w:t>
            </w:r>
            <w:r>
              <w:rPr>
                <w:rFonts w:ascii="Verdana" w:eastAsia="Times New Roman" w:hAnsi="Verdana" w:cs="Arial"/>
                <w:sz w:val="16"/>
                <w:szCs w:val="16"/>
                <w:lang w:val="en-US"/>
              </w:rPr>
              <w:t xml:space="preserve"> expansion</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860DCF" w14:textId="24E212F8" w:rsidR="00C65511" w:rsidRDefault="006860F0" w:rsidP="00212568">
            <w:pPr>
              <w:spacing w:beforeLines="40" w:before="96" w:line="259" w:lineRule="auto"/>
              <w:rPr>
                <w:rFonts w:ascii="Verdana" w:hAnsi="Verdana"/>
                <w:sz w:val="16"/>
                <w:szCs w:val="16"/>
                <w:lang w:val="en-US"/>
              </w:rPr>
            </w:pPr>
            <w:r>
              <w:rPr>
                <w:rFonts w:ascii="Verdana" w:hAnsi="Verdana"/>
                <w:sz w:val="16"/>
                <w:szCs w:val="16"/>
                <w:lang w:val="en-US"/>
              </w:rPr>
              <w:t>(21)(22)(23) (24)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DCC8FB8" w14:textId="0B320C62" w:rsidR="00C65511" w:rsidRPr="00153FF9" w:rsidRDefault="00C65511" w:rsidP="0021256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tc>
      </w:tr>
      <w:tr w:rsidR="00933598" w:rsidRPr="00CD04EF" w14:paraId="5EC8EA3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CD29CEF" w14:textId="6FAF4350" w:rsidR="00933598" w:rsidRPr="00933598" w:rsidRDefault="00933598" w:rsidP="00212568">
            <w:pPr>
              <w:spacing w:beforeLines="40" w:before="96" w:line="259" w:lineRule="auto"/>
              <w:jc w:val="center"/>
              <w:rPr>
                <w:rFonts w:ascii="Calibri" w:eastAsia="Calibri" w:hAnsi="Calibri" w:cs="Arial"/>
                <w:bCs/>
                <w:sz w:val="16"/>
                <w:szCs w:val="16"/>
                <w:lang w:val="en-US"/>
              </w:rPr>
            </w:pPr>
            <m:oMathPara>
              <m:oMath>
                <m:sSubSup>
                  <m:sSubSupPr>
                    <m:ctrlPr>
                      <w:rPr>
                        <w:rFonts w:ascii="Cambria Math" w:hAnsi="Cambria Math"/>
                        <w:sz w:val="16"/>
                        <w:szCs w:val="16"/>
                      </w:rPr>
                    </m:ctrlPr>
                  </m:sSubSupPr>
                  <m:e>
                    <m:r>
                      <m:rPr>
                        <m:sty m:val="p"/>
                      </m:rPr>
                      <w:rPr>
                        <w:rFonts w:ascii="Cambria Math" w:hAnsi="Cambria Math"/>
                        <w:sz w:val="16"/>
                        <w:szCs w:val="16"/>
                      </w:rPr>
                      <m:t>AI</m:t>
                    </m:r>
                  </m:e>
                  <m:sub>
                    <m:r>
                      <m:rPr>
                        <m:sty m:val="p"/>
                      </m:rPr>
                      <w:rPr>
                        <w:rFonts w:ascii="Cambria Math" w:hAnsi="Cambria Math"/>
                        <w:sz w:val="16"/>
                        <w:szCs w:val="16"/>
                      </w:rPr>
                      <m:t>L</m:t>
                    </m:r>
                  </m:sub>
                  <m:sup>
                    <m:r>
                      <m:rPr>
                        <m:sty m:val="p"/>
                      </m:rP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DB22BE" w14:textId="7870588F" w:rsidR="00933598" w:rsidRDefault="002A728F"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MaximumPotentialLaminaeAI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D0830E" w14:textId="0012AD81" w:rsidR="00933598" w:rsidRDefault="0093359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D407420" w14:textId="19ABE775" w:rsidR="00933598" w:rsidRDefault="002A728F" w:rsidP="00C65511">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Maximum final potential area index of lamina</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B3A067" w14:textId="3E10361E" w:rsidR="00933598" w:rsidRDefault="002A728F" w:rsidP="00212568">
            <w:pPr>
              <w:spacing w:beforeLines="40" w:before="96" w:line="259" w:lineRule="auto"/>
              <w:rPr>
                <w:rFonts w:ascii="Verdana" w:hAnsi="Verdana"/>
                <w:sz w:val="16"/>
                <w:szCs w:val="16"/>
                <w:lang w:val="en-US"/>
              </w:rPr>
            </w:pPr>
            <w:r>
              <w:rPr>
                <w:rFonts w:ascii="Verdana" w:hAnsi="Verdana"/>
                <w:sz w:val="16"/>
                <w:szCs w:val="16"/>
                <w:lang w:val="en-US"/>
              </w:rPr>
              <w:t>(20)(27)(33)</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088815" w14:textId="5C9FC1F7" w:rsidR="002A728F" w:rsidRDefault="002A728F" w:rsidP="00212568">
            <w:pPr>
              <w:spacing w:beforeLines="40" w:before="96" w:line="259" w:lineRule="auto"/>
              <w:rPr>
                <w:rFonts w:ascii="Verdana" w:hAnsi="Verdana"/>
                <w:i/>
                <w:sz w:val="16"/>
                <w:szCs w:val="16"/>
                <w:lang w:val="en-US"/>
              </w:rPr>
            </w:pPr>
            <w:r w:rsidRPr="003D7A2C">
              <w:rPr>
                <w:rFonts w:ascii="Verdana" w:hAnsi="Verdana"/>
                <w:i/>
                <w:sz w:val="16"/>
                <w:szCs w:val="16"/>
                <w:lang w:val="en-US"/>
              </w:rPr>
              <w:t>MaximumPotentialFinalLAI</w:t>
            </w:r>
          </w:p>
          <w:p w14:paraId="221D72C6" w14:textId="523DFC65" w:rsidR="00933598" w:rsidRPr="00153FF9" w:rsidRDefault="002A728F" w:rsidP="0021256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tc>
      </w:tr>
      <w:tr w:rsidR="002C0958" w:rsidRPr="00CD04EF" w14:paraId="0A3DA74D"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D58AEDD" w14:textId="738F24A6" w:rsidR="002C0958" w:rsidRPr="002C0958" w:rsidRDefault="002C0958" w:rsidP="00212568">
            <w:pPr>
              <w:spacing w:beforeLines="40" w:before="96" w:line="259" w:lineRule="auto"/>
              <w:jc w:val="center"/>
              <w:rPr>
                <w:rFonts w:ascii="Calibri" w:eastAsia="Calibri" w:hAnsi="Calibri" w:cs="Arial"/>
                <w:b/>
                <w:sz w:val="16"/>
                <w:szCs w:val="16"/>
              </w:rPr>
            </w:pPr>
            <m:oMathPara>
              <m:oMath>
                <m:sSubSup>
                  <m:sSubSupPr>
                    <m:ctrlPr>
                      <w:rPr>
                        <w:rFonts w:ascii="Cambria Math" w:hAnsi="Cambria Math"/>
                        <w:b/>
                        <w:sz w:val="16"/>
                        <w:szCs w:val="16"/>
                      </w:rPr>
                    </m:ctrlPr>
                  </m:sSubSupPr>
                  <m:e>
                    <m:r>
                      <m:rPr>
                        <m:sty m:val="b"/>
                      </m:rPr>
                      <w:rPr>
                        <w:rFonts w:ascii="Cambria Math" w:hAnsi="Cambria Math"/>
                        <w:sz w:val="16"/>
                        <w:szCs w:val="16"/>
                      </w:rPr>
                      <m:t>AI</m:t>
                    </m:r>
                  </m:e>
                  <m:sub>
                    <m:r>
                      <m:rPr>
                        <m:sty m:val="b"/>
                      </m:rPr>
                      <w:rPr>
                        <w:rFonts w:ascii="Cambria Math" w:hAnsi="Cambria Math"/>
                        <w:sz w:val="16"/>
                        <w:szCs w:val="16"/>
                      </w:rPr>
                      <m:t>ExpS</m:t>
                    </m:r>
                  </m:sub>
                  <m:sup>
                    <m:r>
                      <m:rPr>
                        <m:sty m:val="b"/>
                      </m:rPr>
                      <w:rPr>
                        <w:rFonts w:ascii="Cambria Math" w:hAnsi="Cambria Math"/>
                        <w:sz w:val="16"/>
                        <w:szCs w:val="16"/>
                      </w:rPr>
                      <m:t>pot</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9018B" w14:textId="7F8D4C3C" w:rsidR="002C0958" w:rsidRDefault="002C0958"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MaximumPotentialSheathAI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FD0040" w14:textId="6E84594C" w:rsidR="002C0958" w:rsidRDefault="002C095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FF470F" w14:textId="4ED47583" w:rsidR="002C0958" w:rsidRDefault="002C0958" w:rsidP="002C0958">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Maximum final potential area index of </w:t>
            </w:r>
            <w:r>
              <w:rPr>
                <w:rFonts w:ascii="Verdana" w:eastAsia="Times New Roman" w:hAnsi="Verdana" w:cs="Arial"/>
                <w:sz w:val="16"/>
                <w:szCs w:val="16"/>
                <w:lang w:val="en-US"/>
              </w:rPr>
              <w:t>exposed sheaths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55B994" w14:textId="09336A5B" w:rsidR="002C0958" w:rsidRDefault="002C0958" w:rsidP="00212568">
            <w:pPr>
              <w:spacing w:beforeLines="40" w:before="96" w:line="259" w:lineRule="auto"/>
              <w:rPr>
                <w:rFonts w:ascii="Verdana" w:hAnsi="Verdana"/>
                <w:sz w:val="16"/>
                <w:szCs w:val="16"/>
                <w:lang w:val="en-US"/>
              </w:rPr>
            </w:pPr>
            <w:r>
              <w:rPr>
                <w:rFonts w:ascii="Verdana" w:hAnsi="Verdana"/>
                <w:sz w:val="16"/>
                <w:szCs w:val="16"/>
                <w:lang w:val="en-US"/>
              </w:rPr>
              <w:t>(20)(28)(34)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91F41A" w14:textId="77777777" w:rsidR="002C0958" w:rsidRDefault="002C0958" w:rsidP="002C0958">
            <w:pPr>
              <w:spacing w:beforeLines="40" w:before="96" w:line="259" w:lineRule="auto"/>
              <w:rPr>
                <w:rFonts w:ascii="Verdana" w:hAnsi="Verdana"/>
                <w:i/>
                <w:sz w:val="16"/>
                <w:szCs w:val="16"/>
                <w:lang w:val="en-US"/>
              </w:rPr>
            </w:pPr>
            <w:r w:rsidRPr="003D7A2C">
              <w:rPr>
                <w:rFonts w:ascii="Verdana" w:hAnsi="Verdana"/>
                <w:i/>
                <w:sz w:val="16"/>
                <w:szCs w:val="16"/>
                <w:lang w:val="en-US"/>
              </w:rPr>
              <w:t>MaximumPotentialFinalLAI</w:t>
            </w:r>
          </w:p>
          <w:p w14:paraId="3ABD4645" w14:textId="184E5799" w:rsidR="002C0958" w:rsidRPr="003D7A2C" w:rsidRDefault="002C0958" w:rsidP="002C095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tc>
      </w:tr>
      <w:tr w:rsidR="002C0958" w:rsidRPr="00CD04EF" w14:paraId="6A322C64"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D8AD93B" w14:textId="4D5B576C" w:rsidR="002C0958" w:rsidRPr="005B3879" w:rsidRDefault="00A15532" w:rsidP="00A15532">
            <w:pPr>
              <w:spacing w:beforeLines="40" w:before="96" w:line="259" w:lineRule="auto"/>
              <w:jc w:val="center"/>
              <w:rPr>
                <w:rFonts w:ascii="Calibri" w:eastAsia="Calibri" w:hAnsi="Calibri" w:cs="Arial"/>
                <w:b/>
                <w:sz w:val="16"/>
                <w:szCs w:val="16"/>
              </w:rPr>
            </w:pPr>
            <m:oMathPara>
              <m:oMath>
                <m:sSup>
                  <m:sSupPr>
                    <m:ctrlPr>
                      <w:rPr>
                        <w:rFonts w:ascii="Cambria Math" w:hAnsi="Cambria Math"/>
                        <w:i/>
                        <w:sz w:val="16"/>
                        <w:szCs w:val="16"/>
                      </w:rPr>
                    </m:ctrlPr>
                  </m:sSupPr>
                  <m:e>
                    <m:r>
                      <w:rPr>
                        <w:rFonts w:ascii="Cambria Math" w:hAnsi="Cambria Math"/>
                        <w:sz w:val="16"/>
                        <w:szCs w:val="16"/>
                        <w:lang w:val="en-US"/>
                      </w:rPr>
                      <m:t>∆</m:t>
                    </m:r>
                    <m:r>
                      <m:rPr>
                        <m:sty m:val="bi"/>
                      </m:rPr>
                      <w:rPr>
                        <w:rFonts w:ascii="Cambria Math" w:hAnsi="Cambria Math"/>
                        <w:sz w:val="16"/>
                        <w:szCs w:val="16"/>
                      </w:rPr>
                      <m:t>AI</m:t>
                    </m:r>
                  </m:e>
                  <m:sup>
                    <m:r>
                      <w:rPr>
                        <w:rFonts w:ascii="Cambria Math" w:hAnsi="Cambria Math"/>
                        <w:sz w:val="16"/>
                        <w:szCs w:val="16"/>
                      </w:rPr>
                      <m:t>exp</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42BC75CA" w14:textId="52CA0E95" w:rsidR="002C0958" w:rsidRDefault="005B3879"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WaterLimitedPotDeltaAIList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FF998D" w14:textId="601B9643" w:rsidR="002C0958" w:rsidRDefault="002C0958"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r w:rsidR="008C1446">
              <w:rPr>
                <w:rFonts w:ascii="Consolas" w:eastAsia="Calibri" w:hAnsi="Consolas" w:cs="Consolas"/>
                <w:color w:val="000000" w:themeColor="text1"/>
                <w:sz w:val="16"/>
                <w:szCs w:val="16"/>
                <w:lang w:val="en-US"/>
              </w:rPr>
              <w:t>/d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2B2A7E4" w14:textId="70470919" w:rsidR="002C0958" w:rsidRDefault="00080205" w:rsidP="005B3879">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w:t>
            </w:r>
            <w:r w:rsidR="002C0958">
              <w:rPr>
                <w:rFonts w:ascii="Verdana" w:eastAsia="Times New Roman" w:hAnsi="Verdana" w:cs="Arial"/>
                <w:sz w:val="16"/>
                <w:szCs w:val="16"/>
                <w:lang w:val="en-US"/>
              </w:rPr>
              <w:t xml:space="preserve"> area </w:t>
            </w:r>
            <w:r w:rsidR="00A15532">
              <w:rPr>
                <w:rFonts w:ascii="Verdana" w:eastAsia="Times New Roman" w:hAnsi="Verdana" w:cs="Arial"/>
                <w:sz w:val="16"/>
                <w:szCs w:val="16"/>
                <w:lang w:val="en-US"/>
              </w:rPr>
              <w:t>index expansion rate of lamina or exposed sheaths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DF9E5D" w14:textId="3E55139A" w:rsidR="002C0958" w:rsidRDefault="005B3879" w:rsidP="00212568">
            <w:pPr>
              <w:spacing w:beforeLines="40" w:before="96" w:line="259" w:lineRule="auto"/>
              <w:rPr>
                <w:rFonts w:ascii="Verdana" w:hAnsi="Verdana"/>
                <w:sz w:val="16"/>
                <w:szCs w:val="16"/>
                <w:lang w:val="en-US"/>
              </w:rPr>
            </w:pPr>
            <w:r>
              <w:rPr>
                <w:rFonts w:ascii="Verdana" w:hAnsi="Verdana"/>
                <w:sz w:val="16"/>
                <w:szCs w:val="16"/>
                <w:lang w:val="en-US"/>
              </w:rPr>
              <w:t>(27)</w:t>
            </w:r>
            <w:r w:rsidR="00A15532">
              <w:rPr>
                <w:rFonts w:ascii="Verdana" w:hAnsi="Verdana"/>
                <w:sz w:val="16"/>
                <w:szCs w:val="16"/>
                <w:lang w:val="en-US"/>
              </w:rPr>
              <w:t>(28)</w:t>
            </w:r>
            <w:r>
              <w:rPr>
                <w:rFonts w:ascii="Verdana" w:hAnsi="Verdana"/>
                <w:sz w:val="16"/>
                <w:szCs w:val="16"/>
                <w:lang w:val="en-US"/>
              </w:rPr>
              <w:t>(30)</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CB02AB" w14:textId="054DB97A" w:rsidR="002C0958" w:rsidRPr="003D7A2C" w:rsidRDefault="005B3879" w:rsidP="002C095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tc>
      </w:tr>
      <w:tr w:rsidR="008C1446" w:rsidRPr="00CD04EF" w14:paraId="35C0F91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E87C5C2" w14:textId="4B9CFA88" w:rsidR="008C1446" w:rsidRPr="00314664" w:rsidRDefault="008C1446" w:rsidP="00A15532">
            <w:pPr>
              <w:spacing w:beforeLines="40" w:before="96" w:line="259" w:lineRule="auto"/>
              <w:jc w:val="center"/>
              <w:rPr>
                <w:rFonts w:ascii="Calibri" w:eastAsia="Calibri" w:hAnsi="Calibri" w:cs="Arial"/>
                <w:sz w:val="16"/>
                <w:szCs w:val="16"/>
              </w:rPr>
            </w:pPr>
            <m:oMathPara>
              <m:oMath>
                <m:sSup>
                  <m:sSupPr>
                    <m:ctrlPr>
                      <w:rPr>
                        <w:rFonts w:ascii="Cambria Math" w:hAnsi="Cambria Math"/>
                        <w:i/>
                        <w:sz w:val="16"/>
                        <w:szCs w:val="16"/>
                      </w:rPr>
                    </m:ctrlPr>
                  </m:sSupPr>
                  <m:e>
                    <m:r>
                      <w:rPr>
                        <w:rFonts w:ascii="Cambria Math" w:hAnsi="Cambria Math"/>
                        <w:sz w:val="16"/>
                        <w:szCs w:val="16"/>
                        <w:lang w:val="en-US"/>
                      </w:rPr>
                      <m:t>∆</m:t>
                    </m:r>
                    <m:r>
                      <m:rPr>
                        <m:sty m:val="bi"/>
                      </m:rPr>
                      <w:rPr>
                        <w:rFonts w:ascii="Cambria Math" w:hAnsi="Cambria Math"/>
                        <w:sz w:val="16"/>
                        <w:szCs w:val="16"/>
                      </w:rPr>
                      <m:t>AI</m:t>
                    </m:r>
                  </m:e>
                  <m:sup>
                    <m:r>
                      <w:rPr>
                        <w:rFonts w:ascii="Cambria Math" w:hAnsi="Cambria Math"/>
                        <w:sz w:val="16"/>
                        <w:szCs w:val="16"/>
                      </w:rPr>
                      <m:t>sen</m:t>
                    </m:r>
                  </m:sup>
                </m:s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9BAAFF8" w14:textId="59FBCBF8" w:rsidR="008C1446" w:rsidRDefault="008C1446"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WaterLimitedPotDeltaAIList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FD86BF" w14:textId="33698EDD" w:rsidR="008C1446" w:rsidRDefault="008C1446"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273C6F" w14:textId="0B1E2819" w:rsidR="008C1446" w:rsidRDefault="008C1446" w:rsidP="008C1446">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area index </w:t>
            </w:r>
            <w:r>
              <w:rPr>
                <w:rFonts w:ascii="Verdana" w:eastAsia="Times New Roman" w:hAnsi="Verdana" w:cs="Arial"/>
                <w:sz w:val="16"/>
                <w:szCs w:val="16"/>
                <w:lang w:val="en-US"/>
              </w:rPr>
              <w:t>senescence</w:t>
            </w:r>
            <w:r>
              <w:rPr>
                <w:rFonts w:ascii="Verdana" w:eastAsia="Times New Roman" w:hAnsi="Verdana" w:cs="Arial"/>
                <w:sz w:val="16"/>
                <w:szCs w:val="16"/>
                <w:lang w:val="en-US"/>
              </w:rPr>
              <w:t xml:space="preserve"> r</w:t>
            </w:r>
            <w:r>
              <w:rPr>
                <w:rFonts w:ascii="Verdana" w:eastAsia="Times New Roman" w:hAnsi="Verdana" w:cs="Arial"/>
                <w:sz w:val="16"/>
                <w:szCs w:val="16"/>
                <w:lang w:val="en-US"/>
              </w:rPr>
              <w:t>ate of the leaf</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62924" w14:textId="6D54E759" w:rsidR="008C1446" w:rsidRDefault="00810976" w:rsidP="00212568">
            <w:pPr>
              <w:spacing w:beforeLines="40" w:before="96" w:line="259" w:lineRule="auto"/>
              <w:rPr>
                <w:rFonts w:ascii="Verdana" w:hAnsi="Verdana"/>
                <w:sz w:val="16"/>
                <w:szCs w:val="16"/>
                <w:lang w:val="en-US"/>
              </w:rPr>
            </w:pPr>
            <w:r>
              <w:rPr>
                <w:rFonts w:ascii="Verdana" w:hAnsi="Verdana"/>
                <w:sz w:val="16"/>
                <w:szCs w:val="16"/>
                <w:lang w:val="en-US"/>
              </w:rPr>
              <w:t>(29)(35)(36)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A53A79" w14:textId="08E05F5D" w:rsidR="008C1446" w:rsidRPr="00153FF9" w:rsidRDefault="008C1446" w:rsidP="002C095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tc>
      </w:tr>
      <w:tr w:rsidR="007E317E" w:rsidRPr="00CD04EF" w14:paraId="477FCF8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FFEA1E3" w14:textId="043F4F98" w:rsidR="007E317E" w:rsidRPr="00314664" w:rsidRDefault="007E317E" w:rsidP="007E317E">
            <w:pPr>
              <w:spacing w:beforeLines="40" w:before="96" w:line="259" w:lineRule="auto"/>
              <w:rPr>
                <w:rFonts w:ascii="Calibri" w:eastAsia="Calibri" w:hAnsi="Calibri" w:cs="Arial"/>
                <w:sz w:val="16"/>
                <w:szCs w:val="16"/>
              </w:rPr>
            </w:pPr>
            <m:oMathPara>
              <m:oMath>
                <m:r>
                  <w:rPr>
                    <w:rFonts w:ascii="Cambria Math" w:eastAsia="Calibri" w:hAnsi="Cambria Math" w:cs="Arial"/>
                    <w:sz w:val="16"/>
                    <w:szCs w:val="16"/>
                  </w:rPr>
                  <m:t>maxGAI</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958793" w14:textId="05E5BD50" w:rsidR="007E317E" w:rsidRDefault="007E317E"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MaxAI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7F08B8" w14:textId="6C1FC902" w:rsidR="007E317E" w:rsidRDefault="007E317E"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7E270D" w14:textId="333D7D09" w:rsidR="007E317E" w:rsidRDefault="007E317E" w:rsidP="008C1446">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Maximum leaf Green Area Index Achieve the current since leaf emergence to the current day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ACFE01" w14:textId="018B55C1" w:rsidR="007E317E" w:rsidRDefault="007E317E" w:rsidP="00212568">
            <w:pPr>
              <w:spacing w:beforeLines="40" w:before="96" w:line="259" w:lineRule="auto"/>
              <w:rPr>
                <w:rFonts w:ascii="Verdana" w:hAnsi="Verdana"/>
                <w:sz w:val="16"/>
                <w:szCs w:val="16"/>
                <w:lang w:val="en-US"/>
              </w:rPr>
            </w:pPr>
            <w:r>
              <w:rPr>
                <w:rFonts w:ascii="Verdana" w:hAnsi="Verdana"/>
                <w:sz w:val="16"/>
                <w:szCs w:val="16"/>
                <w:lang w:val="en-US"/>
              </w:rPr>
              <w:t>(29)</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D0EC47" w14:textId="77777777" w:rsidR="007E317E" w:rsidRDefault="007E317E" w:rsidP="002C095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p w14:paraId="5A9955DC" w14:textId="59A9A4CC" w:rsidR="00992931" w:rsidRPr="00153FF9" w:rsidRDefault="00992931" w:rsidP="002C0958">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992931" w:rsidRPr="00CD04EF" w14:paraId="424B4F1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18A54A3E" w14:textId="1892C328" w:rsidR="00992931" w:rsidRDefault="00992931" w:rsidP="007E317E">
            <w:pPr>
              <w:spacing w:beforeLines="40" w:before="96" w:line="259" w:lineRule="auto"/>
              <w:rPr>
                <w:rFonts w:ascii="Calibri" w:eastAsia="Calibri" w:hAnsi="Calibri" w:cs="Arial"/>
                <w:sz w:val="16"/>
                <w:szCs w:val="16"/>
              </w:rPr>
            </w:pPr>
            <m:oMathPara>
              <m:oMath>
                <m:r>
                  <w:rPr>
                    <w:rFonts w:ascii="Cambria Math" w:eastAsia="Calibri" w:hAnsi="Cambria Math" w:cs="Arial"/>
                    <w:sz w:val="16"/>
                    <w:szCs w:val="16"/>
                  </w:rPr>
                  <m:t>GAI</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326" w14:textId="77777777" w:rsidR="00992931" w:rsidRDefault="00992931" w:rsidP="00212568">
            <w:pPr>
              <w:spacing w:beforeLines="40" w:before="96" w:line="259" w:lineRule="auto"/>
              <w:rPr>
                <w:rFonts w:ascii="Consolas" w:hAnsi="Consolas" w:cs="Consolas"/>
                <w:color w:val="000000"/>
                <w:sz w:val="19"/>
                <w:szCs w:val="19"/>
                <w:highlight w:val="white"/>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9FEC3D" w14:textId="2C9838F9" w:rsidR="00992931" w:rsidRDefault="00992931"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B36CC49" w14:textId="7988AC27" w:rsidR="00992931" w:rsidRDefault="00992931" w:rsidP="008C1446">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Leaf Green Area Index of the day</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47C41E" w14:textId="77777777" w:rsidR="00992931" w:rsidRDefault="00992931" w:rsidP="00212568">
            <w:pPr>
              <w:spacing w:beforeLines="40" w:before="96" w:line="259" w:lineRule="auto"/>
              <w:rPr>
                <w:rFonts w:ascii="Verdana" w:hAnsi="Verdana"/>
                <w:sz w:val="16"/>
                <w:szCs w:val="16"/>
                <w:lang w:val="en-US"/>
              </w:rPr>
            </w:pP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C89F039" w14:textId="77777777" w:rsidR="00992931" w:rsidRDefault="00992931" w:rsidP="002C095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p w14:paraId="6C3B8431" w14:textId="0435A055" w:rsidR="00992931" w:rsidRPr="00153FF9" w:rsidRDefault="00992931" w:rsidP="002C0958">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5D1573" w:rsidRPr="00CD04EF" w14:paraId="7A6A267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65DDEE65" w14:textId="752FFD22" w:rsidR="005D1573" w:rsidRPr="005D1573" w:rsidRDefault="005D1573" w:rsidP="007E317E">
            <w:pPr>
              <w:spacing w:beforeLines="40" w:before="96" w:line="259" w:lineRule="auto"/>
              <w:rPr>
                <w:rFonts w:ascii="Calibri" w:eastAsia="Calibri" w:hAnsi="Calibri" w:cs="Arial"/>
                <w:sz w:val="16"/>
                <w:szCs w:val="16"/>
              </w:rPr>
            </w:pPr>
            <m:oMathPara>
              <m:oMath>
                <m:sSubSup>
                  <m:sSubSupPr>
                    <m:ctrlPr>
                      <w:rPr>
                        <w:rFonts w:ascii="Cambria Math" w:hAnsi="Cambria Math"/>
                        <w:i/>
                        <w:sz w:val="16"/>
                        <w:szCs w:val="16"/>
                      </w:rPr>
                    </m:ctrlPr>
                  </m:sSubSupPr>
                  <m:e>
                    <m:r>
                      <w:rPr>
                        <w:rFonts w:ascii="Cambria Math" w:hAnsi="Cambria Math"/>
                        <w:sz w:val="16"/>
                        <w:szCs w:val="16"/>
                        <w:lang w:val="en-US"/>
                      </w:rPr>
                      <m:t>∆</m:t>
                    </m:r>
                    <m:r>
                      <m:rPr>
                        <m:sty m:val="bi"/>
                      </m:rPr>
                      <w:rPr>
                        <w:rFonts w:ascii="Cambria Math" w:hAnsi="Cambria Math"/>
                        <w:sz w:val="16"/>
                        <w:szCs w:val="16"/>
                      </w:rPr>
                      <m:t>AI</m:t>
                    </m:r>
                  </m:e>
                  <m:sub>
                    <m:r>
                      <m:rPr>
                        <m:sty m:val="bi"/>
                      </m:rPr>
                      <w:rPr>
                        <w:rFonts w:ascii="Cambria Math" w:hAnsi="Cambria Math"/>
                        <w:sz w:val="16"/>
                        <w:szCs w:val="16"/>
                      </w:rPr>
                      <m:t>pot</m:t>
                    </m:r>
                  </m:sub>
                  <m:sup>
                    <m:r>
                      <m:rPr>
                        <m:sty m:val="bi"/>
                      </m:rPr>
                      <w:rPr>
                        <w:rFonts w:ascii="Cambria Math" w:hAnsi="Cambria Math"/>
                        <w:sz w:val="16"/>
                        <w:szCs w:val="16"/>
                      </w:rPr>
                      <m:t>exp</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0E0F77EE" w14:textId="79E5C224" w:rsidR="005D1573" w:rsidRDefault="005D1573"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potentialIncDeltaArea</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7893C5" w14:textId="79A27FF8" w:rsidR="005D1573" w:rsidRDefault="005D1573"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C9A9C8" w14:textId="2B19F421" w:rsidR="005D1573" w:rsidRDefault="005D1573"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potential expansion rate at the </w:t>
            </w:r>
            <w:r w:rsidR="00606972">
              <w:rPr>
                <w:rFonts w:ascii="Verdana" w:eastAsia="Times New Roman" w:hAnsi="Verdana" w:cs="Arial"/>
                <w:sz w:val="16"/>
                <w:szCs w:val="16"/>
                <w:lang w:val="en-US"/>
              </w:rPr>
              <w:t>canopy</w:t>
            </w:r>
            <w:r>
              <w:rPr>
                <w:rFonts w:ascii="Verdana" w:eastAsia="Times New Roman" w:hAnsi="Verdana" w:cs="Arial"/>
                <w:sz w:val="16"/>
                <w:szCs w:val="16"/>
                <w:lang w:val="en-US"/>
              </w:rPr>
              <w:t xml:space="preserve">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8346DB" w14:textId="09EC4E38" w:rsidR="005D1573" w:rsidRDefault="005D1573" w:rsidP="00212568">
            <w:pPr>
              <w:spacing w:beforeLines="40" w:before="96" w:line="259" w:lineRule="auto"/>
              <w:rPr>
                <w:rFonts w:ascii="Verdana" w:hAnsi="Verdana"/>
                <w:sz w:val="16"/>
                <w:szCs w:val="16"/>
                <w:lang w:val="en-US"/>
              </w:rPr>
            </w:pPr>
            <w:r>
              <w:rPr>
                <w:rFonts w:ascii="Verdana" w:hAnsi="Verdana"/>
                <w:sz w:val="16"/>
                <w:szCs w:val="16"/>
                <w:lang w:val="en-US"/>
              </w:rPr>
              <w:t>(30)(31)(33) (34)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5EDBE" w14:textId="77777777" w:rsidR="005D1573" w:rsidRDefault="005D1573" w:rsidP="002C095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p w14:paraId="0442314E" w14:textId="28D498F2" w:rsidR="00992931" w:rsidRPr="00153FF9" w:rsidRDefault="00992931" w:rsidP="002C0958">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984FF4" w:rsidRPr="00CD04EF" w14:paraId="1770CD51"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7F86FB1" w14:textId="54367D12" w:rsidR="00984FF4" w:rsidRPr="005D1573" w:rsidRDefault="00984FF4" w:rsidP="007E317E">
            <w:pPr>
              <w:spacing w:beforeLines="40" w:before="96" w:line="259" w:lineRule="auto"/>
              <w:rPr>
                <w:rFonts w:ascii="Calibri" w:eastAsia="Calibri" w:hAnsi="Calibri" w:cs="Arial"/>
                <w:sz w:val="16"/>
                <w:szCs w:val="16"/>
              </w:rPr>
            </w:pPr>
            <m:oMathPara>
              <m:oMath>
                <m:sSubSup>
                  <m:sSubSupPr>
                    <m:ctrlPr>
                      <w:rPr>
                        <w:rFonts w:ascii="Cambria Math" w:hAnsi="Cambria Math"/>
                        <w:i/>
                        <w:sz w:val="16"/>
                        <w:szCs w:val="16"/>
                      </w:rPr>
                    </m:ctrlPr>
                  </m:sSubSupPr>
                  <m:e>
                    <m:r>
                      <w:rPr>
                        <w:rFonts w:ascii="Cambria Math" w:hAnsi="Cambria Math"/>
                        <w:sz w:val="16"/>
                        <w:szCs w:val="16"/>
                        <w:lang w:val="en-US"/>
                      </w:rPr>
                      <m:t>∆</m:t>
                    </m:r>
                    <m:r>
                      <m:rPr>
                        <m:sty m:val="bi"/>
                      </m:rPr>
                      <w:rPr>
                        <w:rFonts w:ascii="Cambria Math" w:hAnsi="Cambria Math"/>
                        <w:sz w:val="16"/>
                        <w:szCs w:val="16"/>
                      </w:rPr>
                      <m:t>AI</m:t>
                    </m:r>
                  </m:e>
                  <m:sub>
                    <m:r>
                      <m:rPr>
                        <m:sty m:val="bi"/>
                      </m:rPr>
                      <w:rPr>
                        <w:rFonts w:ascii="Cambria Math" w:hAnsi="Cambria Math"/>
                        <w:sz w:val="16"/>
                        <w:szCs w:val="16"/>
                      </w:rPr>
                      <m:t>w</m:t>
                    </m:r>
                  </m:sub>
                  <m:sup>
                    <m:r>
                      <m:rPr>
                        <m:sty m:val="bi"/>
                      </m:rPr>
                      <w:rPr>
                        <w:rFonts w:ascii="Cambria Math" w:hAnsi="Cambria Math"/>
                        <w:sz w:val="16"/>
                        <w:szCs w:val="16"/>
                      </w:rPr>
                      <m:t>exp</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E1DF80" w14:textId="4FA3BFBA" w:rsidR="00984FF4" w:rsidRDefault="00992931"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incDeltaAreaLimitSF</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47F144" w14:textId="10DDFF03" w:rsidR="00984FF4" w:rsidRDefault="00992931"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FF8749" w14:textId="17C817EC" w:rsidR="00984FF4" w:rsidRDefault="00984FF4"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expansion rate at the </w:t>
            </w:r>
            <w:r w:rsidR="00606972">
              <w:rPr>
                <w:rFonts w:ascii="Verdana" w:eastAsia="Times New Roman" w:hAnsi="Verdana" w:cs="Arial"/>
                <w:sz w:val="16"/>
                <w:szCs w:val="16"/>
                <w:lang w:val="en-US"/>
              </w:rPr>
              <w:t>canopy</w:t>
            </w:r>
            <w:r>
              <w:rPr>
                <w:rFonts w:ascii="Verdana" w:eastAsia="Times New Roman" w:hAnsi="Verdana" w:cs="Arial"/>
                <w:sz w:val="16"/>
                <w:szCs w:val="16"/>
                <w:lang w:val="en-US"/>
              </w:rPr>
              <w:t xml:space="preserve"> level</w:t>
            </w:r>
            <w:r>
              <w:rPr>
                <w:rFonts w:ascii="Verdana" w:eastAsia="Times New Roman" w:hAnsi="Verdana" w:cs="Arial"/>
                <w:sz w:val="16"/>
                <w:szCs w:val="16"/>
                <w:lang w:val="en-US"/>
              </w:rPr>
              <w:t xml:space="preserve"> under drought stress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F5BD3B" w14:textId="4AEAC436" w:rsidR="00984FF4" w:rsidRDefault="00992931" w:rsidP="00212568">
            <w:pPr>
              <w:spacing w:beforeLines="40" w:before="96" w:line="259" w:lineRule="auto"/>
              <w:rPr>
                <w:rFonts w:ascii="Verdana" w:hAnsi="Verdana"/>
                <w:sz w:val="16"/>
                <w:szCs w:val="16"/>
                <w:lang w:val="en-US"/>
              </w:rPr>
            </w:pPr>
            <w:r>
              <w:rPr>
                <w:rFonts w:ascii="Verdana" w:hAnsi="Verdana"/>
                <w:sz w:val="16"/>
                <w:szCs w:val="16"/>
                <w:lang w:val="en-US"/>
              </w:rPr>
              <w:t>(31)(32)</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9618CA" w14:textId="77777777" w:rsidR="00984FF4" w:rsidRDefault="00984FF4" w:rsidP="002C0958">
            <w:pPr>
              <w:spacing w:beforeLines="40" w:before="96" w:line="259" w:lineRule="auto"/>
              <w:rPr>
                <w:rFonts w:ascii="Verdana" w:hAnsi="Verdana"/>
                <w:i/>
                <w:sz w:val="16"/>
                <w:szCs w:val="16"/>
                <w:lang w:val="en-US"/>
              </w:rPr>
            </w:pPr>
            <w:r w:rsidRPr="00153FF9">
              <w:rPr>
                <w:rFonts w:ascii="Verdana" w:hAnsi="Verdana"/>
                <w:i/>
                <w:sz w:val="16"/>
                <w:szCs w:val="16"/>
                <w:lang w:val="en-US"/>
              </w:rPr>
              <w:t>WaterLimitedLeafExpansion</w:t>
            </w:r>
          </w:p>
          <w:p w14:paraId="656965BC" w14:textId="7722D5CB" w:rsidR="00992931" w:rsidRPr="00153FF9" w:rsidRDefault="00992931" w:rsidP="002C0958">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7F5580" w:rsidRPr="00CD04EF" w14:paraId="2B4CA91D"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337A" w14:textId="42C7B0D3" w:rsidR="007F5580" w:rsidRPr="005D1573" w:rsidRDefault="007F5580" w:rsidP="007F5580">
            <w:pPr>
              <w:spacing w:beforeLines="40" w:before="96" w:line="259" w:lineRule="auto"/>
              <w:jc w:val="center"/>
              <w:rPr>
                <w:rFonts w:ascii="Calibri" w:eastAsia="Calibri" w:hAnsi="Calibri" w:cs="Arial"/>
                <w:sz w:val="16"/>
                <w:szCs w:val="16"/>
              </w:rPr>
            </w:pPr>
            <m:oMathPara>
              <m:oMath>
                <m:r>
                  <w:rPr>
                    <w:rFonts w:ascii="Cambria Math" w:eastAsia="Calibri" w:hAnsi="Cambria Math" w:cs="Arial"/>
                    <w:sz w:val="16"/>
                    <w:szCs w:val="16"/>
                  </w:rPr>
                  <m:t>∆AI</m:t>
                </m:r>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9CA770" w14:textId="77777777" w:rsidR="007F5580" w:rsidRDefault="007F5580" w:rsidP="00212568">
            <w:pPr>
              <w:spacing w:beforeLines="40" w:before="96" w:line="259" w:lineRule="auto"/>
              <w:rPr>
                <w:rFonts w:ascii="Consolas" w:hAnsi="Consolas" w:cs="Consolas"/>
                <w:color w:val="000000"/>
                <w:sz w:val="19"/>
                <w:szCs w:val="19"/>
                <w:highlight w:val="white"/>
                <w:lang w:val="en-US"/>
              </w:rPr>
            </w:pP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D03E8B" w14:textId="19152BCA" w:rsidR="007F5580" w:rsidRDefault="00842C82" w:rsidP="00212568">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FC1F94" w14:textId="4A021041" w:rsidR="007F5580" w:rsidRDefault="007F5580"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actual </w:t>
            </w:r>
            <w:r w:rsidR="00606972">
              <w:rPr>
                <w:rFonts w:ascii="Verdana" w:eastAsia="Times New Roman" w:hAnsi="Verdana" w:cs="Arial"/>
                <w:sz w:val="16"/>
                <w:szCs w:val="16"/>
                <w:lang w:val="en-US"/>
              </w:rPr>
              <w:t>canopy</w:t>
            </w:r>
            <w:r>
              <w:rPr>
                <w:rFonts w:ascii="Verdana" w:eastAsia="Times New Roman" w:hAnsi="Verdana" w:cs="Arial"/>
                <w:sz w:val="16"/>
                <w:szCs w:val="16"/>
                <w:lang w:val="en-US"/>
              </w:rPr>
              <w:t xml:space="preserve"> expansion rate (under drought and nitrogen lake stresses)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545CBD" w14:textId="47248FFF" w:rsidR="007F5580" w:rsidRDefault="007C55AC" w:rsidP="00212568">
            <w:pPr>
              <w:spacing w:beforeLines="40" w:before="96" w:line="259" w:lineRule="auto"/>
              <w:rPr>
                <w:rFonts w:ascii="Verdana" w:hAnsi="Verdana"/>
                <w:sz w:val="16"/>
                <w:szCs w:val="16"/>
                <w:lang w:val="en-US"/>
              </w:rPr>
            </w:pPr>
            <w:r>
              <w:rPr>
                <w:rFonts w:ascii="Verdana" w:hAnsi="Verdana"/>
                <w:sz w:val="16"/>
                <w:szCs w:val="16"/>
                <w:lang w:val="en-US"/>
              </w:rPr>
              <w:t>(32)(33)(34)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768EAF" w14:textId="33AA546E" w:rsidR="007F5580" w:rsidRPr="00153FF9" w:rsidRDefault="007C55AC" w:rsidP="002C0958">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842C82" w:rsidRPr="00CD04EF" w14:paraId="64379B29"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74428C0B" w14:textId="2B67C36B" w:rsidR="00842C82" w:rsidRPr="00842C82" w:rsidRDefault="00842C82" w:rsidP="007F5580">
            <w:pPr>
              <w:spacing w:beforeLines="40" w:before="96" w:line="259" w:lineRule="auto"/>
              <w:jc w:val="center"/>
              <w:rPr>
                <w:rFonts w:ascii="Calibri" w:eastAsia="Calibri" w:hAnsi="Calibri" w:cs="Arial"/>
                <w:sz w:val="16"/>
                <w:szCs w:val="16"/>
              </w:rPr>
            </w:pPr>
            <m:oMathPara>
              <m:oMath>
                <m:sSubSup>
                  <m:sSubSupPr>
                    <m:ctrlPr>
                      <w:rPr>
                        <w:rFonts w:ascii="Cambria Math" w:hAnsi="Cambria Math"/>
                        <w:i/>
                        <w:sz w:val="16"/>
                        <w:szCs w:val="16"/>
                      </w:rPr>
                    </m:ctrlPr>
                  </m:sSubSupPr>
                  <m:e>
                    <m:r>
                      <m:rPr>
                        <m:sty m:val="bi"/>
                      </m:rPr>
                      <w:rPr>
                        <w:rFonts w:ascii="Cambria Math" w:hAnsi="Cambria Math"/>
                        <w:sz w:val="16"/>
                        <w:szCs w:val="16"/>
                      </w:rPr>
                      <m:t>N</m:t>
                    </m:r>
                  </m:e>
                  <m:sub>
                    <m:r>
                      <m:rPr>
                        <m:sty m:val="bi"/>
                      </m:rPr>
                      <w:rPr>
                        <w:rFonts w:ascii="Cambria Math" w:hAnsi="Cambria Math"/>
                        <w:sz w:val="16"/>
                        <w:szCs w:val="16"/>
                      </w:rPr>
                      <m:t>plant</m:t>
                    </m:r>
                  </m:sub>
                  <m:sup>
                    <m:r>
                      <m:rPr>
                        <m:sty m:val="bi"/>
                      </m:rPr>
                      <w:rPr>
                        <w:rFonts w:ascii="Cambria Math" w:hAnsi="Cambria Math"/>
                        <w:sz w:val="16"/>
                        <w:szCs w:val="16"/>
                      </w:rPr>
                      <m:t>av</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803710A" w14:textId="3F8E1FE3" w:rsidR="00842C82" w:rsidRDefault="006E7FE5"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availableN</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146DF6" w14:textId="08F9B08C" w:rsidR="00842C82" w:rsidRPr="00FA0F98" w:rsidRDefault="00FA0F98" w:rsidP="00212568">
            <w:pPr>
              <w:spacing w:beforeLines="40" w:before="96" w:line="259" w:lineRule="auto"/>
              <w:jc w:val="center"/>
              <w:rPr>
                <w:rFonts w:ascii="Consolas" w:eastAsia="Calibri" w:hAnsi="Consolas" w:cs="Consolas"/>
                <w:color w:val="000000" w:themeColor="text1"/>
                <w:sz w:val="16"/>
                <w:szCs w:val="16"/>
                <w:lang w:val="en-US"/>
              </w:rPr>
            </w:pPr>
            <w:r w:rsidRPr="00FA0F98">
              <w:rPr>
                <w:rFonts w:ascii="Verdana" w:hAnsi="Verdana"/>
                <w:sz w:val="16"/>
                <w:szCs w:val="16"/>
                <w:lang w:val="en-US"/>
              </w:rPr>
              <w:t>g N cm</w:t>
            </w:r>
            <w:r w:rsidRPr="00FA0F98">
              <w:rPr>
                <w:rFonts w:ascii="Verdana" w:hAnsi="Verdana"/>
                <w:sz w:val="16"/>
                <w:szCs w:val="16"/>
                <w:vertAlign w:val="superscript"/>
                <w:lang w:val="en-US"/>
              </w:rPr>
              <w:t>-2</w:t>
            </w:r>
            <w:r w:rsidRPr="00FA0F98">
              <w:rPr>
                <w:rFonts w:ascii="Verdana" w:hAnsi="Verdana"/>
                <w:sz w:val="16"/>
                <w:szCs w:val="16"/>
                <w:lang w:val="en-US"/>
              </w:rPr>
              <w:t xml:space="preserve"> leaf</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5CB74B2" w14:textId="772DBA2D" w:rsidR="00842C82" w:rsidRDefault="00842C82" w:rsidP="00984FF4">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Daily plant labile nitrogen (remobilizable) content</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48B418" w14:textId="2630D0F2" w:rsidR="00842C82" w:rsidRDefault="00FA0F98" w:rsidP="00212568">
            <w:pPr>
              <w:spacing w:beforeLines="40" w:before="96" w:line="259" w:lineRule="auto"/>
              <w:rPr>
                <w:rFonts w:ascii="Verdana" w:hAnsi="Verdana"/>
                <w:sz w:val="16"/>
                <w:szCs w:val="16"/>
                <w:lang w:val="en-US"/>
              </w:rPr>
            </w:pPr>
            <w:r>
              <w:rPr>
                <w:rFonts w:ascii="Verdana" w:hAnsi="Verdana"/>
                <w:sz w:val="16"/>
                <w:szCs w:val="16"/>
                <w:lang w:val="en-US"/>
              </w:rPr>
              <w:t>(32)</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531D7FC" w14:textId="1C79B171" w:rsidR="00842C82" w:rsidRPr="00992931" w:rsidRDefault="00935CE4" w:rsidP="002C0958">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606972" w:rsidRPr="00CD04EF" w14:paraId="6AAA0B25"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B23A657" w14:textId="09EECF24" w:rsidR="00606972" w:rsidRPr="00606972" w:rsidRDefault="00606972" w:rsidP="007F5580">
            <w:pPr>
              <w:spacing w:beforeLines="40" w:before="96" w:line="259" w:lineRule="auto"/>
              <w:jc w:val="center"/>
              <w:rPr>
                <w:rFonts w:ascii="Calibri" w:eastAsia="Calibri" w:hAnsi="Calibri" w:cs="Arial"/>
                <w:sz w:val="16"/>
                <w:szCs w:val="16"/>
              </w:rPr>
            </w:pPr>
            <m:oMathPara>
              <m:oMath>
                <m:r>
                  <m:rPr>
                    <m:sty m:val="p"/>
                  </m:rPr>
                  <w:rPr>
                    <w:rFonts w:ascii="Cambria Math" w:hAnsi="Cambria Math"/>
                    <w:sz w:val="16"/>
                    <w:szCs w:val="16"/>
                    <w:lang w:val="en-US"/>
                  </w:rPr>
                  <m:t>∆</m:t>
                </m:r>
                <m:sSub>
                  <m:sSubPr>
                    <m:ctrlPr>
                      <w:rPr>
                        <w:rFonts w:ascii="Cambria Math" w:hAnsi="Cambria Math"/>
                        <w:sz w:val="16"/>
                        <w:szCs w:val="16"/>
                      </w:rPr>
                    </m:ctrlPr>
                  </m:sSubPr>
                  <m:e>
                    <m:r>
                      <m:rPr>
                        <m:sty m:val="bi"/>
                      </m:rPr>
                      <w:rPr>
                        <w:rFonts w:ascii="Cambria Math" w:hAnsi="Cambria Math"/>
                        <w:sz w:val="16"/>
                        <w:szCs w:val="16"/>
                      </w:rPr>
                      <m:t>AI</m:t>
                    </m:r>
                  </m:e>
                  <m:sub>
                    <m:r>
                      <m:rPr>
                        <m:sty m:val="bi"/>
                      </m:rPr>
                      <w:rPr>
                        <w:rFonts w:ascii="Cambria Math" w:hAnsi="Cambria Math"/>
                        <w:sz w:val="16"/>
                        <w:szCs w:val="16"/>
                      </w:rPr>
                      <m:t>L</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1B12827" w14:textId="6E2D6D54" w:rsidR="00606972" w:rsidRDefault="000F35C4" w:rsidP="00212568">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deltaAI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5E441F" w14:textId="4136F7A4" w:rsidR="00606972" w:rsidRPr="00FA0F98" w:rsidRDefault="000F35C4" w:rsidP="00212568">
            <w:pPr>
              <w:spacing w:beforeLines="40" w:before="96" w:line="259" w:lineRule="auto"/>
              <w:jc w:val="center"/>
              <w:rPr>
                <w:rFonts w:ascii="Verdana" w:hAnsi="Verdana"/>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683EF1" w14:textId="6211E670" w:rsidR="00606972" w:rsidRDefault="00606972" w:rsidP="00606972">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actual </w:t>
            </w:r>
            <w:r>
              <w:rPr>
                <w:rFonts w:ascii="Verdana" w:eastAsia="Times New Roman" w:hAnsi="Verdana" w:cs="Arial"/>
                <w:sz w:val="16"/>
                <w:szCs w:val="16"/>
                <w:lang w:val="en-US"/>
              </w:rPr>
              <w:t>lamina</w:t>
            </w:r>
            <w:r>
              <w:rPr>
                <w:rFonts w:ascii="Verdana" w:eastAsia="Times New Roman" w:hAnsi="Verdana" w:cs="Arial"/>
                <w:sz w:val="16"/>
                <w:szCs w:val="16"/>
                <w:lang w:val="en-US"/>
              </w:rPr>
              <w:t xml:space="preserve"> expansion rate (</w:t>
            </w:r>
            <w:r>
              <w:rPr>
                <w:rFonts w:ascii="Verdana" w:eastAsia="Times New Roman" w:hAnsi="Verdana" w:cs="Arial"/>
                <w:sz w:val="16"/>
                <w:szCs w:val="16"/>
                <w:lang w:val="en-US"/>
              </w:rPr>
              <w:t xml:space="preserve">at the leaf level and </w:t>
            </w:r>
            <w:r>
              <w:rPr>
                <w:rFonts w:ascii="Verdana" w:eastAsia="Times New Roman" w:hAnsi="Verdana" w:cs="Arial"/>
                <w:sz w:val="16"/>
                <w:szCs w:val="16"/>
                <w:lang w:val="en-US"/>
              </w:rPr>
              <w:t>under drought and nitrogen lake stresses)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4369AF" w14:textId="63BA953C" w:rsidR="00606972" w:rsidRDefault="000F35C4" w:rsidP="00212568">
            <w:pPr>
              <w:spacing w:beforeLines="40" w:before="96" w:line="259" w:lineRule="auto"/>
              <w:rPr>
                <w:rFonts w:ascii="Verdana" w:hAnsi="Verdana"/>
                <w:sz w:val="16"/>
                <w:szCs w:val="16"/>
                <w:lang w:val="en-US"/>
              </w:rPr>
            </w:pPr>
            <w:r>
              <w:rPr>
                <w:rFonts w:ascii="Verdana" w:hAnsi="Verdana"/>
                <w:sz w:val="16"/>
                <w:szCs w:val="16"/>
                <w:lang w:val="en-US"/>
              </w:rPr>
              <w:t>(33)</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3A3904" w14:textId="05AD82D3" w:rsidR="00606972" w:rsidRPr="00992931" w:rsidRDefault="000F35C4" w:rsidP="002C0958">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0F35C4" w:rsidRPr="00CD04EF" w14:paraId="46FAACB7"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65CCDA09" w14:textId="30857F63" w:rsidR="000F35C4" w:rsidRPr="00606972" w:rsidRDefault="000F35C4" w:rsidP="000F35C4">
            <w:pPr>
              <w:spacing w:beforeLines="40" w:before="96" w:line="259" w:lineRule="auto"/>
              <w:jc w:val="center"/>
              <w:rPr>
                <w:rFonts w:ascii="Calibri" w:eastAsia="Calibri" w:hAnsi="Calibri" w:cs="Arial"/>
                <w:sz w:val="16"/>
                <w:szCs w:val="16"/>
                <w:lang w:val="en-US"/>
              </w:rPr>
            </w:pPr>
            <m:oMathPara>
              <m:oMath>
                <m:r>
                  <m:rPr>
                    <m:sty m:val="p"/>
                  </m:rPr>
                  <w:rPr>
                    <w:rFonts w:ascii="Cambria Math" w:hAnsi="Cambria Math"/>
                    <w:sz w:val="16"/>
                    <w:szCs w:val="16"/>
                    <w:lang w:val="en-US"/>
                  </w:rPr>
                  <m:t>∆</m:t>
                </m:r>
                <m:sSub>
                  <m:sSubPr>
                    <m:ctrlPr>
                      <w:rPr>
                        <w:rFonts w:ascii="Cambria Math" w:hAnsi="Cambria Math"/>
                        <w:sz w:val="16"/>
                        <w:szCs w:val="16"/>
                      </w:rPr>
                    </m:ctrlPr>
                  </m:sSubPr>
                  <m:e>
                    <m:r>
                      <m:rPr>
                        <m:sty m:val="bi"/>
                      </m:rPr>
                      <w:rPr>
                        <w:rFonts w:ascii="Cambria Math" w:hAnsi="Cambria Math"/>
                        <w:sz w:val="16"/>
                        <w:szCs w:val="16"/>
                      </w:rPr>
                      <m:t>AI</m:t>
                    </m:r>
                  </m:e>
                  <m:sub>
                    <m:r>
                      <m:rPr>
                        <m:sty m:val="bi"/>
                      </m:rPr>
                      <w:rPr>
                        <w:rFonts w:ascii="Cambria Math" w:hAnsi="Cambria Math"/>
                        <w:sz w:val="16"/>
                        <w:szCs w:val="16"/>
                      </w:rPr>
                      <m:t>ExpS</m:t>
                    </m:r>
                  </m:sub>
                </m:sSub>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7ED57584" w14:textId="197A229D" w:rsidR="000F35C4" w:rsidRDefault="000F35C4" w:rsidP="000F35C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deltaAI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0A3885" w14:textId="3E7B9F9A" w:rsidR="000F35C4" w:rsidRDefault="000F35C4"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2731FD" w14:textId="279B3AD0" w:rsidR="000F35C4" w:rsidRDefault="000F35C4" w:rsidP="000F35C4">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actual </w:t>
            </w:r>
            <w:r>
              <w:rPr>
                <w:rFonts w:ascii="Verdana" w:eastAsia="Times New Roman" w:hAnsi="Verdana" w:cs="Arial"/>
                <w:sz w:val="16"/>
                <w:szCs w:val="16"/>
                <w:lang w:val="en-US"/>
              </w:rPr>
              <w:t>exposed sheath</w:t>
            </w:r>
            <w:r>
              <w:rPr>
                <w:rFonts w:ascii="Verdana" w:eastAsia="Times New Roman" w:hAnsi="Verdana" w:cs="Arial"/>
                <w:sz w:val="16"/>
                <w:szCs w:val="16"/>
                <w:lang w:val="en-US"/>
              </w:rPr>
              <w:t xml:space="preserve"> expansion rate (at the leaf level and under drought and nitrogen lake stresses)</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B5916C" w14:textId="04ECC22D" w:rsidR="000F35C4" w:rsidRDefault="000F35C4" w:rsidP="000F35C4">
            <w:pPr>
              <w:spacing w:beforeLines="40" w:before="96" w:line="259" w:lineRule="auto"/>
              <w:rPr>
                <w:rFonts w:ascii="Verdana" w:hAnsi="Verdana"/>
                <w:sz w:val="16"/>
                <w:szCs w:val="16"/>
                <w:lang w:val="en-US"/>
              </w:rPr>
            </w:pPr>
            <w:r>
              <w:rPr>
                <w:rFonts w:ascii="Verdana" w:hAnsi="Verdana"/>
                <w:sz w:val="16"/>
                <w:szCs w:val="16"/>
                <w:lang w:val="en-US"/>
              </w:rPr>
              <w:t>(34)</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98C641" w14:textId="03101E36" w:rsidR="000F35C4" w:rsidRPr="00992931" w:rsidRDefault="000F35C4" w:rsidP="000F35C4">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1813A0" w:rsidRPr="00CD04EF" w14:paraId="19700E73"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235621F6" w14:textId="395FFDD2" w:rsidR="001813A0" w:rsidRPr="001813A0" w:rsidRDefault="001813A0" w:rsidP="000F35C4">
            <w:pPr>
              <w:spacing w:beforeLines="40" w:before="96" w:line="259" w:lineRule="auto"/>
              <w:jc w:val="center"/>
              <w:rPr>
                <w:rFonts w:ascii="Calibri" w:eastAsia="Calibri" w:hAnsi="Calibri" w:cs="Arial"/>
                <w:sz w:val="16"/>
                <w:szCs w:val="16"/>
                <w:lang w:val="en-US"/>
              </w:rPr>
            </w:pPr>
            <m:oMathPara>
              <m:oMath>
                <m:sSubSup>
                  <m:sSubSupPr>
                    <m:ctrlPr>
                      <w:rPr>
                        <w:rFonts w:ascii="Cambria Math" w:hAnsi="Cambria Math"/>
                        <w:i/>
                        <w:sz w:val="16"/>
                        <w:szCs w:val="16"/>
                      </w:rPr>
                    </m:ctrlPr>
                  </m:sSubSupPr>
                  <m:e>
                    <m:r>
                      <w:rPr>
                        <w:rFonts w:ascii="Cambria Math" w:hAnsi="Cambria Math"/>
                        <w:sz w:val="16"/>
                        <w:szCs w:val="16"/>
                      </w:rPr>
                      <m:t>∆</m:t>
                    </m:r>
                    <m:r>
                      <m:rPr>
                        <m:sty m:val="bi"/>
                      </m:rPr>
                      <w:rPr>
                        <w:rFonts w:ascii="Cambria Math" w:hAnsi="Cambria Math"/>
                        <w:sz w:val="16"/>
                        <w:szCs w:val="16"/>
                      </w:rPr>
                      <m:t>AI</m:t>
                    </m:r>
                  </m:e>
                  <m:sub>
                    <m:r>
                      <m:rPr>
                        <m:sty m:val="bi"/>
                      </m:rPr>
                      <w:rPr>
                        <w:rFonts w:ascii="Cambria Math" w:hAnsi="Cambria Math"/>
                        <w:sz w:val="16"/>
                        <w:szCs w:val="16"/>
                      </w:rPr>
                      <m:t>L</m:t>
                    </m:r>
                  </m:sub>
                  <m:sup>
                    <m:r>
                      <m:rPr>
                        <m:sty m:val="bi"/>
                      </m:rPr>
                      <w:rPr>
                        <w:rFonts w:ascii="Cambria Math" w:hAnsi="Cambria Math"/>
                        <w:sz w:val="16"/>
                        <w:szCs w:val="16"/>
                      </w:rPr>
                      <m:t>sen</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A61915D" w14:textId="7137730A" w:rsidR="001813A0" w:rsidRDefault="00992520" w:rsidP="000F35C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leafLaminaeDec</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28310" w14:textId="4B69FD19" w:rsidR="001813A0" w:rsidRDefault="001813A0"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D3AD453" w14:textId="00B95AF3" w:rsidR="001813A0" w:rsidRDefault="001813A0" w:rsidP="001813A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actual lamina </w:t>
            </w:r>
            <w:r>
              <w:rPr>
                <w:rFonts w:ascii="Verdana" w:eastAsia="Times New Roman" w:hAnsi="Verdana" w:cs="Arial"/>
                <w:sz w:val="16"/>
                <w:szCs w:val="16"/>
                <w:lang w:val="en-US"/>
              </w:rPr>
              <w:t>senescence</w:t>
            </w:r>
            <w:r>
              <w:rPr>
                <w:rFonts w:ascii="Verdana" w:eastAsia="Times New Roman" w:hAnsi="Verdana" w:cs="Arial"/>
                <w:sz w:val="16"/>
                <w:szCs w:val="16"/>
                <w:lang w:val="en-US"/>
              </w:rPr>
              <w:t xml:space="preserve"> rate (at the leaf level and under drought)</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F07A59" w14:textId="32F359AC" w:rsidR="001813A0" w:rsidRDefault="00992520" w:rsidP="000F35C4">
            <w:pPr>
              <w:spacing w:beforeLines="40" w:before="96" w:line="259" w:lineRule="auto"/>
              <w:rPr>
                <w:rFonts w:ascii="Verdana" w:hAnsi="Verdana"/>
                <w:sz w:val="16"/>
                <w:szCs w:val="16"/>
                <w:lang w:val="en-US"/>
              </w:rPr>
            </w:pPr>
            <w:r>
              <w:rPr>
                <w:rFonts w:ascii="Verdana" w:hAnsi="Verdana"/>
                <w:sz w:val="16"/>
                <w:szCs w:val="16"/>
                <w:lang w:val="en-US"/>
              </w:rPr>
              <w:t>(35)</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928E76" w14:textId="78E248A8" w:rsidR="001813A0" w:rsidRPr="00992931" w:rsidRDefault="001813A0" w:rsidP="000F35C4">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992520" w:rsidRPr="00CD04EF" w14:paraId="5016A302"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379D919C" w14:textId="3A5AF85B" w:rsidR="00992520" w:rsidRPr="001813A0" w:rsidRDefault="00992520" w:rsidP="000F35C4">
            <w:pPr>
              <w:spacing w:beforeLines="40" w:before="96" w:line="259" w:lineRule="auto"/>
              <w:jc w:val="center"/>
              <w:rPr>
                <w:rFonts w:ascii="Calibri" w:eastAsia="Calibri" w:hAnsi="Calibri" w:cs="Arial"/>
                <w:sz w:val="16"/>
                <w:szCs w:val="16"/>
              </w:rPr>
            </w:pPr>
            <m:oMathPara>
              <m:oMath>
                <m:sSubSup>
                  <m:sSubSupPr>
                    <m:ctrlPr>
                      <w:rPr>
                        <w:rFonts w:ascii="Cambria Math" w:hAnsi="Cambria Math"/>
                        <w:i/>
                        <w:sz w:val="16"/>
                        <w:szCs w:val="16"/>
                      </w:rPr>
                    </m:ctrlPr>
                  </m:sSubSupPr>
                  <m:e>
                    <m:r>
                      <w:rPr>
                        <w:rFonts w:ascii="Cambria Math" w:hAnsi="Cambria Math"/>
                        <w:sz w:val="16"/>
                        <w:szCs w:val="16"/>
                      </w:rPr>
                      <m:t>∆</m:t>
                    </m:r>
                    <m:r>
                      <m:rPr>
                        <m:sty m:val="bi"/>
                      </m:rPr>
                      <w:rPr>
                        <w:rFonts w:ascii="Cambria Math" w:hAnsi="Cambria Math"/>
                        <w:sz w:val="16"/>
                        <w:szCs w:val="16"/>
                      </w:rPr>
                      <m:t>AI</m:t>
                    </m:r>
                  </m:e>
                  <m:sub>
                    <m:r>
                      <m:rPr>
                        <m:sty m:val="bi"/>
                      </m:rPr>
                      <w:rPr>
                        <w:rFonts w:ascii="Cambria Math" w:hAnsi="Cambria Math"/>
                        <w:sz w:val="16"/>
                        <w:szCs w:val="16"/>
                      </w:rPr>
                      <m:t>ExpS</m:t>
                    </m:r>
                  </m:sub>
                  <m:sup>
                    <m:r>
                      <m:rPr>
                        <m:sty m:val="bi"/>
                      </m:rPr>
                      <w:rPr>
                        <w:rFonts w:ascii="Cambria Math" w:hAnsi="Cambria Math"/>
                        <w:sz w:val="16"/>
                        <w:szCs w:val="16"/>
                      </w:rPr>
                      <m:t>sen</m:t>
                    </m:r>
                  </m:sup>
                </m:sSubSup>
              </m:oMath>
            </m:oMathPara>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7EA22" w14:textId="0E09CFD9" w:rsidR="00992520" w:rsidRDefault="00992520" w:rsidP="000F35C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exposedSheathDec</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DF9BD" w14:textId="763DB7BF" w:rsidR="00992520" w:rsidRDefault="00992520"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3283E7" w14:textId="29403986" w:rsidR="00992520" w:rsidRDefault="00992520"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 xml:space="preserve">Daily actual </w:t>
            </w:r>
            <w:r>
              <w:rPr>
                <w:rFonts w:ascii="Verdana" w:eastAsia="Times New Roman" w:hAnsi="Verdana" w:cs="Arial"/>
                <w:sz w:val="16"/>
                <w:szCs w:val="16"/>
                <w:lang w:val="en-US"/>
              </w:rPr>
              <w:t>exposed sheath</w:t>
            </w:r>
            <w:r>
              <w:rPr>
                <w:rFonts w:ascii="Verdana" w:eastAsia="Times New Roman" w:hAnsi="Verdana" w:cs="Arial"/>
                <w:sz w:val="16"/>
                <w:szCs w:val="16"/>
                <w:lang w:val="en-US"/>
              </w:rPr>
              <w:t xml:space="preserve"> senescence rate (at the leaf level and under drought</w:t>
            </w:r>
            <w:r>
              <w:rPr>
                <w:rFonts w:ascii="Verdana" w:eastAsia="Times New Roman" w:hAnsi="Verdana" w:cs="Arial"/>
                <w:sz w:val="16"/>
                <w:szCs w:val="16"/>
                <w:lang w:val="en-US"/>
              </w:rPr>
              <w:t xml:space="preserve"> stress</w:t>
            </w:r>
            <w:r>
              <w:rPr>
                <w:rFonts w:ascii="Verdana" w:eastAsia="Times New Roman" w:hAnsi="Verdana" w:cs="Arial"/>
                <w:sz w:val="16"/>
                <w:szCs w:val="16"/>
                <w:lang w:val="en-US"/>
              </w:rPr>
              <w:t>)</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FB1041" w14:textId="4FCF468B" w:rsidR="00992520" w:rsidRDefault="00992520" w:rsidP="000F35C4">
            <w:pPr>
              <w:spacing w:beforeLines="40" w:before="96" w:line="259" w:lineRule="auto"/>
              <w:rPr>
                <w:rFonts w:ascii="Verdana" w:hAnsi="Verdana"/>
                <w:sz w:val="16"/>
                <w:szCs w:val="16"/>
                <w:lang w:val="en-US"/>
              </w:rPr>
            </w:pPr>
            <w:r>
              <w:rPr>
                <w:rFonts w:ascii="Verdana" w:hAnsi="Verdana"/>
                <w:sz w:val="16"/>
                <w:szCs w:val="16"/>
                <w:lang w:val="en-US"/>
              </w:rPr>
              <w:t>(36)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AB778F" w14:textId="09D8066E" w:rsidR="00992520" w:rsidRPr="00992931" w:rsidRDefault="00992520" w:rsidP="000F35C4">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AF5873" w:rsidRPr="00CD04EF" w14:paraId="6F8CD9DE"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4878C87" w14:textId="04A7845D" w:rsidR="00AF5873" w:rsidRPr="00AF5873" w:rsidRDefault="00AF5873" w:rsidP="000F35C4">
            <w:pPr>
              <w:spacing w:beforeLines="40" w:before="96" w:line="259" w:lineRule="auto"/>
              <w:jc w:val="center"/>
              <w:rPr>
                <w:rFonts w:ascii="Cambria Math" w:eastAsia="Calibri" w:hAnsi="Cambria Math" w:cs="Arial"/>
                <w:i/>
                <w:sz w:val="16"/>
                <w:szCs w:val="16"/>
              </w:rPr>
            </w:pPr>
            <w:r w:rsidRPr="00AF5873">
              <w:rPr>
                <w:rFonts w:ascii="Cambria Math" w:eastAsia="Calibri" w:hAnsi="Cambria Math" w:cs="Arial"/>
                <w:i/>
                <w:sz w:val="16"/>
                <w:szCs w:val="16"/>
              </w:rPr>
              <w:t>GAI</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26BF6E" w14:textId="07C0A4E5" w:rsidR="00AF5873" w:rsidRDefault="00D737E9" w:rsidP="000F35C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GAI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AB520" w14:textId="06D07353" w:rsidR="00AF5873" w:rsidRDefault="00AF5873"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53887C" w14:textId="5B243A9C" w:rsidR="00AF5873" w:rsidRDefault="00AF5873"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Green Area Index at the leaf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A7BA43" w14:textId="65D71056" w:rsidR="00AF5873" w:rsidRDefault="00AF5873" w:rsidP="000F35C4">
            <w:pPr>
              <w:spacing w:beforeLines="40" w:before="96" w:line="259" w:lineRule="auto"/>
              <w:rPr>
                <w:rFonts w:ascii="Verdana" w:hAnsi="Verdana"/>
                <w:sz w:val="16"/>
                <w:szCs w:val="16"/>
                <w:lang w:val="en-US"/>
              </w:rPr>
            </w:pPr>
            <w:r>
              <w:rPr>
                <w:rFonts w:ascii="Verdana" w:hAnsi="Verdana"/>
                <w:sz w:val="16"/>
                <w:szCs w:val="16"/>
                <w:lang w:val="en-US"/>
              </w:rPr>
              <w:t>(29)(35)(36)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A1858B" w14:textId="344E5F24" w:rsidR="00AF5873" w:rsidRPr="00992931" w:rsidRDefault="00AF5873" w:rsidP="000F35C4">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4D54B4" w:rsidRPr="00CD04EF" w14:paraId="2F1C02CD"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49BCB991" w14:textId="186F5F42" w:rsidR="004D54B4" w:rsidRPr="00AF5873" w:rsidRDefault="004D54B4" w:rsidP="000F35C4">
            <w:pPr>
              <w:spacing w:beforeLines="40" w:before="96" w:line="259" w:lineRule="auto"/>
              <w:jc w:val="center"/>
              <w:rPr>
                <w:rFonts w:ascii="Cambria Math" w:eastAsia="Calibri" w:hAnsi="Cambria Math" w:cs="Arial"/>
                <w:i/>
                <w:sz w:val="16"/>
                <w:szCs w:val="16"/>
              </w:rPr>
            </w:pPr>
            <w:r>
              <w:rPr>
                <w:rFonts w:ascii="Cambria Math" w:eastAsia="Calibri" w:hAnsi="Cambria Math" w:cs="Arial"/>
                <w:i/>
                <w:sz w:val="16"/>
                <w:szCs w:val="16"/>
              </w:rPr>
              <w:t>L</w:t>
            </w:r>
            <w:r w:rsidRPr="00AF5873">
              <w:rPr>
                <w:rFonts w:ascii="Cambria Math" w:eastAsia="Calibri" w:hAnsi="Cambria Math" w:cs="Arial"/>
                <w:i/>
                <w:sz w:val="16"/>
                <w:szCs w:val="16"/>
              </w:rPr>
              <w:t>AI</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27C83D" w14:textId="43BC9850" w:rsidR="004D54B4" w:rsidRDefault="004D54B4" w:rsidP="000F35C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LaminaAI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39C0D3" w14:textId="7E4A1D32" w:rsidR="004D54B4" w:rsidRDefault="004D54B4"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A73160" w14:textId="6ED4430F" w:rsidR="004D54B4" w:rsidRDefault="004D54B4"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Lamina Area Index at the leaf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1DF7BC" w14:textId="23E68651" w:rsidR="004D54B4" w:rsidRDefault="004D54B4" w:rsidP="000F35C4">
            <w:pPr>
              <w:spacing w:beforeLines="40" w:before="96" w:line="259" w:lineRule="auto"/>
              <w:rPr>
                <w:rFonts w:ascii="Verdana" w:hAnsi="Verdana"/>
                <w:sz w:val="16"/>
                <w:szCs w:val="16"/>
                <w:lang w:val="en-US"/>
              </w:rPr>
            </w:pPr>
            <w:r>
              <w:rPr>
                <w:rFonts w:ascii="Verdana" w:hAnsi="Verdana"/>
                <w:sz w:val="16"/>
                <w:szCs w:val="16"/>
                <w:lang w:val="en-US"/>
              </w:rPr>
              <w:t>(35)</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B5A232" w14:textId="3AF6E1C6" w:rsidR="004D54B4" w:rsidRPr="00992931" w:rsidRDefault="004D54B4" w:rsidP="000F35C4">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r w:rsidR="004D54B4" w:rsidRPr="00CD04EF" w14:paraId="59509E08" w14:textId="77777777" w:rsidTr="00933598">
        <w:trPr>
          <w:gridAfter w:val="1"/>
          <w:wAfter w:w="1242" w:type="dxa"/>
        </w:trPr>
        <w:tc>
          <w:tcPr>
            <w:tcW w:w="1564"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160" w14:textId="107204B1" w:rsidR="004D54B4" w:rsidRDefault="004D54B4" w:rsidP="000F35C4">
            <w:pPr>
              <w:spacing w:beforeLines="40" w:before="96" w:line="259" w:lineRule="auto"/>
              <w:jc w:val="center"/>
              <w:rPr>
                <w:rFonts w:ascii="Cambria Math" w:eastAsia="Calibri" w:hAnsi="Cambria Math" w:cs="Arial"/>
                <w:i/>
                <w:sz w:val="16"/>
                <w:szCs w:val="16"/>
              </w:rPr>
            </w:pPr>
            <w:r>
              <w:rPr>
                <w:rFonts w:ascii="Cambria Math" w:eastAsia="Calibri" w:hAnsi="Cambria Math" w:cs="Arial"/>
                <w:i/>
                <w:sz w:val="16"/>
                <w:szCs w:val="16"/>
              </w:rPr>
              <w:t>ES</w:t>
            </w:r>
            <w:r w:rsidRPr="00AF5873">
              <w:rPr>
                <w:rFonts w:ascii="Cambria Math" w:eastAsia="Calibri" w:hAnsi="Cambria Math" w:cs="Arial"/>
                <w:i/>
                <w:sz w:val="16"/>
                <w:szCs w:val="16"/>
              </w:rPr>
              <w:t>AI</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6BD25765" w14:textId="0AD7DB10" w:rsidR="004D54B4" w:rsidRDefault="004D54B4" w:rsidP="000F35C4">
            <w:pPr>
              <w:spacing w:beforeLines="40" w:before="96" w:line="259"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SheathAI</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FAE61" w14:textId="6529250C" w:rsidR="004D54B4" w:rsidRDefault="004D54B4" w:rsidP="000F35C4">
            <w:pPr>
              <w:spacing w:beforeLines="40" w:before="96" w:line="259" w:lineRule="auto"/>
              <w:jc w:val="center"/>
              <w:rPr>
                <w:rFonts w:ascii="Consolas" w:eastAsia="Calibri" w:hAnsi="Consolas" w:cs="Consolas"/>
                <w:color w:val="000000" w:themeColor="text1"/>
                <w:sz w:val="16"/>
                <w:szCs w:val="16"/>
                <w:lang w:val="en-US"/>
              </w:rPr>
            </w:pPr>
            <w:r>
              <w:rPr>
                <w:rFonts w:ascii="Consolas" w:eastAsia="Calibri" w:hAnsi="Consolas" w:cs="Consolas"/>
                <w:color w:val="000000" w:themeColor="text1"/>
                <w:sz w:val="16"/>
                <w:szCs w:val="16"/>
                <w:lang w:val="en-US"/>
              </w:rPr>
              <w:t>m²(leaf)/m²(ground)</w:t>
            </w:r>
          </w:p>
        </w:tc>
        <w:tc>
          <w:tcPr>
            <w:tcW w:w="405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A81C6A1" w14:textId="4F3EE691" w:rsidR="004D54B4" w:rsidRDefault="004D54B4" w:rsidP="00992520">
            <w:pPr>
              <w:spacing w:beforeLines="40" w:before="96" w:line="259" w:lineRule="auto"/>
              <w:rPr>
                <w:rFonts w:ascii="Verdana" w:eastAsia="Times New Roman" w:hAnsi="Verdana" w:cs="Arial"/>
                <w:sz w:val="16"/>
                <w:szCs w:val="16"/>
                <w:lang w:val="en-US"/>
              </w:rPr>
            </w:pPr>
            <w:r>
              <w:rPr>
                <w:rFonts w:ascii="Verdana" w:eastAsia="Times New Roman" w:hAnsi="Verdana" w:cs="Arial"/>
                <w:sz w:val="16"/>
                <w:szCs w:val="16"/>
                <w:lang w:val="en-US"/>
              </w:rPr>
              <w:t>Exposed Sheath</w:t>
            </w:r>
            <w:bookmarkStart w:id="55" w:name="_GoBack"/>
            <w:bookmarkEnd w:id="55"/>
            <w:r>
              <w:rPr>
                <w:rFonts w:ascii="Verdana" w:eastAsia="Times New Roman" w:hAnsi="Verdana" w:cs="Arial"/>
                <w:sz w:val="16"/>
                <w:szCs w:val="16"/>
                <w:lang w:val="en-US"/>
              </w:rPr>
              <w:t xml:space="preserve"> Area Index at the leaf level</w:t>
            </w:r>
          </w:p>
        </w:tc>
        <w:tc>
          <w:tcPr>
            <w:tcW w:w="152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AE1761" w14:textId="08E7E212" w:rsidR="004D54B4" w:rsidRDefault="004D54B4" w:rsidP="000F35C4">
            <w:pPr>
              <w:spacing w:beforeLines="40" w:before="96" w:line="259" w:lineRule="auto"/>
              <w:rPr>
                <w:rFonts w:ascii="Verdana" w:hAnsi="Verdana"/>
                <w:sz w:val="16"/>
                <w:szCs w:val="16"/>
                <w:lang w:val="en-US"/>
              </w:rPr>
            </w:pPr>
            <w:r>
              <w:rPr>
                <w:rFonts w:ascii="Verdana" w:hAnsi="Verdana"/>
                <w:sz w:val="16"/>
                <w:szCs w:val="16"/>
                <w:lang w:val="en-US"/>
              </w:rPr>
              <w:t>(36)</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C3DF0C" w14:textId="5CDE7D60" w:rsidR="004D54B4" w:rsidRPr="00992931" w:rsidRDefault="004D54B4" w:rsidP="000F35C4">
            <w:pPr>
              <w:spacing w:beforeLines="40" w:before="96" w:line="259" w:lineRule="auto"/>
              <w:rPr>
                <w:rFonts w:ascii="Verdana" w:hAnsi="Verdana"/>
                <w:i/>
                <w:sz w:val="16"/>
                <w:szCs w:val="16"/>
                <w:lang w:val="en-US"/>
              </w:rPr>
            </w:pPr>
            <w:r w:rsidRPr="00992931">
              <w:rPr>
                <w:rFonts w:ascii="Verdana" w:hAnsi="Verdana"/>
                <w:i/>
                <w:sz w:val="16"/>
                <w:szCs w:val="16"/>
                <w:lang w:val="en-US"/>
              </w:rPr>
              <w:t>UpdateLeafArea</w:t>
            </w:r>
          </w:p>
        </w:tc>
      </w:tr>
    </w:tbl>
    <w:p w14:paraId="5504C92E" w14:textId="77777777" w:rsidR="008110E1" w:rsidRPr="000839F1" w:rsidRDefault="008110E1" w:rsidP="008110E1">
      <w:pPr>
        <w:spacing w:line="259" w:lineRule="auto"/>
        <w:ind w:left="709" w:hanging="709"/>
        <w:rPr>
          <w:color w:val="BFBFBF" w:themeColor="background1" w:themeShade="BF"/>
          <w:lang w:val="en-US"/>
        </w:rPr>
      </w:pPr>
    </w:p>
    <w:p w14:paraId="33A6C978" w14:textId="77777777" w:rsidR="008110E1" w:rsidRPr="000839F1" w:rsidRDefault="008110E1" w:rsidP="008110E1">
      <w:pPr>
        <w:rPr>
          <w:color w:val="BFBFBF" w:themeColor="background1" w:themeShade="BF"/>
          <w:lang w:val="en-US"/>
        </w:rPr>
      </w:pPr>
      <w:r w:rsidRPr="000839F1">
        <w:rPr>
          <w:color w:val="BFBFBF" w:themeColor="background1" w:themeShade="BF"/>
          <w:lang w:val="en-US"/>
        </w:rPr>
        <w:br w:type="page"/>
      </w:r>
    </w:p>
    <w:p w14:paraId="1ED46AF2" w14:textId="71DCD986" w:rsidR="008C645A" w:rsidRPr="008A5EE2" w:rsidRDefault="008C645A" w:rsidP="008C645A">
      <w:pPr>
        <w:pStyle w:val="Lgende"/>
        <w:keepNext/>
        <w:rPr>
          <w:rFonts w:ascii="Verdana" w:hAnsi="Verdana"/>
          <w:b w:val="0"/>
          <w:color w:val="000000" w:themeColor="text1"/>
          <w:sz w:val="22"/>
          <w:lang w:val="en-US"/>
        </w:rPr>
      </w:pPr>
    </w:p>
    <w:tbl>
      <w:tblPr>
        <w:tblW w:w="14072" w:type="dxa"/>
        <w:tblInd w:w="-34" w:type="dxa"/>
        <w:tblLayout w:type="fixed"/>
        <w:tblLook w:val="04A0" w:firstRow="1" w:lastRow="0" w:firstColumn="1" w:lastColumn="0" w:noHBand="0" w:noVBand="1"/>
      </w:tblPr>
      <w:tblGrid>
        <w:gridCol w:w="1564"/>
        <w:gridCol w:w="2160"/>
        <w:gridCol w:w="990"/>
        <w:gridCol w:w="1530"/>
        <w:gridCol w:w="3288"/>
        <w:gridCol w:w="1984"/>
        <w:gridCol w:w="2550"/>
        <w:gridCol w:w="6"/>
      </w:tblGrid>
      <w:tr w:rsidR="00320F91" w:rsidRPr="008223DE" w14:paraId="6F6FEE8D" w14:textId="734828D0" w:rsidTr="00320F91">
        <w:trPr>
          <w:gridAfter w:val="1"/>
          <w:wAfter w:w="6" w:type="dxa"/>
          <w:trHeight w:val="517"/>
        </w:trPr>
        <w:tc>
          <w:tcPr>
            <w:tcW w:w="14066" w:type="dxa"/>
            <w:gridSpan w:val="7"/>
            <w:tcBorders>
              <w:top w:val="single" w:sz="4" w:space="0" w:color="auto"/>
              <w:bottom w:val="single" w:sz="4" w:space="0" w:color="auto"/>
            </w:tcBorders>
          </w:tcPr>
          <w:p w14:paraId="3252B411" w14:textId="600F87CC" w:rsidR="00320F91" w:rsidRPr="00B33C6F" w:rsidRDefault="00320F91" w:rsidP="00C84EEF">
            <w:pPr>
              <w:spacing w:beforeLines="40" w:before="96" w:line="259" w:lineRule="auto"/>
              <w:rPr>
                <w:rFonts w:ascii="Verdana" w:hAnsi="Verdana"/>
                <w:color w:val="000000" w:themeColor="text1"/>
                <w:lang w:val="en-US"/>
              </w:rPr>
            </w:pPr>
            <w:r w:rsidRPr="00320F91">
              <w:rPr>
                <w:rFonts w:ascii="Verdana" w:hAnsi="Verdana"/>
                <w:b/>
                <w:color w:val="000000" w:themeColor="text1"/>
                <w:lang w:val="en-US"/>
              </w:rPr>
              <w:t>Table A</w:t>
            </w:r>
            <w:r w:rsidRPr="00320F91">
              <w:rPr>
                <w:rFonts w:ascii="Verdana" w:hAnsi="Verdana"/>
                <w:b/>
                <w:color w:val="000000" w:themeColor="text1"/>
                <w:lang w:val="en-US"/>
              </w:rPr>
              <w:fldChar w:fldCharType="begin"/>
            </w:r>
            <w:r w:rsidRPr="00320F91">
              <w:rPr>
                <w:rFonts w:ascii="Verdana" w:hAnsi="Verdana"/>
                <w:b/>
                <w:color w:val="000000" w:themeColor="text1"/>
                <w:lang w:val="en-US"/>
              </w:rPr>
              <w:instrText xml:space="preserve"> SEQ Table \* ARABIC </w:instrText>
            </w:r>
            <w:r w:rsidRPr="00320F91">
              <w:rPr>
                <w:rFonts w:ascii="Verdana" w:hAnsi="Verdana"/>
                <w:b/>
                <w:color w:val="000000" w:themeColor="text1"/>
                <w:lang w:val="en-US"/>
              </w:rPr>
              <w:fldChar w:fldCharType="separate"/>
            </w:r>
            <w:r w:rsidR="003167D7">
              <w:rPr>
                <w:rFonts w:ascii="Verdana" w:hAnsi="Verdana"/>
                <w:b/>
                <w:noProof/>
                <w:color w:val="000000" w:themeColor="text1"/>
                <w:lang w:val="en-US"/>
              </w:rPr>
              <w:t>2</w:t>
            </w:r>
            <w:r w:rsidRPr="00320F91">
              <w:rPr>
                <w:rFonts w:ascii="Verdana" w:hAnsi="Verdana"/>
                <w:b/>
                <w:color w:val="000000" w:themeColor="text1"/>
                <w:lang w:val="en-US"/>
              </w:rPr>
              <w:fldChar w:fldCharType="end"/>
            </w:r>
            <w:r w:rsidRPr="00320F91">
              <w:rPr>
                <w:rFonts w:ascii="Verdana" w:hAnsi="Verdana"/>
                <w:b/>
                <w:color w:val="000000" w:themeColor="text1"/>
                <w:lang w:val="en-US"/>
              </w:rPr>
              <w:t xml:space="preserve">: </w:t>
            </w:r>
            <w:r w:rsidRPr="00320F91">
              <w:rPr>
                <w:rFonts w:ascii="Verdana" w:hAnsi="Verdana"/>
                <w:color w:val="000000" w:themeColor="text1"/>
                <w:lang w:val="en-US"/>
              </w:rPr>
              <w:t xml:space="preserve">List of parameters and constants used in the </w:t>
            </w:r>
            <w:r w:rsidRPr="00320F91">
              <w:rPr>
                <w:rFonts w:ascii="Verdana" w:hAnsi="Verdana"/>
                <w:i/>
                <w:iCs/>
                <w:color w:val="000000" w:themeColor="text1"/>
                <w:lang w:val="en-US"/>
              </w:rPr>
              <w:t>SQ-</w:t>
            </w:r>
            <w:r w:rsidR="00CB0675">
              <w:rPr>
                <w:rFonts w:ascii="Verdana" w:hAnsi="Verdana"/>
                <w:i/>
                <w:iCs/>
                <w:color w:val="000000" w:themeColor="text1"/>
                <w:lang w:val="en-US"/>
              </w:rPr>
              <w:t>WheatLAI</w:t>
            </w:r>
            <w:r w:rsidR="00EA6726" w:rsidRPr="00320F91">
              <w:rPr>
                <w:rFonts w:ascii="Verdana" w:hAnsi="Verdana"/>
                <w:color w:val="000000" w:themeColor="text1"/>
                <w:lang w:val="en-US"/>
              </w:rPr>
              <w:t xml:space="preserve"> </w:t>
            </w:r>
            <w:r w:rsidRPr="00320F91">
              <w:rPr>
                <w:rFonts w:ascii="Verdana" w:hAnsi="Verdana"/>
                <w:color w:val="000000" w:themeColor="text1"/>
                <w:lang w:val="en-US"/>
              </w:rPr>
              <w:t>component</w:t>
            </w:r>
            <w:r w:rsidRPr="00320F91">
              <w:rPr>
                <w:rFonts w:ascii="Verdana" w:hAnsi="Verdana"/>
                <w:b/>
                <w:color w:val="000000" w:themeColor="text1"/>
                <w:lang w:val="en-US"/>
              </w:rPr>
              <w:t>.</w:t>
            </w:r>
            <w:r w:rsidR="00B33C6F">
              <w:rPr>
                <w:rFonts w:ascii="Verdana" w:hAnsi="Verdana"/>
                <w:b/>
                <w:color w:val="000000" w:themeColor="text1"/>
                <w:lang w:val="en-US"/>
              </w:rPr>
              <w:t xml:space="preserve"> </w:t>
            </w:r>
            <w:r w:rsidR="00B33C6F" w:rsidRPr="00B33C6F">
              <w:rPr>
                <w:rFonts w:ascii="Verdana" w:hAnsi="Verdana"/>
                <w:color w:val="000000" w:themeColor="text1"/>
                <w:lang w:val="en-US"/>
              </w:rPr>
              <w:t>Parameter values</w:t>
            </w:r>
            <w:r w:rsidR="00B33C6F">
              <w:rPr>
                <w:rFonts w:ascii="Verdana" w:hAnsi="Verdana"/>
                <w:color w:val="000000" w:themeColor="text1"/>
                <w:lang w:val="en-US"/>
              </w:rPr>
              <w:t xml:space="preserve"> are given for </w:t>
            </w:r>
            <w:r w:rsidR="00C84EEF">
              <w:rPr>
                <w:rFonts w:ascii="Verdana" w:hAnsi="Verdana"/>
                <w:color w:val="000000" w:themeColor="text1"/>
                <w:lang w:val="en-US"/>
              </w:rPr>
              <w:t>winter wheat and Soisson</w:t>
            </w:r>
            <w:r w:rsidR="00B33C6F">
              <w:rPr>
                <w:rFonts w:ascii="Verdana" w:hAnsi="Verdana"/>
                <w:color w:val="000000" w:themeColor="text1"/>
                <w:lang w:val="en-US"/>
              </w:rPr>
              <w:t xml:space="preserve"> variety. When nothing is indicated, a Non-varietal parameter is considered.</w:t>
            </w:r>
          </w:p>
        </w:tc>
      </w:tr>
      <w:tr w:rsidR="00320F91" w:rsidRPr="00B33C6F" w14:paraId="7E8C50D1" w14:textId="29D2B76F" w:rsidTr="002D5CC0">
        <w:trPr>
          <w:trHeight w:val="517"/>
        </w:trPr>
        <w:tc>
          <w:tcPr>
            <w:tcW w:w="1564" w:type="dxa"/>
            <w:tcBorders>
              <w:top w:val="single" w:sz="4" w:space="0" w:color="auto"/>
              <w:bottom w:val="single" w:sz="4" w:space="0" w:color="auto"/>
            </w:tcBorders>
          </w:tcPr>
          <w:p w14:paraId="5FEA25F6" w14:textId="77777777" w:rsidR="00320F91" w:rsidRPr="00320F91" w:rsidRDefault="00320F91" w:rsidP="00FA7A45">
            <w:pPr>
              <w:spacing w:beforeLines="40" w:before="96" w:line="259" w:lineRule="auto"/>
              <w:rPr>
                <w:rFonts w:ascii="Verdana" w:eastAsia="Times New Roman" w:hAnsi="Verdana" w:cs="Times New Roman"/>
                <w:b/>
                <w:sz w:val="16"/>
                <w:szCs w:val="16"/>
                <w:lang w:val="en-US"/>
              </w:rPr>
            </w:pPr>
            <w:r w:rsidRPr="00320F91">
              <w:rPr>
                <w:rFonts w:ascii="Verdana" w:eastAsia="Times New Roman" w:hAnsi="Verdana" w:cs="Times New Roman"/>
                <w:b/>
                <w:sz w:val="16"/>
                <w:szCs w:val="16"/>
                <w:lang w:val="en-US"/>
              </w:rPr>
              <w:t>Symbol</w:t>
            </w:r>
          </w:p>
        </w:tc>
        <w:tc>
          <w:tcPr>
            <w:tcW w:w="2160" w:type="dxa"/>
            <w:tcBorders>
              <w:top w:val="single" w:sz="4" w:space="0" w:color="auto"/>
              <w:bottom w:val="single" w:sz="4" w:space="0" w:color="auto"/>
            </w:tcBorders>
          </w:tcPr>
          <w:p w14:paraId="34F78B1E" w14:textId="3CFF2621" w:rsidR="00320F91" w:rsidRPr="00320F91" w:rsidRDefault="00320F91"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Name in the code</w:t>
            </w:r>
          </w:p>
        </w:tc>
        <w:tc>
          <w:tcPr>
            <w:tcW w:w="990" w:type="dxa"/>
            <w:tcBorders>
              <w:top w:val="single" w:sz="4" w:space="0" w:color="auto"/>
              <w:bottom w:val="single" w:sz="4" w:space="0" w:color="auto"/>
            </w:tcBorders>
          </w:tcPr>
          <w:p w14:paraId="1BA5CEB0" w14:textId="1CE4C836" w:rsidR="00320F91" w:rsidRPr="00320F91" w:rsidRDefault="00320F91" w:rsidP="00FA7A45">
            <w:pPr>
              <w:spacing w:beforeLines="40" w:before="96" w:line="259" w:lineRule="auto"/>
              <w:rPr>
                <w:rFonts w:ascii="Verdana" w:eastAsia="Calibri" w:hAnsi="Verdana" w:cs="Times New Roman"/>
                <w:b/>
                <w:sz w:val="16"/>
                <w:szCs w:val="16"/>
                <w:lang w:val="en-US"/>
              </w:rPr>
            </w:pPr>
            <w:r w:rsidRPr="00320F91">
              <w:rPr>
                <w:rFonts w:ascii="Verdana" w:hAnsi="Verdana"/>
                <w:b/>
                <w:sz w:val="16"/>
                <w:szCs w:val="16"/>
                <w:lang w:val="en-US"/>
              </w:rPr>
              <w:t>Nominal value</w:t>
            </w:r>
          </w:p>
        </w:tc>
        <w:tc>
          <w:tcPr>
            <w:tcW w:w="1530" w:type="dxa"/>
            <w:tcBorders>
              <w:top w:val="single" w:sz="4" w:space="0" w:color="auto"/>
              <w:bottom w:val="single" w:sz="4" w:space="0" w:color="auto"/>
            </w:tcBorders>
          </w:tcPr>
          <w:p w14:paraId="25ACBCF6" w14:textId="70B99C15" w:rsidR="00320F91" w:rsidRPr="00320F91" w:rsidRDefault="00320F91" w:rsidP="00FA7A45">
            <w:pPr>
              <w:spacing w:beforeLines="40" w:before="96" w:line="259" w:lineRule="auto"/>
              <w:rPr>
                <w:rFonts w:ascii="Verdana" w:hAnsi="Verdana"/>
                <w:b/>
                <w:sz w:val="16"/>
                <w:szCs w:val="16"/>
                <w:lang w:val="en-US"/>
              </w:rPr>
            </w:pPr>
            <w:r w:rsidRPr="00320F91">
              <w:rPr>
                <w:rFonts w:ascii="Verdana" w:eastAsia="Calibri" w:hAnsi="Verdana" w:cs="Times New Roman"/>
                <w:b/>
                <w:sz w:val="16"/>
                <w:szCs w:val="16"/>
                <w:lang w:val="en-US"/>
              </w:rPr>
              <w:t>Unit</w:t>
            </w:r>
          </w:p>
        </w:tc>
        <w:tc>
          <w:tcPr>
            <w:tcW w:w="3288" w:type="dxa"/>
            <w:tcBorders>
              <w:top w:val="single" w:sz="4" w:space="0" w:color="auto"/>
              <w:bottom w:val="single" w:sz="4" w:space="0" w:color="auto"/>
            </w:tcBorders>
          </w:tcPr>
          <w:p w14:paraId="6ED9EBAD" w14:textId="77777777" w:rsidR="00320F91" w:rsidRPr="00320F91" w:rsidRDefault="00320F91"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Description</w:t>
            </w:r>
          </w:p>
        </w:tc>
        <w:tc>
          <w:tcPr>
            <w:tcW w:w="1984" w:type="dxa"/>
            <w:tcBorders>
              <w:top w:val="single" w:sz="4" w:space="0" w:color="auto"/>
              <w:bottom w:val="single" w:sz="4" w:space="0" w:color="auto"/>
            </w:tcBorders>
          </w:tcPr>
          <w:p w14:paraId="39334289" w14:textId="77777777" w:rsidR="00320F91" w:rsidRPr="00320F91" w:rsidRDefault="00320F91" w:rsidP="00FA7A45">
            <w:pPr>
              <w:spacing w:beforeLines="40" w:before="96" w:line="259" w:lineRule="auto"/>
              <w:rPr>
                <w:rFonts w:ascii="Verdana" w:hAnsi="Verdana"/>
                <w:b/>
                <w:sz w:val="16"/>
                <w:szCs w:val="16"/>
                <w:lang w:val="en-US"/>
              </w:rPr>
            </w:pPr>
            <w:r w:rsidRPr="00320F91">
              <w:rPr>
                <w:rFonts w:ascii="Verdana" w:hAnsi="Verdana"/>
                <w:b/>
                <w:sz w:val="16"/>
                <w:szCs w:val="16"/>
                <w:lang w:val="en-US"/>
              </w:rPr>
              <w:t>Equation</w:t>
            </w:r>
          </w:p>
        </w:tc>
        <w:tc>
          <w:tcPr>
            <w:tcW w:w="2556" w:type="dxa"/>
            <w:gridSpan w:val="2"/>
            <w:tcBorders>
              <w:top w:val="single" w:sz="4" w:space="0" w:color="auto"/>
              <w:bottom w:val="single" w:sz="4" w:space="0" w:color="auto"/>
            </w:tcBorders>
          </w:tcPr>
          <w:p w14:paraId="13D3ED33" w14:textId="46428146" w:rsidR="00320F91" w:rsidRPr="00320F91" w:rsidRDefault="00320F91" w:rsidP="00FA7A45">
            <w:pPr>
              <w:spacing w:beforeLines="40" w:before="96" w:line="259" w:lineRule="auto"/>
              <w:rPr>
                <w:rFonts w:ascii="Verdana" w:hAnsi="Verdana"/>
                <w:b/>
                <w:sz w:val="16"/>
                <w:szCs w:val="16"/>
                <w:lang w:val="en-US"/>
              </w:rPr>
            </w:pPr>
            <w:r>
              <w:rPr>
                <w:rFonts w:ascii="Verdana" w:hAnsi="Verdana"/>
                <w:b/>
                <w:sz w:val="16"/>
                <w:szCs w:val="16"/>
                <w:lang w:val="en-US"/>
              </w:rPr>
              <w:t>Reference</w:t>
            </w:r>
          </w:p>
        </w:tc>
      </w:tr>
      <w:tr w:rsidR="00320F91" w:rsidRPr="0012617A" w14:paraId="4B9B32EC" w14:textId="443F8921" w:rsidTr="002D5CC0">
        <w:tc>
          <w:tcPr>
            <w:tcW w:w="1564" w:type="dxa"/>
            <w:tcBorders>
              <w:top w:val="single" w:sz="4" w:space="0" w:color="auto"/>
            </w:tcBorders>
            <w:shd w:val="clear" w:color="auto" w:fill="FFFFFF" w:themeFill="background1"/>
          </w:tcPr>
          <w:p w14:paraId="680553F7" w14:textId="0BCB8AC7" w:rsidR="00320F91" w:rsidRPr="009F1AA4" w:rsidRDefault="00BF777F" w:rsidP="00BF777F">
            <w:pPr>
              <w:spacing w:beforeLines="40" w:before="96" w:line="259" w:lineRule="auto"/>
              <w:rPr>
                <w:rFonts w:ascii="Verdana" w:hAnsi="Verdana"/>
                <w:bCs/>
                <w:sz w:val="16"/>
                <w:szCs w:val="16"/>
                <w:lang w:val="en-US"/>
              </w:rPr>
            </w:pPr>
            <m:oMathPara>
              <m:oMathParaPr>
                <m:jc m:val="center"/>
              </m:oMathParaPr>
              <m:oMath>
                <m:r>
                  <w:rPr>
                    <w:rFonts w:ascii="Cambria Math" w:hAnsi="Cambria Math"/>
                    <w:sz w:val="16"/>
                    <w:szCs w:val="16"/>
                    <w:lang w:val="en-US"/>
                  </w:rPr>
                  <m:t>Pexpl</m:t>
                </m:r>
              </m:oMath>
            </m:oMathPara>
          </w:p>
        </w:tc>
        <w:tc>
          <w:tcPr>
            <w:tcW w:w="2160" w:type="dxa"/>
            <w:tcBorders>
              <w:top w:val="single" w:sz="4" w:space="0" w:color="auto"/>
            </w:tcBorders>
            <w:shd w:val="clear" w:color="auto" w:fill="FFFFFF" w:themeFill="background1"/>
          </w:tcPr>
          <w:p w14:paraId="10955E6E" w14:textId="394CED7C" w:rsidR="00320F91" w:rsidRPr="009F1AA4" w:rsidRDefault="00BF777F" w:rsidP="008A5EE2">
            <w:pPr>
              <w:spacing w:beforeLines="40" w:before="96" w:line="259" w:lineRule="auto"/>
              <w:jc w:val="center"/>
              <w:rPr>
                <w:rFonts w:ascii="Consolas" w:hAnsi="Consolas" w:cs="Consolas"/>
                <w:sz w:val="16"/>
                <w:szCs w:val="16"/>
                <w:lang w:val="en-US"/>
              </w:rPr>
            </w:pPr>
            <w:r w:rsidRPr="009F1AA4">
              <w:rPr>
                <w:rFonts w:ascii="Consolas" w:hAnsi="Consolas" w:cs="Consolas"/>
                <w:color w:val="000000"/>
                <w:sz w:val="16"/>
                <w:szCs w:val="16"/>
                <w:highlight w:val="white"/>
                <w:lang w:val="en-US"/>
              </w:rPr>
              <w:t>PexpL</w:t>
            </w:r>
          </w:p>
        </w:tc>
        <w:tc>
          <w:tcPr>
            <w:tcW w:w="990" w:type="dxa"/>
            <w:tcBorders>
              <w:top w:val="single" w:sz="4" w:space="0" w:color="auto"/>
            </w:tcBorders>
            <w:shd w:val="clear" w:color="auto" w:fill="FFFFFF" w:themeFill="background1"/>
            <w:vAlign w:val="center"/>
          </w:tcPr>
          <w:p w14:paraId="6D298830" w14:textId="5CCCC446" w:rsidR="00320F91" w:rsidRPr="009F1AA4" w:rsidRDefault="00BF777F" w:rsidP="008A5EE2">
            <w:pPr>
              <w:spacing w:beforeLines="40" w:before="96" w:line="259" w:lineRule="auto"/>
              <w:jc w:val="center"/>
              <w:rPr>
                <w:rFonts w:ascii="Verdana" w:hAnsi="Verdana"/>
                <w:sz w:val="16"/>
                <w:szCs w:val="16"/>
                <w:lang w:val="en-US"/>
              </w:rPr>
            </w:pPr>
            <w:r w:rsidRPr="009F1AA4">
              <w:rPr>
                <w:rFonts w:ascii="Verdana" w:hAnsi="Verdana"/>
                <w:sz w:val="16"/>
                <w:szCs w:val="16"/>
                <w:lang w:val="en-US"/>
              </w:rPr>
              <w:t>1.1</w:t>
            </w:r>
          </w:p>
        </w:tc>
        <w:tc>
          <w:tcPr>
            <w:tcW w:w="1530" w:type="dxa"/>
            <w:tcBorders>
              <w:top w:val="single" w:sz="4" w:space="0" w:color="auto"/>
            </w:tcBorders>
            <w:shd w:val="clear" w:color="auto" w:fill="FFFFFF" w:themeFill="background1"/>
          </w:tcPr>
          <w:p w14:paraId="0C50C3C6" w14:textId="0D3DEF30" w:rsidR="00320F91" w:rsidRPr="009F1AA4" w:rsidRDefault="00BF777F" w:rsidP="008A5EE2">
            <w:pPr>
              <w:spacing w:beforeLines="40" w:before="96" w:line="259" w:lineRule="auto"/>
              <w:rPr>
                <w:rFonts w:ascii="Verdana" w:hAnsi="Verdana"/>
                <w:sz w:val="16"/>
                <w:szCs w:val="16"/>
                <w:lang w:val="en-US"/>
              </w:rPr>
            </w:pPr>
            <w:r w:rsidRPr="009F1AA4">
              <w:rPr>
                <w:rFonts w:ascii="Verdana" w:hAnsi="Verdana"/>
                <w:sz w:val="16"/>
                <w:szCs w:val="16"/>
                <w:lang w:val="en-US"/>
              </w:rPr>
              <w:t>Phyllochron</w:t>
            </w:r>
          </w:p>
        </w:tc>
        <w:tc>
          <w:tcPr>
            <w:tcW w:w="3288" w:type="dxa"/>
            <w:tcBorders>
              <w:top w:val="single" w:sz="4" w:space="0" w:color="auto"/>
            </w:tcBorders>
            <w:shd w:val="clear" w:color="auto" w:fill="FFFFFF" w:themeFill="background1"/>
          </w:tcPr>
          <w:p w14:paraId="6D5A8BB3" w14:textId="4ADC4465" w:rsidR="00320F91" w:rsidRPr="009F1AA4" w:rsidRDefault="00BF777F" w:rsidP="008A5EE2">
            <w:pPr>
              <w:spacing w:beforeLines="40" w:before="96" w:line="259" w:lineRule="auto"/>
              <w:rPr>
                <w:rFonts w:ascii="Verdana" w:hAnsi="Verdana"/>
                <w:sz w:val="16"/>
                <w:szCs w:val="16"/>
                <w:lang w:val="en-US"/>
              </w:rPr>
            </w:pPr>
            <w:r w:rsidRPr="009F1AA4">
              <w:rPr>
                <w:rFonts w:ascii="Verdana" w:hAnsi="Verdana" w:cs="Arial"/>
                <w:sz w:val="16"/>
                <w:szCs w:val="16"/>
                <w:lang w:val="en-US"/>
              </w:rPr>
              <w:t xml:space="preserve">Phyllochronic duration of lamina expansion </w:t>
            </w:r>
            <w:r w:rsidR="00CF790C" w:rsidRPr="009F1AA4">
              <w:rPr>
                <w:rFonts w:ascii="Verdana" w:eastAsia="Times New Roman" w:hAnsi="Verdana" w:cs="Arial"/>
                <w:sz w:val="16"/>
                <w:szCs w:val="16"/>
                <w:lang w:val="en-US"/>
              </w:rPr>
              <w:t>(varietal)</w:t>
            </w:r>
          </w:p>
        </w:tc>
        <w:tc>
          <w:tcPr>
            <w:tcW w:w="1984" w:type="dxa"/>
            <w:tcBorders>
              <w:top w:val="single" w:sz="4" w:space="0" w:color="auto"/>
            </w:tcBorders>
            <w:shd w:val="clear" w:color="auto" w:fill="FFFFFF" w:themeFill="background1"/>
            <w:vAlign w:val="center"/>
          </w:tcPr>
          <w:p w14:paraId="45AE5261" w14:textId="1FB8744F" w:rsidR="00320F91" w:rsidRPr="009F1AA4" w:rsidRDefault="00CF790C" w:rsidP="008A5EE2">
            <w:pPr>
              <w:spacing w:beforeLines="40" w:before="96" w:line="259" w:lineRule="auto"/>
              <w:rPr>
                <w:rFonts w:ascii="Verdana" w:hAnsi="Verdana"/>
                <w:sz w:val="16"/>
                <w:szCs w:val="16"/>
                <w:lang w:val="en-US"/>
              </w:rPr>
            </w:pPr>
            <w:r w:rsidRPr="009F1AA4">
              <w:rPr>
                <w:rFonts w:ascii="Verdana" w:hAnsi="Verdana"/>
                <w:sz w:val="16"/>
                <w:szCs w:val="16"/>
                <w:lang w:val="en-US"/>
              </w:rPr>
              <w:t>(1</w:t>
            </w:r>
            <w:r w:rsidR="00A6032C" w:rsidRPr="009F1AA4">
              <w:rPr>
                <w:rFonts w:ascii="Verdana" w:hAnsi="Verdana"/>
                <w:sz w:val="16"/>
                <w:szCs w:val="16"/>
                <w:lang w:val="en-US"/>
              </w:rPr>
              <w:t>)</w:t>
            </w:r>
          </w:p>
        </w:tc>
        <w:tc>
          <w:tcPr>
            <w:tcW w:w="2556" w:type="dxa"/>
            <w:gridSpan w:val="2"/>
            <w:tcBorders>
              <w:top w:val="single" w:sz="4" w:space="0" w:color="auto"/>
            </w:tcBorders>
            <w:shd w:val="clear" w:color="auto" w:fill="FFFFFF" w:themeFill="background1"/>
          </w:tcPr>
          <w:p w14:paraId="547C9B64" w14:textId="38972197" w:rsidR="00320F91" w:rsidRPr="009F1AA4" w:rsidRDefault="00BF777F" w:rsidP="008A5EE2">
            <w:pPr>
              <w:spacing w:beforeLines="40" w:before="96" w:line="259" w:lineRule="auto"/>
              <w:rPr>
                <w:rFonts w:ascii="Verdana" w:hAnsi="Verdana"/>
                <w:sz w:val="16"/>
                <w:szCs w:val="16"/>
                <w:lang w:val="en-US"/>
              </w:rPr>
            </w:pPr>
            <w:r w:rsidRPr="009F1AA4">
              <w:rPr>
                <w:rFonts w:ascii="Verdana" w:hAnsi="Verdana" w:cs="Arial"/>
                <w:sz w:val="16"/>
                <w:szCs w:val="16"/>
                <w:lang w:val="en-US"/>
              </w:rPr>
              <w:fldChar w:fldCharType="begin"/>
            </w:r>
            <w:r w:rsidRPr="009F1AA4">
              <w:rPr>
                <w:rFonts w:ascii="Verdana" w:hAnsi="Verdana" w:cs="Arial"/>
                <w:sz w:val="16"/>
                <w:szCs w:val="16"/>
                <w:lang w:val="en-US"/>
              </w:rPr>
              <w:instrText xml:space="preserve"> ADDIN EN.CITE &lt;EndNote&gt;&lt;Cite AuthorYear="1"&gt;&lt;Author&gt;Gallagher&lt;/Author&gt;&lt;Year&gt;1979&lt;/Year&gt;&lt;RecNum&gt;2480&lt;/RecNum&gt;&lt;DisplayText&gt;Gallagher et al. (1979)&lt;/DisplayText&gt;&lt;record&gt;&lt;rec-number&gt;2480&lt;/rec-number&gt;&lt;foreign-keys&gt;&lt;key app="EN" db-id="0efs5spe2vers4e9ptavp0purdt2d2vaw552" timestamp="1382878606"&gt;2480&lt;/key&gt;&lt;/foreign-keys&gt;&lt;ref-type name="Journal Article"&gt;17&lt;/ref-type&gt;&lt;contributors&gt;&lt;authors&gt;&lt;author&gt;Gallagher, J.N.&lt;/author&gt;&lt;author&gt;Biscoe, P.V.&lt;/author&gt;&lt;author&gt;Wallace, J.S.&lt;/author&gt;&lt;/authors&gt;&lt;/contributors&gt;&lt;titles&gt;&lt;title&gt;Field studies of cereal leaf growth: IV. Winter wheat leaf extension in relation to temperature and leaf water status&lt;/title&gt;&lt;secondary-title&gt;Journal of Experimental Botany&lt;/secondary-title&gt;&lt;/titles&gt;&lt;periodical&gt;&lt;full-title&gt;Journal of Experimental Botany&lt;/full-title&gt;&lt;abbr-1&gt;J. Exp. Bot.&lt;/abbr-1&gt;&lt;abbr-2&gt;J Exp Bot&lt;/abbr-2&gt;&lt;/periodical&gt;&lt;pages&gt;657-668&lt;/pages&gt;&lt;volume&gt;30&lt;/volume&gt;&lt;number&gt;4&lt;/number&gt;&lt;dates&gt;&lt;year&gt;1979&lt;/year&gt;&lt;pub-dates&gt;&lt;date&gt;August 1, 1979&lt;/date&gt;&lt;/pub-dates&gt;&lt;/dates&gt;&lt;label&gt;LAI-&lt;/label&gt;&lt;urls&gt;&lt;related-urls&gt;&lt;url&gt;http://jxb.oxfordjournals.org/cgi/content/abstract/30/4/657 &lt;/url&gt;&lt;/related-urls&gt;&lt;/urls&gt;&lt;electronic-resource-num&gt;10.1093/jxb/30.4.657&lt;/electronic-resource-num&gt;&lt;/record&gt;&lt;/Cite&gt;&lt;/EndNote&gt;</w:instrText>
            </w:r>
            <w:r w:rsidRPr="009F1AA4">
              <w:rPr>
                <w:rFonts w:ascii="Verdana" w:hAnsi="Verdana" w:cs="Arial"/>
                <w:sz w:val="16"/>
                <w:szCs w:val="16"/>
                <w:lang w:val="en-US"/>
              </w:rPr>
              <w:fldChar w:fldCharType="separate"/>
            </w:r>
            <w:r w:rsidRPr="009F1AA4">
              <w:rPr>
                <w:rFonts w:ascii="Verdana" w:hAnsi="Verdana" w:cs="Arial"/>
                <w:noProof/>
                <w:sz w:val="16"/>
                <w:szCs w:val="16"/>
                <w:lang w:val="en-US"/>
              </w:rPr>
              <w:t>Gallagher et al. (1979)</w:t>
            </w:r>
            <w:r w:rsidRPr="009F1AA4">
              <w:rPr>
                <w:rFonts w:ascii="Verdana" w:hAnsi="Verdana" w:cs="Arial"/>
                <w:sz w:val="16"/>
                <w:szCs w:val="16"/>
                <w:lang w:val="en-US"/>
              </w:rPr>
              <w:fldChar w:fldCharType="end"/>
            </w:r>
          </w:p>
        </w:tc>
      </w:tr>
      <w:tr w:rsidR="004D7A2F" w:rsidRPr="0012617A" w14:paraId="68339340" w14:textId="77777777" w:rsidTr="002D5CC0">
        <w:tc>
          <w:tcPr>
            <w:tcW w:w="1564" w:type="dxa"/>
            <w:shd w:val="clear" w:color="auto" w:fill="FFFFFF" w:themeFill="background1"/>
          </w:tcPr>
          <w:p w14:paraId="07D56F5C" w14:textId="0312BC42" w:rsidR="004D7A2F" w:rsidRPr="009F1AA4" w:rsidRDefault="00B6085E" w:rsidP="004D7A2F">
            <w:pPr>
              <w:spacing w:beforeLines="40" w:before="96" w:line="259" w:lineRule="auto"/>
              <w:rPr>
                <w:rFonts w:ascii="Verdana" w:eastAsia="Calibri" w:hAnsi="Verdana" w:cs="Arial"/>
                <w:bCs/>
                <w:sz w:val="16"/>
                <w:szCs w:val="16"/>
                <w:lang w:val="en-US"/>
              </w:rPr>
            </w:pPr>
            <m:oMathPara>
              <m:oMath>
                <m:r>
                  <w:rPr>
                    <w:rFonts w:ascii="Cambria Math" w:hAnsi="Cambria Math"/>
                    <w:sz w:val="16"/>
                    <w:szCs w:val="16"/>
                    <w:lang w:val="en-US"/>
                  </w:rPr>
                  <m:t>PlagSL</m:t>
                </m:r>
              </m:oMath>
            </m:oMathPara>
          </w:p>
        </w:tc>
        <w:tc>
          <w:tcPr>
            <w:tcW w:w="2160" w:type="dxa"/>
            <w:shd w:val="clear" w:color="auto" w:fill="FFFFFF" w:themeFill="background1"/>
          </w:tcPr>
          <w:p w14:paraId="221DCE7A" w14:textId="1B92FD59" w:rsidR="004D7A2F" w:rsidRPr="009F1AA4" w:rsidRDefault="00B6085E" w:rsidP="004D7A2F">
            <w:pPr>
              <w:spacing w:beforeLines="40" w:before="96" w:line="259" w:lineRule="auto"/>
              <w:jc w:val="center"/>
              <w:rPr>
                <w:rFonts w:ascii="Consolas" w:hAnsi="Consolas" w:cs="Consolas"/>
                <w:color w:val="000000"/>
                <w:sz w:val="16"/>
                <w:szCs w:val="16"/>
                <w:highlight w:val="white"/>
                <w:lang w:val="en-US"/>
              </w:rPr>
            </w:pPr>
            <w:r w:rsidRPr="009F1AA4">
              <w:rPr>
                <w:rFonts w:ascii="Consolas" w:hAnsi="Consolas" w:cs="Consolas"/>
                <w:color w:val="000000"/>
                <w:sz w:val="16"/>
                <w:szCs w:val="16"/>
                <w:highlight w:val="white"/>
                <w:lang w:val="en-US"/>
              </w:rPr>
              <w:t>PlagSL</w:t>
            </w:r>
          </w:p>
        </w:tc>
        <w:tc>
          <w:tcPr>
            <w:tcW w:w="990" w:type="dxa"/>
            <w:shd w:val="clear" w:color="auto" w:fill="FFFFFF" w:themeFill="background1"/>
            <w:vAlign w:val="center"/>
          </w:tcPr>
          <w:p w14:paraId="6C86DEAE" w14:textId="048D81CC" w:rsidR="004D7A2F" w:rsidRPr="009F1AA4" w:rsidRDefault="00B6085E" w:rsidP="004D7A2F">
            <w:pPr>
              <w:spacing w:beforeLines="40" w:before="96" w:line="259" w:lineRule="auto"/>
              <w:jc w:val="center"/>
              <w:rPr>
                <w:rFonts w:ascii="Verdana" w:hAnsi="Verdana"/>
                <w:sz w:val="16"/>
                <w:szCs w:val="16"/>
                <w:lang w:val="en-US"/>
              </w:rPr>
            </w:pPr>
            <w:r w:rsidRPr="009F1AA4">
              <w:rPr>
                <w:rFonts w:ascii="Verdana" w:hAnsi="Verdana"/>
                <w:sz w:val="16"/>
                <w:szCs w:val="16"/>
                <w:lang w:val="en-US"/>
              </w:rPr>
              <w:t>4</w:t>
            </w:r>
          </w:p>
        </w:tc>
        <w:tc>
          <w:tcPr>
            <w:tcW w:w="1530" w:type="dxa"/>
            <w:shd w:val="clear" w:color="auto" w:fill="FFFFFF" w:themeFill="background1"/>
            <w:vAlign w:val="center"/>
          </w:tcPr>
          <w:p w14:paraId="0D19BA8A" w14:textId="5B978053" w:rsidR="004D7A2F" w:rsidRPr="009F1AA4" w:rsidRDefault="00B6085E" w:rsidP="004D7A2F">
            <w:pPr>
              <w:spacing w:beforeLines="40" w:before="96" w:line="259" w:lineRule="auto"/>
              <w:rPr>
                <w:rFonts w:ascii="Verdana" w:hAnsi="Verdana"/>
                <w:sz w:val="16"/>
                <w:szCs w:val="16"/>
                <w:lang w:val="en-US"/>
              </w:rPr>
            </w:pPr>
            <w:r w:rsidRPr="009F1AA4">
              <w:rPr>
                <w:rFonts w:ascii="Verdana" w:hAnsi="Verdana"/>
                <w:sz w:val="16"/>
                <w:szCs w:val="16"/>
                <w:lang w:val="en-US"/>
              </w:rPr>
              <w:t>Phyllochron</w:t>
            </w:r>
          </w:p>
        </w:tc>
        <w:tc>
          <w:tcPr>
            <w:tcW w:w="3288" w:type="dxa"/>
            <w:shd w:val="clear" w:color="auto" w:fill="FFFFFF" w:themeFill="background1"/>
          </w:tcPr>
          <w:p w14:paraId="2F160764" w14:textId="262ED23C" w:rsidR="004D7A2F" w:rsidRPr="009F1AA4" w:rsidRDefault="00B6085E" w:rsidP="004D7A2F">
            <w:pPr>
              <w:spacing w:beforeLines="40" w:before="96" w:line="259" w:lineRule="auto"/>
              <w:rPr>
                <w:rFonts w:ascii="Verdana" w:eastAsia="Times New Roman" w:hAnsi="Verdana" w:cs="Arial"/>
                <w:sz w:val="16"/>
                <w:szCs w:val="16"/>
                <w:lang w:val="en-US"/>
              </w:rPr>
            </w:pPr>
            <w:r w:rsidRPr="009F1AA4">
              <w:rPr>
                <w:rFonts w:ascii="Verdana" w:hAnsi="Verdana" w:cs="Arial"/>
                <w:sz w:val="16"/>
                <w:szCs w:val="16"/>
                <w:lang w:val="en-US"/>
              </w:rPr>
              <w:t xml:space="preserve">Phyllochronic duration between the end of expansion and the beginning of senescence for the juvenile leaves </w:t>
            </w:r>
            <w:r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7B265733" w14:textId="73DA990C" w:rsidR="004D7A2F" w:rsidRPr="009F1AA4" w:rsidRDefault="004D7A2F" w:rsidP="004D7A2F">
            <w:pPr>
              <w:spacing w:beforeLines="40" w:before="96" w:line="259" w:lineRule="auto"/>
              <w:rPr>
                <w:rFonts w:ascii="Verdana" w:hAnsi="Verdana"/>
                <w:sz w:val="16"/>
                <w:szCs w:val="16"/>
                <w:lang w:val="en-US"/>
              </w:rPr>
            </w:pPr>
            <w:r w:rsidRPr="009F1AA4">
              <w:rPr>
                <w:rFonts w:ascii="Verdana" w:hAnsi="Verdana"/>
                <w:sz w:val="16"/>
                <w:szCs w:val="16"/>
                <w:lang w:val="en-US"/>
              </w:rPr>
              <w:t>(2)</w:t>
            </w:r>
          </w:p>
        </w:tc>
        <w:tc>
          <w:tcPr>
            <w:tcW w:w="2556" w:type="dxa"/>
            <w:gridSpan w:val="2"/>
            <w:shd w:val="clear" w:color="auto" w:fill="FFFFFF" w:themeFill="background1"/>
          </w:tcPr>
          <w:p w14:paraId="08EC317F" w14:textId="0DA8802E" w:rsidR="004D7A2F" w:rsidRPr="009F1AA4" w:rsidRDefault="00BA0258" w:rsidP="004D7A2F">
            <w:pPr>
              <w:spacing w:beforeLines="40" w:before="96" w:line="259" w:lineRule="auto"/>
              <w:rPr>
                <w:rFonts w:ascii="Verdana" w:hAnsi="Verdana"/>
                <w:sz w:val="16"/>
                <w:szCs w:val="16"/>
                <w:lang w:val="en-US"/>
              </w:rPr>
            </w:pPr>
            <w:r w:rsidRPr="009F1AA4">
              <w:rPr>
                <w:rFonts w:ascii="Verdana" w:hAnsi="Verdana" w:cs="Arial"/>
                <w:sz w:val="16"/>
                <w:szCs w:val="16"/>
                <w:lang w:val="en-US"/>
              </w:rPr>
              <w:fldChar w:fldCharType="begin"/>
            </w:r>
            <w:r w:rsidRPr="009F1AA4">
              <w:rPr>
                <w:rFonts w:ascii="Verdana" w:hAnsi="Verdana" w:cs="Arial"/>
                <w:sz w:val="16"/>
                <w:szCs w:val="16"/>
                <w:lang w:val="en-US"/>
              </w:rPr>
              <w:instrText xml:space="preserve"> ADDIN EN.CITE &lt;EndNote&gt;&lt;Cite AuthorYear="1"&gt;&lt;Author&gt;Lawless&lt;/Author&gt;&lt;Year&gt;2005&lt;/Year&gt;&lt;RecNum&gt;4092&lt;/RecNum&gt;&lt;DisplayText&gt;Lawless et al. (2005)&lt;/DisplayText&gt;&lt;record&gt;&lt;rec-number&gt;4092&lt;/rec-number&gt;&lt;foreign-keys&gt;&lt;key app="EN" db-id="0efs5spe2vers4e9ptavp0purdt2d2vaw552" timestamp="1382878657"&gt;4092&lt;/key&gt;&lt;/foreign-keys&gt;&lt;ref-type name="Journal Article"&gt;17&lt;/ref-type&gt;&lt;contributors&gt;&lt;authors&gt;&lt;author&gt;Lawless, C.&lt;/author&gt;&lt;author&gt;Semenov, M. A.&lt;/author&gt;&lt;author&gt;Jamieson, P.D.&lt;/author&gt;&lt;/authors&gt;&lt;/contributors&gt;&lt;titles&gt;&lt;title&gt;A wheat canopy model linking leaf area and phenology&lt;/title&gt;&lt;secondary-title&gt;European Journal of Agronomy&lt;/secondary-title&gt;&lt;/titles&gt;&lt;periodical&gt;&lt;full-title&gt;European Journal of Agronomy&lt;/full-title&gt;&lt;abbr-1&gt;Eur. J. Agron.&lt;/abbr-1&gt;&lt;abbr-2&gt;Eur J Agron&lt;/abbr-2&gt;&lt;/periodical&gt;&lt;pages&gt;19-32&lt;/pages&gt;&lt;volume&gt;22&lt;/volume&gt;&lt;dates&gt;&lt;year&gt;2005&lt;/year&gt;&lt;/dates&gt;&lt;label&gt;SIR-23&amp;#xD;VA_EMO4&lt;/label&gt;&lt;urls&gt;&lt;/urls&gt;&lt;/record&gt;&lt;/Cite&gt;&lt;/EndNote&gt;</w:instrText>
            </w:r>
            <w:r w:rsidRPr="009F1AA4">
              <w:rPr>
                <w:rFonts w:ascii="Verdana" w:hAnsi="Verdana" w:cs="Arial"/>
                <w:sz w:val="16"/>
                <w:szCs w:val="16"/>
                <w:lang w:val="en-US"/>
              </w:rPr>
              <w:fldChar w:fldCharType="separate"/>
            </w:r>
            <w:r w:rsidRPr="009F1AA4">
              <w:rPr>
                <w:rFonts w:ascii="Verdana" w:hAnsi="Verdana" w:cs="Arial"/>
                <w:noProof/>
                <w:sz w:val="16"/>
                <w:szCs w:val="16"/>
                <w:lang w:val="en-US"/>
              </w:rPr>
              <w:t>Lawless et al. (2005)</w:t>
            </w:r>
            <w:r w:rsidRPr="009F1AA4">
              <w:rPr>
                <w:rFonts w:ascii="Verdana" w:hAnsi="Verdana" w:cs="Arial"/>
                <w:sz w:val="16"/>
                <w:szCs w:val="16"/>
                <w:lang w:val="en-US"/>
              </w:rPr>
              <w:fldChar w:fldCharType="end"/>
            </w:r>
          </w:p>
        </w:tc>
      </w:tr>
      <w:tr w:rsidR="004D7A2F" w:rsidRPr="00CC2A22" w14:paraId="1DCE8645" w14:textId="4B623474" w:rsidTr="00BC496A">
        <w:tc>
          <w:tcPr>
            <w:tcW w:w="1564" w:type="dxa"/>
            <w:shd w:val="clear" w:color="auto" w:fill="FFFFFF" w:themeFill="background1"/>
          </w:tcPr>
          <w:p w14:paraId="7B54EC35" w14:textId="76C89523" w:rsidR="004D7A2F" w:rsidRPr="009F1AA4" w:rsidRDefault="00166221" w:rsidP="004D7A2F">
            <w:pPr>
              <w:spacing w:beforeLines="40" w:before="96" w:line="259" w:lineRule="auto"/>
              <w:rPr>
                <w:rFonts w:ascii="Verdana" w:eastAsia="Calibri" w:hAnsi="Verdana" w:cs="Arial"/>
                <w:bCs/>
                <w:sz w:val="16"/>
                <w:szCs w:val="16"/>
                <w:lang w:val="en-US"/>
              </w:rPr>
            </w:pPr>
            <m:oMathPara>
              <m:oMathParaPr>
                <m:jc m:val="center"/>
              </m:oMathParaPr>
              <m:oMath>
                <m:r>
                  <w:rPr>
                    <w:rFonts w:ascii="Cambria Math" w:hAnsi="Cambria Math"/>
                    <w:sz w:val="16"/>
                    <w:szCs w:val="16"/>
                    <w:lang w:val="en-US"/>
                  </w:rPr>
                  <m:t>P</m:t>
                </m:r>
                <m:r>
                  <w:rPr>
                    <w:rFonts w:ascii="Cambria Math" w:hAnsi="Cambria Math"/>
                    <w:sz w:val="16"/>
                    <w:szCs w:val="16"/>
                    <w:lang w:val="en-US"/>
                  </w:rPr>
                  <m:t>lagLL</m:t>
                </m:r>
              </m:oMath>
            </m:oMathPara>
          </w:p>
        </w:tc>
        <w:tc>
          <w:tcPr>
            <w:tcW w:w="2160" w:type="dxa"/>
            <w:shd w:val="clear" w:color="auto" w:fill="FFFFFF" w:themeFill="background1"/>
          </w:tcPr>
          <w:p w14:paraId="38BA4BB6" w14:textId="6A924380" w:rsidR="004D7A2F" w:rsidRPr="009F1AA4" w:rsidRDefault="00DC6C4E" w:rsidP="004D7A2F">
            <w:pPr>
              <w:spacing w:beforeLines="40" w:before="96" w:line="259" w:lineRule="auto"/>
              <w:jc w:val="center"/>
              <w:rPr>
                <w:rFonts w:ascii="Consolas" w:hAnsi="Consolas" w:cs="Consolas"/>
                <w:sz w:val="16"/>
                <w:szCs w:val="16"/>
                <w:lang w:val="en-US"/>
              </w:rPr>
            </w:pPr>
            <w:r w:rsidRPr="009F1AA4">
              <w:rPr>
                <w:rFonts w:ascii="Consolas" w:hAnsi="Consolas" w:cs="Consolas"/>
                <w:color w:val="000000"/>
                <w:sz w:val="16"/>
                <w:szCs w:val="16"/>
                <w:highlight w:val="white"/>
                <w:lang w:val="en-US"/>
              </w:rPr>
              <w:t>PlagL</w:t>
            </w:r>
            <w:r w:rsidRPr="009F1AA4">
              <w:rPr>
                <w:rFonts w:ascii="Consolas" w:hAnsi="Consolas" w:cs="Consolas"/>
                <w:color w:val="000000"/>
                <w:sz w:val="16"/>
                <w:szCs w:val="16"/>
                <w:highlight w:val="white"/>
                <w:lang w:val="en-US"/>
              </w:rPr>
              <w:t>L</w:t>
            </w:r>
          </w:p>
        </w:tc>
        <w:tc>
          <w:tcPr>
            <w:tcW w:w="990" w:type="dxa"/>
            <w:shd w:val="clear" w:color="auto" w:fill="FFFFFF" w:themeFill="background1"/>
          </w:tcPr>
          <w:p w14:paraId="7029528A" w14:textId="3A338B9E" w:rsidR="004D7A2F" w:rsidRPr="009F1AA4" w:rsidRDefault="00301AD6" w:rsidP="004D7A2F">
            <w:pPr>
              <w:spacing w:beforeLines="40" w:before="96" w:line="259" w:lineRule="auto"/>
              <w:jc w:val="center"/>
              <w:rPr>
                <w:rFonts w:ascii="Verdana" w:eastAsia="Calibri" w:hAnsi="Verdana" w:cs="Arial"/>
                <w:b/>
                <w:sz w:val="16"/>
                <w:szCs w:val="16"/>
                <w:lang w:val="en-US"/>
              </w:rPr>
            </w:pPr>
            <w:r w:rsidRPr="009F1AA4">
              <w:rPr>
                <w:rFonts w:ascii="Verdana" w:hAnsi="Verdana"/>
                <w:sz w:val="16"/>
                <w:szCs w:val="16"/>
                <w:lang w:val="en-US"/>
              </w:rPr>
              <w:t>8.5</w:t>
            </w:r>
          </w:p>
        </w:tc>
        <w:tc>
          <w:tcPr>
            <w:tcW w:w="1530" w:type="dxa"/>
            <w:shd w:val="clear" w:color="auto" w:fill="FFFFFF" w:themeFill="background1"/>
          </w:tcPr>
          <w:p w14:paraId="266C95A7" w14:textId="278AA332" w:rsidR="004D7A2F" w:rsidRPr="009F1AA4" w:rsidRDefault="00166221" w:rsidP="004D7A2F">
            <w:pPr>
              <w:spacing w:beforeLines="40" w:before="96" w:line="259" w:lineRule="auto"/>
              <w:rPr>
                <w:rFonts w:ascii="Verdana" w:hAnsi="Verdana"/>
                <w:sz w:val="16"/>
                <w:szCs w:val="16"/>
                <w:lang w:val="en-US"/>
              </w:rPr>
            </w:pPr>
            <w:r w:rsidRPr="009F1AA4">
              <w:rPr>
                <w:rFonts w:ascii="Verdana" w:hAnsi="Verdana"/>
                <w:sz w:val="16"/>
                <w:szCs w:val="16"/>
                <w:lang w:val="en-US"/>
              </w:rPr>
              <w:t>Phyllochron</w:t>
            </w:r>
          </w:p>
        </w:tc>
        <w:tc>
          <w:tcPr>
            <w:tcW w:w="3288" w:type="dxa"/>
            <w:shd w:val="clear" w:color="auto" w:fill="FFFFFF" w:themeFill="background1"/>
            <w:vAlign w:val="center"/>
          </w:tcPr>
          <w:p w14:paraId="2EB5F7B1" w14:textId="2120231E" w:rsidR="004D7A2F" w:rsidRPr="009F1AA4" w:rsidRDefault="00166221" w:rsidP="004D7A2F">
            <w:pPr>
              <w:spacing w:beforeLines="40" w:before="96" w:line="259" w:lineRule="auto"/>
              <w:rPr>
                <w:rFonts w:ascii="Verdana" w:hAnsi="Verdana"/>
                <w:sz w:val="16"/>
                <w:szCs w:val="16"/>
                <w:lang w:val="en-US"/>
              </w:rPr>
            </w:pPr>
            <w:r w:rsidRPr="009F1AA4">
              <w:rPr>
                <w:rFonts w:ascii="Verdana" w:hAnsi="Verdana" w:cs="Arial"/>
                <w:sz w:val="16"/>
                <w:szCs w:val="16"/>
                <w:lang w:val="en-US"/>
              </w:rPr>
              <w:t>Phyllochronic duration between the end of expansion and the beginning of senescence for the mature leaves</w:t>
            </w:r>
            <w:r w:rsidRPr="009F1AA4">
              <w:rPr>
                <w:rFonts w:ascii="Verdana" w:hAnsi="Verdana" w:cs="Arial"/>
                <w:sz w:val="16"/>
                <w:szCs w:val="16"/>
                <w:lang w:val="en-US"/>
              </w:rPr>
              <w:t xml:space="preserve"> </w:t>
            </w:r>
            <w:r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15EC1AD8" w14:textId="0C829172" w:rsidR="004D7A2F" w:rsidRPr="009F1AA4" w:rsidRDefault="00166221" w:rsidP="004D7A2F">
            <w:pPr>
              <w:spacing w:beforeLines="40" w:before="96" w:line="259" w:lineRule="auto"/>
              <w:rPr>
                <w:rFonts w:ascii="Verdana" w:hAnsi="Verdana"/>
                <w:sz w:val="16"/>
                <w:szCs w:val="16"/>
                <w:lang w:val="en-US"/>
              </w:rPr>
            </w:pPr>
            <w:r w:rsidRPr="009F1AA4">
              <w:rPr>
                <w:rFonts w:ascii="Verdana" w:hAnsi="Verdana"/>
                <w:sz w:val="16"/>
                <w:szCs w:val="16"/>
                <w:lang w:val="en-US"/>
              </w:rPr>
              <w:t>(3)</w:t>
            </w:r>
          </w:p>
        </w:tc>
        <w:tc>
          <w:tcPr>
            <w:tcW w:w="2556" w:type="dxa"/>
            <w:gridSpan w:val="2"/>
            <w:shd w:val="clear" w:color="auto" w:fill="FFFFFF" w:themeFill="background1"/>
          </w:tcPr>
          <w:p w14:paraId="118319EA" w14:textId="7544C046" w:rsidR="004D7A2F" w:rsidRPr="009F1AA4" w:rsidRDefault="005900F3" w:rsidP="004D7A2F">
            <w:pPr>
              <w:spacing w:beforeLines="40" w:before="96" w:line="259" w:lineRule="auto"/>
              <w:rPr>
                <w:rFonts w:ascii="Verdana" w:hAnsi="Verdana"/>
                <w:sz w:val="16"/>
                <w:szCs w:val="16"/>
              </w:rPr>
            </w:pP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 </w:instrText>
            </w: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EN.CITE.DATA </w:instrText>
            </w:r>
            <w:r w:rsidRPr="009F1AA4">
              <w:rPr>
                <w:rFonts w:ascii="Verdana" w:hAnsi="Verdana" w:cs="Arial"/>
                <w:sz w:val="16"/>
                <w:szCs w:val="16"/>
                <w:lang w:val="en-US"/>
              </w:rPr>
            </w:r>
            <w:r w:rsidRPr="009F1AA4">
              <w:rPr>
                <w:rFonts w:ascii="Verdana" w:hAnsi="Verdana" w:cs="Arial"/>
                <w:sz w:val="16"/>
                <w:szCs w:val="16"/>
                <w:lang w:val="en-US"/>
              </w:rPr>
              <w:fldChar w:fldCharType="end"/>
            </w:r>
            <w:r w:rsidRPr="009F1AA4">
              <w:rPr>
                <w:rFonts w:ascii="Verdana" w:hAnsi="Verdana" w:cs="Arial"/>
                <w:sz w:val="16"/>
                <w:szCs w:val="16"/>
                <w:lang w:val="en-US"/>
              </w:rPr>
            </w:r>
            <w:r w:rsidRPr="009F1AA4">
              <w:rPr>
                <w:rFonts w:ascii="Verdana" w:hAnsi="Verdana" w:cs="Arial"/>
                <w:sz w:val="16"/>
                <w:szCs w:val="16"/>
                <w:lang w:val="en-US"/>
              </w:rPr>
              <w:fldChar w:fldCharType="separate"/>
            </w:r>
            <w:r w:rsidRPr="009F1AA4">
              <w:rPr>
                <w:rFonts w:ascii="Verdana" w:hAnsi="Verdana" w:cs="Arial"/>
                <w:noProof/>
                <w:sz w:val="16"/>
                <w:szCs w:val="16"/>
              </w:rPr>
              <w:t xml:space="preserve">Bogard et al. (2011); Gaju et al. </w:t>
            </w:r>
            <w:r w:rsidRPr="009F1AA4">
              <w:rPr>
                <w:rFonts w:ascii="Verdana" w:hAnsi="Verdana" w:cs="Arial"/>
                <w:noProof/>
                <w:sz w:val="16"/>
                <w:szCs w:val="16"/>
                <w:lang w:val="en-US"/>
              </w:rPr>
              <w:t>(2014)</w:t>
            </w:r>
            <w:r w:rsidRPr="009F1AA4">
              <w:rPr>
                <w:rFonts w:ascii="Verdana" w:hAnsi="Verdana" w:cs="Arial"/>
                <w:sz w:val="16"/>
                <w:szCs w:val="16"/>
                <w:lang w:val="en-US"/>
              </w:rPr>
              <w:fldChar w:fldCharType="end"/>
            </w:r>
          </w:p>
        </w:tc>
      </w:tr>
      <w:tr w:rsidR="004D7A2F" w:rsidRPr="00CC2A22" w14:paraId="505FCB2D" w14:textId="6D85DC54" w:rsidTr="00BC496A">
        <w:tc>
          <w:tcPr>
            <w:tcW w:w="1564" w:type="dxa"/>
            <w:shd w:val="clear" w:color="auto" w:fill="FFFFFF" w:themeFill="background1"/>
          </w:tcPr>
          <w:p w14:paraId="5DDF7576" w14:textId="6545101B" w:rsidR="004D7A2F" w:rsidRPr="009F1AA4" w:rsidRDefault="00A85719" w:rsidP="004D7A2F">
            <w:pPr>
              <w:spacing w:beforeLines="40" w:before="96" w:line="259" w:lineRule="auto"/>
              <w:rPr>
                <w:rFonts w:ascii="Verdana" w:eastAsia="Calibri" w:hAnsi="Verdana" w:cs="Arial"/>
                <w:bCs/>
                <w:sz w:val="16"/>
                <w:szCs w:val="16"/>
                <w:lang w:val="en-US"/>
              </w:rPr>
            </w:pPr>
            <m:oMathPara>
              <m:oMathParaPr>
                <m:jc m:val="center"/>
              </m:oMathParaPr>
              <m:oMath>
                <m:r>
                  <w:rPr>
                    <w:rFonts w:ascii="Cambria Math" w:hAnsi="Cambria Math"/>
                    <w:sz w:val="16"/>
                    <w:szCs w:val="16"/>
                    <w:lang w:val="en-US"/>
                  </w:rPr>
                  <m:t>P</m:t>
                </m:r>
                <m:r>
                  <w:rPr>
                    <w:rFonts w:ascii="Cambria Math" w:hAnsi="Cambria Math"/>
                    <w:sz w:val="16"/>
                    <w:szCs w:val="16"/>
                    <w:lang w:val="en-US"/>
                  </w:rPr>
                  <m:t>sen</m:t>
                </m:r>
                <m:r>
                  <w:rPr>
                    <w:rFonts w:ascii="Cambria Math" w:hAnsi="Cambria Math"/>
                    <w:sz w:val="16"/>
                    <w:szCs w:val="16"/>
                    <w:lang w:val="en-US"/>
                  </w:rPr>
                  <m:t>SL</m:t>
                </m:r>
              </m:oMath>
            </m:oMathPara>
          </w:p>
        </w:tc>
        <w:tc>
          <w:tcPr>
            <w:tcW w:w="2160" w:type="dxa"/>
            <w:shd w:val="clear" w:color="auto" w:fill="FFFFFF" w:themeFill="background1"/>
          </w:tcPr>
          <w:p w14:paraId="75F44F52" w14:textId="2A1C3044" w:rsidR="004D7A2F" w:rsidRPr="009F1AA4" w:rsidRDefault="00A85719" w:rsidP="004D7A2F">
            <w:pPr>
              <w:spacing w:beforeLines="40" w:before="96" w:line="259" w:lineRule="auto"/>
              <w:jc w:val="center"/>
              <w:rPr>
                <w:rFonts w:ascii="Consolas" w:hAnsi="Consolas" w:cs="Consolas"/>
                <w:sz w:val="16"/>
                <w:szCs w:val="16"/>
                <w:lang w:val="en-US"/>
              </w:rPr>
            </w:pPr>
            <w:r w:rsidRPr="009F1AA4">
              <w:rPr>
                <w:rFonts w:ascii="Consolas" w:hAnsi="Consolas" w:cs="Consolas"/>
                <w:color w:val="000000"/>
                <w:sz w:val="16"/>
                <w:szCs w:val="16"/>
                <w:highlight w:val="white"/>
                <w:lang w:val="en-US"/>
              </w:rPr>
              <w:t>PsenSL</w:t>
            </w:r>
          </w:p>
        </w:tc>
        <w:tc>
          <w:tcPr>
            <w:tcW w:w="990" w:type="dxa"/>
            <w:shd w:val="clear" w:color="auto" w:fill="FFFFFF" w:themeFill="background1"/>
          </w:tcPr>
          <w:p w14:paraId="3284D6B0" w14:textId="175E7124" w:rsidR="004D7A2F" w:rsidRPr="009F1AA4" w:rsidRDefault="009F1AA4" w:rsidP="004D7A2F">
            <w:pPr>
              <w:spacing w:beforeLines="40" w:before="96" w:line="259" w:lineRule="auto"/>
              <w:jc w:val="center"/>
              <w:rPr>
                <w:rFonts w:ascii="Verdana" w:eastAsia="Calibri" w:hAnsi="Verdana" w:cs="Arial"/>
                <w:b/>
                <w:sz w:val="16"/>
                <w:szCs w:val="16"/>
                <w:lang w:val="en-US"/>
              </w:rPr>
            </w:pPr>
            <w:r w:rsidRPr="009F1AA4">
              <w:rPr>
                <w:rFonts w:ascii="Verdana" w:hAnsi="Verdana"/>
                <w:sz w:val="16"/>
                <w:szCs w:val="16"/>
                <w:lang w:val="en-US"/>
              </w:rPr>
              <w:t>3.3</w:t>
            </w:r>
          </w:p>
        </w:tc>
        <w:tc>
          <w:tcPr>
            <w:tcW w:w="1530" w:type="dxa"/>
            <w:shd w:val="clear" w:color="auto" w:fill="FFFFFF" w:themeFill="background1"/>
          </w:tcPr>
          <w:p w14:paraId="7A4E07DD" w14:textId="616803FB" w:rsidR="004D7A2F" w:rsidRPr="009F1AA4" w:rsidRDefault="009F1AA4" w:rsidP="004D7A2F">
            <w:pPr>
              <w:spacing w:beforeLines="40" w:before="96" w:line="259" w:lineRule="auto"/>
              <w:rPr>
                <w:rFonts w:ascii="Verdana" w:hAnsi="Verdana"/>
                <w:sz w:val="16"/>
                <w:szCs w:val="16"/>
                <w:lang w:val="en-US"/>
              </w:rPr>
            </w:pPr>
            <w:r w:rsidRPr="009F1AA4">
              <w:rPr>
                <w:rFonts w:ascii="Verdana" w:hAnsi="Verdana"/>
                <w:sz w:val="16"/>
                <w:szCs w:val="16"/>
                <w:lang w:val="en-US"/>
              </w:rPr>
              <w:t>Phyllochron</w:t>
            </w:r>
          </w:p>
        </w:tc>
        <w:tc>
          <w:tcPr>
            <w:tcW w:w="3288" w:type="dxa"/>
            <w:shd w:val="clear" w:color="auto" w:fill="FFFFFF" w:themeFill="background1"/>
            <w:vAlign w:val="center"/>
          </w:tcPr>
          <w:p w14:paraId="1E90B5A1" w14:textId="605CEBE2" w:rsidR="004D7A2F" w:rsidRPr="009F1AA4" w:rsidRDefault="007474A1" w:rsidP="004D7A2F">
            <w:pPr>
              <w:spacing w:beforeLines="40" w:before="96" w:line="259" w:lineRule="auto"/>
              <w:rPr>
                <w:rFonts w:ascii="Verdana" w:hAnsi="Verdana"/>
                <w:sz w:val="16"/>
                <w:szCs w:val="16"/>
                <w:lang w:val="en-US"/>
              </w:rPr>
            </w:pPr>
            <w:r w:rsidRPr="009F1AA4">
              <w:rPr>
                <w:rFonts w:ascii="Verdana" w:hAnsi="Verdana" w:cs="Arial"/>
                <w:sz w:val="16"/>
                <w:szCs w:val="16"/>
                <w:lang w:val="en-US"/>
              </w:rPr>
              <w:t>Phyllochronic duration of the senescence period for the juvenile leaves</w:t>
            </w:r>
            <w:r w:rsidRPr="009F1AA4">
              <w:rPr>
                <w:rFonts w:ascii="Verdana" w:hAnsi="Verdana" w:cs="Arial"/>
                <w:sz w:val="16"/>
                <w:szCs w:val="16"/>
                <w:lang w:val="en-US"/>
              </w:rPr>
              <w:t xml:space="preserve"> </w:t>
            </w:r>
            <w:r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30949D35" w14:textId="571CD6A3" w:rsidR="004D7A2F" w:rsidRPr="009F1AA4" w:rsidRDefault="007474A1" w:rsidP="004D7A2F">
            <w:pPr>
              <w:spacing w:beforeLines="40" w:before="96" w:line="259" w:lineRule="auto"/>
              <w:rPr>
                <w:rFonts w:ascii="Verdana" w:hAnsi="Verdana"/>
                <w:sz w:val="16"/>
                <w:szCs w:val="16"/>
                <w:lang w:val="en-US"/>
              </w:rPr>
            </w:pPr>
            <w:r w:rsidRPr="009F1AA4">
              <w:rPr>
                <w:rFonts w:ascii="Verdana" w:hAnsi="Verdana"/>
                <w:sz w:val="16"/>
                <w:szCs w:val="16"/>
                <w:lang w:val="en-US"/>
              </w:rPr>
              <w:t>(4)</w:t>
            </w:r>
          </w:p>
        </w:tc>
        <w:tc>
          <w:tcPr>
            <w:tcW w:w="2556" w:type="dxa"/>
            <w:gridSpan w:val="2"/>
            <w:shd w:val="clear" w:color="auto" w:fill="FFFFFF" w:themeFill="background1"/>
          </w:tcPr>
          <w:p w14:paraId="436276CE" w14:textId="077A8200" w:rsidR="004D7A2F" w:rsidRPr="009F1AA4" w:rsidRDefault="009F1AA4" w:rsidP="004D7A2F">
            <w:pPr>
              <w:spacing w:beforeLines="40" w:before="96" w:line="259" w:lineRule="auto"/>
              <w:rPr>
                <w:rFonts w:ascii="Verdana" w:hAnsi="Verdana"/>
                <w:sz w:val="16"/>
                <w:szCs w:val="16"/>
              </w:rPr>
            </w:pPr>
            <w:r w:rsidRPr="009F1AA4">
              <w:rPr>
                <w:rFonts w:ascii="Verdana" w:hAnsi="Verdana" w:cs="Arial"/>
                <w:sz w:val="16"/>
                <w:szCs w:val="16"/>
                <w:lang w:val="en-US"/>
              </w:rPr>
              <w:fldChar w:fldCharType="begin"/>
            </w:r>
            <w:r w:rsidRPr="009F1AA4">
              <w:rPr>
                <w:rFonts w:ascii="Verdana" w:hAnsi="Verdana" w:cs="Arial"/>
                <w:sz w:val="16"/>
                <w:szCs w:val="16"/>
                <w:lang w:val="en-US"/>
              </w:rPr>
              <w:instrText xml:space="preserve"> ADDIN EN.CITE &lt;EndNote&gt;&lt;Cite AuthorYear="1"&gt;&lt;Author&gt;Lawless&lt;/Author&gt;&lt;Year&gt;2005&lt;/Year&gt;&lt;RecNum&gt;4092&lt;/RecNum&gt;&lt;DisplayText&gt;Lawless et al. (2005)&lt;/DisplayText&gt;&lt;record&gt;&lt;rec-number&gt;4092&lt;/rec-number&gt;&lt;foreign-keys&gt;&lt;key app="EN" db-id="0efs5spe2vers4e9ptavp0purdt2d2vaw552" timestamp="1382878657"&gt;4092&lt;/key&gt;&lt;/foreign-keys&gt;&lt;ref-type name="Journal Article"&gt;17&lt;/ref-type&gt;&lt;contributors&gt;&lt;authors&gt;&lt;author&gt;Lawless, C.&lt;/author&gt;&lt;author&gt;Semenov, M. A.&lt;/author&gt;&lt;author&gt;Jamieson, P.D.&lt;/author&gt;&lt;/authors&gt;&lt;/contributors&gt;&lt;titles&gt;&lt;title&gt;A wheat canopy model linking leaf area and phenology&lt;/title&gt;&lt;secondary-title&gt;European Journal of Agronomy&lt;/secondary-title&gt;&lt;/titles&gt;&lt;periodical&gt;&lt;full-title&gt;European Journal of Agronomy&lt;/full-title&gt;&lt;abbr-1&gt;Eur. J. Agron.&lt;/abbr-1&gt;&lt;abbr-2&gt;Eur J Agron&lt;/abbr-2&gt;&lt;/periodical&gt;&lt;pages&gt;19-32&lt;/pages&gt;&lt;volume&gt;22&lt;/volume&gt;&lt;dates&gt;&lt;year&gt;2005&lt;/year&gt;&lt;/dates&gt;&lt;label&gt;SIR-23&amp;#xD;VA_EMO4&lt;/label&gt;&lt;urls&gt;&lt;/urls&gt;&lt;/record&gt;&lt;/Cite&gt;&lt;/EndNote&gt;</w:instrText>
            </w:r>
            <w:r w:rsidRPr="009F1AA4">
              <w:rPr>
                <w:rFonts w:ascii="Verdana" w:hAnsi="Verdana" w:cs="Arial"/>
                <w:sz w:val="16"/>
                <w:szCs w:val="16"/>
                <w:lang w:val="en-US"/>
              </w:rPr>
              <w:fldChar w:fldCharType="separate"/>
            </w:r>
            <w:r w:rsidRPr="009F1AA4">
              <w:rPr>
                <w:rFonts w:ascii="Verdana" w:hAnsi="Verdana" w:cs="Arial"/>
                <w:noProof/>
                <w:sz w:val="16"/>
                <w:szCs w:val="16"/>
                <w:lang w:val="en-US"/>
              </w:rPr>
              <w:t>Lawless et al. (2005)</w:t>
            </w:r>
            <w:r w:rsidRPr="009F1AA4">
              <w:rPr>
                <w:rFonts w:ascii="Verdana" w:hAnsi="Verdana" w:cs="Arial"/>
                <w:sz w:val="16"/>
                <w:szCs w:val="16"/>
                <w:lang w:val="en-US"/>
              </w:rPr>
              <w:fldChar w:fldCharType="end"/>
            </w:r>
          </w:p>
        </w:tc>
      </w:tr>
      <w:tr w:rsidR="004D7A2F" w:rsidRPr="00CF790C" w14:paraId="32682BE1" w14:textId="77777777" w:rsidTr="00BC496A">
        <w:tc>
          <w:tcPr>
            <w:tcW w:w="1564" w:type="dxa"/>
            <w:shd w:val="clear" w:color="auto" w:fill="FFFFFF" w:themeFill="background1"/>
          </w:tcPr>
          <w:p w14:paraId="2589EE7A" w14:textId="0DBCFB93" w:rsidR="004D7A2F" w:rsidRPr="009F1AA4" w:rsidRDefault="00A85719" w:rsidP="004D7A2F">
            <w:pPr>
              <w:spacing w:beforeLines="40" w:before="96" w:line="259" w:lineRule="auto"/>
              <w:rPr>
                <w:rFonts w:ascii="Verdana" w:eastAsia="Calibri" w:hAnsi="Verdana" w:cs="Arial"/>
                <w:sz w:val="16"/>
                <w:szCs w:val="16"/>
                <w:lang w:val="en-US"/>
              </w:rPr>
            </w:pPr>
            <m:oMathPara>
              <m:oMath>
                <m:r>
                  <w:rPr>
                    <w:rFonts w:ascii="Cambria Math" w:hAnsi="Cambria Math"/>
                    <w:sz w:val="16"/>
                    <w:szCs w:val="16"/>
                    <w:lang w:val="en-US"/>
                  </w:rPr>
                  <m:t>Psen</m:t>
                </m:r>
                <m:r>
                  <w:rPr>
                    <w:rFonts w:ascii="Cambria Math" w:hAnsi="Cambria Math"/>
                    <w:sz w:val="16"/>
                    <w:szCs w:val="16"/>
                    <w:lang w:val="en-US"/>
                  </w:rPr>
                  <m:t>LL</m:t>
                </m:r>
              </m:oMath>
            </m:oMathPara>
          </w:p>
        </w:tc>
        <w:tc>
          <w:tcPr>
            <w:tcW w:w="2160" w:type="dxa"/>
            <w:shd w:val="clear" w:color="auto" w:fill="FFFFFF" w:themeFill="background1"/>
          </w:tcPr>
          <w:p w14:paraId="378E9430" w14:textId="5B23BCEA" w:rsidR="004D7A2F" w:rsidRPr="009F1AA4" w:rsidRDefault="00A85719" w:rsidP="004D7A2F">
            <w:pPr>
              <w:spacing w:beforeLines="40" w:before="96" w:line="259" w:lineRule="auto"/>
              <w:jc w:val="center"/>
              <w:rPr>
                <w:rFonts w:ascii="Consolas" w:hAnsi="Consolas" w:cs="Consolas"/>
                <w:color w:val="000000"/>
                <w:sz w:val="16"/>
                <w:szCs w:val="16"/>
                <w:highlight w:val="white"/>
                <w:lang w:val="en-US"/>
              </w:rPr>
            </w:pPr>
            <w:r w:rsidRPr="009F1AA4">
              <w:rPr>
                <w:rFonts w:ascii="Consolas" w:hAnsi="Consolas" w:cs="Consolas"/>
                <w:color w:val="000000"/>
                <w:sz w:val="16"/>
                <w:szCs w:val="16"/>
                <w:highlight w:val="white"/>
                <w:lang w:val="en-US"/>
              </w:rPr>
              <w:t>PsenLL</w:t>
            </w:r>
          </w:p>
        </w:tc>
        <w:tc>
          <w:tcPr>
            <w:tcW w:w="990" w:type="dxa"/>
            <w:shd w:val="clear" w:color="auto" w:fill="FFFFFF" w:themeFill="background1"/>
          </w:tcPr>
          <w:p w14:paraId="73D7D56B" w14:textId="150592B2" w:rsidR="004D7A2F" w:rsidRPr="009F1AA4" w:rsidRDefault="009F1AA4" w:rsidP="004D7A2F">
            <w:pPr>
              <w:spacing w:beforeLines="40" w:before="96" w:line="259" w:lineRule="auto"/>
              <w:jc w:val="center"/>
              <w:rPr>
                <w:rFonts w:ascii="Verdana" w:hAnsi="Verdana"/>
                <w:sz w:val="16"/>
                <w:szCs w:val="16"/>
                <w:lang w:val="en-US"/>
              </w:rPr>
            </w:pPr>
            <w:r w:rsidRPr="009F1AA4">
              <w:rPr>
                <w:rFonts w:ascii="Verdana" w:hAnsi="Verdana"/>
                <w:sz w:val="16"/>
                <w:szCs w:val="16"/>
                <w:lang w:val="en-US"/>
              </w:rPr>
              <w:t>4.5</w:t>
            </w:r>
          </w:p>
        </w:tc>
        <w:tc>
          <w:tcPr>
            <w:tcW w:w="1530" w:type="dxa"/>
            <w:shd w:val="clear" w:color="auto" w:fill="FFFFFF" w:themeFill="background1"/>
          </w:tcPr>
          <w:p w14:paraId="3A235DDC" w14:textId="16D8F874" w:rsidR="004D7A2F" w:rsidRPr="009F1AA4" w:rsidRDefault="009F1AA4" w:rsidP="004D7A2F">
            <w:pPr>
              <w:spacing w:beforeLines="40" w:before="96" w:line="259" w:lineRule="auto"/>
              <w:rPr>
                <w:rFonts w:ascii="Verdana" w:hAnsi="Verdana"/>
                <w:sz w:val="16"/>
                <w:szCs w:val="16"/>
                <w:lang w:val="en-US"/>
              </w:rPr>
            </w:pPr>
            <w:r w:rsidRPr="009F1AA4">
              <w:rPr>
                <w:rFonts w:ascii="Verdana" w:hAnsi="Verdana"/>
                <w:sz w:val="16"/>
                <w:szCs w:val="16"/>
                <w:lang w:val="en-US"/>
              </w:rPr>
              <w:t>Phyllochron</w:t>
            </w:r>
          </w:p>
        </w:tc>
        <w:tc>
          <w:tcPr>
            <w:tcW w:w="3288" w:type="dxa"/>
            <w:shd w:val="clear" w:color="auto" w:fill="FFFFFF" w:themeFill="background1"/>
            <w:vAlign w:val="center"/>
          </w:tcPr>
          <w:p w14:paraId="79D4A1A7" w14:textId="0C3ECBA6" w:rsidR="004D7A2F" w:rsidRPr="009F1AA4" w:rsidRDefault="009F1AA4" w:rsidP="004D7A2F">
            <w:pPr>
              <w:spacing w:beforeLines="40" w:before="96" w:line="259" w:lineRule="auto"/>
              <w:rPr>
                <w:rFonts w:ascii="Verdana" w:hAnsi="Verdana"/>
                <w:sz w:val="16"/>
                <w:szCs w:val="16"/>
                <w:lang w:val="en-US"/>
              </w:rPr>
            </w:pPr>
            <w:r w:rsidRPr="009F1AA4">
              <w:rPr>
                <w:rFonts w:ascii="Verdana" w:hAnsi="Verdana" w:cs="Arial"/>
                <w:sz w:val="16"/>
                <w:szCs w:val="16"/>
                <w:lang w:val="en-US"/>
              </w:rPr>
              <w:t>Phyllochronic duration of the senescence period for the mature leaves</w:t>
            </w:r>
            <w:r w:rsidR="005B2C5B" w:rsidRPr="009F1AA4">
              <w:rPr>
                <w:rFonts w:ascii="Verdana" w:hAnsi="Verdana" w:cs="Arial"/>
                <w:sz w:val="16"/>
                <w:szCs w:val="16"/>
                <w:lang w:val="en-US"/>
              </w:rPr>
              <w:t xml:space="preserve"> </w:t>
            </w:r>
            <w:r w:rsidR="005B2C5B" w:rsidRPr="009F1AA4">
              <w:rPr>
                <w:rFonts w:ascii="Verdana" w:eastAsia="Times New Roman" w:hAnsi="Verdana" w:cs="Arial"/>
                <w:sz w:val="16"/>
                <w:szCs w:val="16"/>
                <w:lang w:val="en-US"/>
              </w:rPr>
              <w:t>(varietal)</w:t>
            </w:r>
          </w:p>
        </w:tc>
        <w:tc>
          <w:tcPr>
            <w:tcW w:w="1984" w:type="dxa"/>
            <w:shd w:val="clear" w:color="auto" w:fill="FFFFFF" w:themeFill="background1"/>
            <w:vAlign w:val="center"/>
          </w:tcPr>
          <w:p w14:paraId="6D4A709C" w14:textId="7D60B779" w:rsidR="004D7A2F" w:rsidRPr="009F1AA4" w:rsidRDefault="009F1AA4" w:rsidP="004D7A2F">
            <w:pPr>
              <w:spacing w:beforeLines="40" w:before="96" w:line="259" w:lineRule="auto"/>
              <w:rPr>
                <w:rFonts w:ascii="Verdana" w:hAnsi="Verdana"/>
                <w:sz w:val="16"/>
                <w:szCs w:val="16"/>
                <w:lang w:val="en-US"/>
              </w:rPr>
            </w:pPr>
            <w:r w:rsidRPr="009F1AA4">
              <w:rPr>
                <w:rFonts w:ascii="Verdana" w:hAnsi="Verdana"/>
                <w:sz w:val="16"/>
                <w:szCs w:val="16"/>
                <w:lang w:val="en-US"/>
              </w:rPr>
              <w:t>(5</w:t>
            </w:r>
            <w:r w:rsidR="004D7A2F" w:rsidRPr="009F1AA4">
              <w:rPr>
                <w:rFonts w:ascii="Verdana" w:hAnsi="Verdana"/>
                <w:sz w:val="16"/>
                <w:szCs w:val="16"/>
                <w:lang w:val="en-US"/>
              </w:rPr>
              <w:t>)</w:t>
            </w:r>
          </w:p>
        </w:tc>
        <w:tc>
          <w:tcPr>
            <w:tcW w:w="2556" w:type="dxa"/>
            <w:gridSpan w:val="2"/>
            <w:shd w:val="clear" w:color="auto" w:fill="FFFFFF" w:themeFill="background1"/>
          </w:tcPr>
          <w:p w14:paraId="5BCF1512" w14:textId="378B1FFD" w:rsidR="004D7A2F" w:rsidRPr="009F1AA4" w:rsidRDefault="009F1AA4" w:rsidP="004D7A2F">
            <w:pPr>
              <w:spacing w:beforeLines="40" w:before="96" w:line="259" w:lineRule="auto"/>
              <w:rPr>
                <w:rFonts w:ascii="Verdana" w:hAnsi="Verdana"/>
                <w:sz w:val="16"/>
                <w:szCs w:val="16"/>
              </w:rPr>
            </w:pP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 </w:instrText>
            </w:r>
            <w:r w:rsidRPr="009F1AA4">
              <w:rPr>
                <w:rFonts w:ascii="Verdana" w:hAnsi="Verdana" w:cs="Arial"/>
                <w:sz w:val="16"/>
                <w:szCs w:val="16"/>
                <w:lang w:val="en-US"/>
              </w:rPr>
              <w:fldChar w:fldCharType="begin">
                <w:fldData xml:space="preserve">PEVuZE5vdGU+PENpdGUgQXV0aG9yWWVhcj0iMSI+PEF1dGhvcj5HYWp1PC9BdXRob3I+PFllYXI+
MjAxNDwvWWVhcj48UmVjTnVtPjg0OTA8L1JlY051bT48RGlzcGxheVRleHQ+Qm9nYXJkIGV0IGFs
LiAoMjAxMSk7IEdhanUgZXQgYWwuICgyMDE0KTwvRGlzcGxheVRleHQ+PHJlY29yZD48cmVjLW51
bWJlcj44NDkwPC9yZWMtbnVtYmVyPjxmb3JlaWduLWtleXM+PGtleSBhcHA9IkVOIiBkYi1pZD0i
MGVmczVzcGUydmVyczRlOXB0YXZwMHB1cmR0MmQydmF3NTUyIiB0aW1lc3RhbXA9IjEzODUyODI0
OTIiPjg0OTA8L2tleT48L2ZvcmVpZ24ta2V5cz48cmVmLXR5cGUgbmFtZT0iSm91cm5hbCBBcnRp
Y2xlIj4xNzwvcmVmLXR5cGU+PGNvbnRyaWJ1dG9ycz48YXV0aG9ycz48YXV0aG9yPkdhanUsIE9v
cmJlc3N5PC9hdXRob3I+PGF1dGhvcj5BbGxhcmQsIFZpbmNlbnQ8L2F1dGhvcj48YXV0aG9yPk1h
cnRyZSwgUGllcnJlPC9hdXRob3I+PGF1dGhvcj5MZSBHb3VpcywgSmFjcXVlczwvYXV0aG9yPjxh
dXRob3I+TW9yZWF1LCBEZWxwaGluZTwvYXV0aG9yPjxhdXRob3I+Qm9nYXJkLCBNYXR0aGlldTwv
YXV0aG9yPjxhdXRob3I+SHViYmFydCwgU3RlbGxhPC9hdXRob3I+PGF1dGhvcj5Gb3Vsa2VzLCBN
LiBKb2huPC9hdXRob3I+PC9hdXRob3JzPjwvY29udHJpYnV0b3JzPjx0aXRsZXM+PHRpdGxlPk5p
dHJvZ2VuIHBhcnRpdGlvbmluZyBhbmQgcmVtb2JpbGl6YXRpb24gaW4gcmVsYXRpb24gdG8gbGVh
ZiBzZW5lc2NlbmNlLCBncmFpbiB5aWVsZCBhbmQgZ3JhaW4gbml0cm9nZW4gY29uY2VudHJhdGlv
biBpbiB3aGVhdCBjdWx0aXZhcnM8L3RpdGxlPjxzZWNvbmRhcnktdGl0bGU+RmllbGQgQ3JvcHMg
UmVzZWFyY2g8L3NlY29uZGFyeS10aXRsZT48L3RpdGxlcz48cGVyaW9kaWNhbD48ZnVsbC10aXRs
ZT5GaWVsZCBDcm9wcyBSZXNlYXJjaDwvZnVsbC10aXRsZT48YWJici0xPkZpZWxkIENyb3BzIFJl
cy48L2FiYnItMT48YWJici0yPkZpZWxkIENyb3BzIFJlczwvYWJici0yPjwvcGVyaW9kaWNhbD48
cGFnZXM+MjEzLTIyMzwvcGFnZXM+PHZvbHVtZT4xNTU8L3ZvbHVtZT48ZGF0ZXM+PHllYXI+MjAx
NDwveWVhcj48L2RhdGVzPjx1cmxzPjwvdXJscz48ZWxlY3Ryb25pYy1yZXNvdXJjZS1udW0+MTAu
MTAxNi9qLmZjci4yMDEzLjA5LjAwMzwvZWxlY3Ryb25pYy1yZXNvdXJjZS1udW0+PC9yZWNvcmQ+
PC9DaXRlPjxDaXRlIEF1dGhvclllYXI9IjEiPjxBdXRob3I+Qm9nYXJkPC9BdXRob3I+PFllYXI+
MjAxMTwvWWVhcj48UmVjTnVtPjcxMjwvUmVjTnVtPjxyZWNvcmQ+PHJlYy1udW1iZXI+NzEyPC9y
ZWMtbnVtYmVyPjxmb3JlaWduLWtleXM+PGtleSBhcHA9IkVOIiBkYi1pZD0iMGVmczVzcGUydmVy
czRlOXB0YXZwMHB1cmR0MmQydmF3NTUyIiB0aW1lc3RhbXA9IjEzODI4Nzg1MTEiPjcxMjwva2V5
PjwvZm9yZWlnbi1rZXlzPjxyZWYtdHlwZSBuYW1lPSJKb3VybmFsIEFydGljbGUiPjE3PC9yZWYt
dHlwZT48Y29udHJpYnV0b3JzPjxhdXRob3JzPjxhdXRob3I+Qm9nYXJkLCBNYXR0aGlldTwvYXV0
aG9yPjxhdXRob3I+Sm91cmRhbiwgTWF0dGhpZXU8L2F1dGhvcj48YXV0aG9yPkFsbGFyZCwgVmlu
Y2VudDwvYXV0aG9yPjxhdXRob3I+TWFydHJlLCBQaWVycmU8L2F1dGhvcj48YXV0aG9yPlBlcnJl
dGFudCwgTWFyaWUgUmVpbmU8L2F1dGhvcj48YXV0aG9yPlJhdmVsLCBDYXRoZXJpbmU8L2F1dGhv
cj48YXV0aG9yPkhldW1leiwgRW1tYW51ZWw8L2F1dGhvcj48YXV0aG9yPk9yZm9yZCwgU2ltb248
L2F1dGhvcj48YXV0aG9yPlNuYXBlLCBKb2huPC9hdXRob3I+PGF1dGhvcj5HcmlmZml0aHMsIFNp
bW9uPC9hdXRob3I+PGF1dGhvcj5HYWp1LCBPb3JiZXNzeTwvYXV0aG9yPjxhdXRob3I+Rm91bGtl
cywgSm9objwvYXV0aG9yPjxhdXRob3I+TGUgR291aXMsIEphY3F1ZXM8L2F1dGhvcj48L2F1dGhv
cnM+PC9jb250cmlidXRvcnM+PHRpdGxlcz48dGl0bGU+QW50aGVzaXMgZGF0ZSBtYWlubHkgZXhw
bGFpbmVkIGNvcnJlbGF0aW9ucyBiZXR3ZWVuIHBvc3QtYW50aGVzaXMgbGVhZiBzZW5lc2NlbmNl
LCBncmFpbiB5aWVsZCwgYW5kIGdyYWluIHByb3RlaW4gY29uY2VudHJhdGlvbiBpbiBhIHdpbnRl
ciB3aGVhdCBwb3B1bGF0aW9uIHNlZ3JlZ2F0aW5nIGZvciBmbG93ZXJpbmcgdGltZSBRVExzPC90
aXRsZT48c2Vjb25kYXJ5LXRpdGxlPkpvdXJuYWwgb2YgRXhwZXJpbWVudGFsIEJvdGFueTwvc2Vj
b25kYXJ5LXRpdGxlPjwvdGl0bGVzPjxwZXJpb2RpY2FsPjxmdWxsLXRpdGxlPkpvdXJuYWwgb2Yg
RXhwZXJpbWVudGFsIEJvdGFueTwvZnVsbC10aXRsZT48YWJici0xPkouIEV4cC4gQm90LjwvYWJi
ci0xPjxhYmJyLTI+SiBFeHAgQm90PC9hYmJyLTI+PC9wZXJpb2RpY2FsPjxwYWdlcz4zNjIxLTM2
MzY8L3BhZ2VzPjx2b2x1bWU+NjI8L3ZvbHVtZT48bnVtYmVyPjEwPC9udW1iZXI+PGRhdGVzPjx5
ZWFyPjIwMTE8L3llYXI+PC9kYXRlcz48dXJscz48cmVsYXRlZC11cmxzPjx1cmw+aHR0cDovL2p4
Yi5veGZvcmRqb3VybmFscy5vcmcvY29udGVudC9lYXJseS8yMDExLzAzLzE3L2p4Yi5lcnIwNjEu
YWJzdHJhY3Q8L3VybD48L3JlbGF0ZWQtdXJscz48L3VybHM+PGVsZWN0cm9uaWMtcmVzb3VyY2Ut
bnVtPjEwLjEwOTMvanhiL2VycjA2MTwvZWxlY3Ryb25pYy1yZXNvdXJjZS1udW0+PC9yZWNvcmQ+
PC9DaXRlPjwvRW5kTm90ZT5=
</w:fldData>
              </w:fldChar>
            </w:r>
            <w:r w:rsidRPr="009F1AA4">
              <w:rPr>
                <w:rFonts w:ascii="Verdana" w:hAnsi="Verdana" w:cs="Arial"/>
                <w:sz w:val="16"/>
                <w:szCs w:val="16"/>
              </w:rPr>
              <w:instrText xml:space="preserve"> ADDIN EN.CITE.DATA </w:instrText>
            </w:r>
            <w:r w:rsidRPr="009F1AA4">
              <w:rPr>
                <w:rFonts w:ascii="Verdana" w:hAnsi="Verdana" w:cs="Arial"/>
                <w:sz w:val="16"/>
                <w:szCs w:val="16"/>
                <w:lang w:val="en-US"/>
              </w:rPr>
            </w:r>
            <w:r w:rsidRPr="009F1AA4">
              <w:rPr>
                <w:rFonts w:ascii="Verdana" w:hAnsi="Verdana" w:cs="Arial"/>
                <w:sz w:val="16"/>
                <w:szCs w:val="16"/>
                <w:lang w:val="en-US"/>
              </w:rPr>
              <w:fldChar w:fldCharType="end"/>
            </w:r>
            <w:r w:rsidRPr="009F1AA4">
              <w:rPr>
                <w:rFonts w:ascii="Verdana" w:hAnsi="Verdana" w:cs="Arial"/>
                <w:sz w:val="16"/>
                <w:szCs w:val="16"/>
                <w:lang w:val="en-US"/>
              </w:rPr>
            </w:r>
            <w:r w:rsidRPr="009F1AA4">
              <w:rPr>
                <w:rFonts w:ascii="Verdana" w:hAnsi="Verdana" w:cs="Arial"/>
                <w:sz w:val="16"/>
                <w:szCs w:val="16"/>
                <w:lang w:val="en-US"/>
              </w:rPr>
              <w:fldChar w:fldCharType="separate"/>
            </w:r>
            <w:r w:rsidRPr="009F1AA4">
              <w:rPr>
                <w:rFonts w:ascii="Verdana" w:hAnsi="Verdana" w:cs="Arial"/>
                <w:noProof/>
                <w:sz w:val="16"/>
                <w:szCs w:val="16"/>
              </w:rPr>
              <w:t xml:space="preserve">Bogard et al. (2011); Gaju et al. </w:t>
            </w:r>
            <w:r w:rsidRPr="009F1AA4">
              <w:rPr>
                <w:rFonts w:ascii="Verdana" w:hAnsi="Verdana" w:cs="Arial"/>
                <w:noProof/>
                <w:sz w:val="16"/>
                <w:szCs w:val="16"/>
                <w:lang w:val="en-US"/>
              </w:rPr>
              <w:t>(2014)</w:t>
            </w:r>
            <w:r w:rsidRPr="009F1AA4">
              <w:rPr>
                <w:rFonts w:ascii="Verdana" w:hAnsi="Verdana" w:cs="Arial"/>
                <w:sz w:val="16"/>
                <w:szCs w:val="16"/>
                <w:lang w:val="en-US"/>
              </w:rPr>
              <w:fldChar w:fldCharType="end"/>
            </w:r>
          </w:p>
        </w:tc>
      </w:tr>
      <w:tr w:rsidR="007A0B75" w:rsidRPr="00CF790C" w14:paraId="506C8062" w14:textId="77777777" w:rsidTr="00EB1204">
        <w:tc>
          <w:tcPr>
            <w:tcW w:w="1564" w:type="dxa"/>
            <w:shd w:val="clear" w:color="auto" w:fill="FFFFFF" w:themeFill="background1"/>
          </w:tcPr>
          <w:p w14:paraId="394C9015" w14:textId="16B8B64A" w:rsidR="007A0B75" w:rsidRPr="00410889" w:rsidRDefault="007A0B75" w:rsidP="007A0B75">
            <w:pPr>
              <w:spacing w:beforeLines="40" w:before="96" w:line="259" w:lineRule="auto"/>
              <w:rPr>
                <w:rFonts w:ascii="Calibri" w:eastAsia="Calibri" w:hAnsi="Calibri" w:cs="Arial"/>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upper</m:t>
                    </m:r>
                  </m:sub>
                  <m:sup>
                    <m:r>
                      <m:rPr>
                        <m:sty m:val="bi"/>
                      </m:rPr>
                      <w:rPr>
                        <w:rFonts w:ascii="Cambria Math" w:hAnsi="Cambria Math"/>
                        <w:sz w:val="16"/>
                        <w:szCs w:val="16"/>
                      </w:rPr>
                      <m:t>exp</m:t>
                    </m:r>
                  </m:sup>
                </m:sSubSup>
              </m:oMath>
            </m:oMathPara>
          </w:p>
        </w:tc>
        <w:tc>
          <w:tcPr>
            <w:tcW w:w="2160" w:type="dxa"/>
            <w:shd w:val="clear" w:color="auto" w:fill="FFFFFF" w:themeFill="background1"/>
          </w:tcPr>
          <w:p w14:paraId="49404A4C" w14:textId="5793EC51" w:rsidR="007A0B75" w:rsidRPr="00CF790C" w:rsidRDefault="007A0B75"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UpperFPAWexp</w:t>
            </w:r>
          </w:p>
        </w:tc>
        <w:tc>
          <w:tcPr>
            <w:tcW w:w="990" w:type="dxa"/>
            <w:shd w:val="clear" w:color="auto" w:fill="FFFFFF" w:themeFill="background1"/>
          </w:tcPr>
          <w:p w14:paraId="426F2930" w14:textId="616E622E" w:rsidR="007A0B75" w:rsidRPr="00CF790C" w:rsidRDefault="002E168C" w:rsidP="007A0B75">
            <w:pPr>
              <w:spacing w:beforeLines="40" w:before="96" w:line="259" w:lineRule="auto"/>
              <w:jc w:val="center"/>
              <w:rPr>
                <w:rFonts w:ascii="Verdana" w:hAnsi="Verdana"/>
                <w:sz w:val="16"/>
                <w:szCs w:val="16"/>
                <w:lang w:val="en-US"/>
              </w:rPr>
            </w:pPr>
            <w:r>
              <w:rPr>
                <w:rFonts w:ascii="Verdana" w:hAnsi="Verdana"/>
                <w:sz w:val="16"/>
                <w:szCs w:val="16"/>
                <w:lang w:val="en-US"/>
              </w:rPr>
              <w:t>0.55</w:t>
            </w:r>
          </w:p>
        </w:tc>
        <w:tc>
          <w:tcPr>
            <w:tcW w:w="1530" w:type="dxa"/>
            <w:shd w:val="clear" w:color="auto" w:fill="FFFFFF" w:themeFill="background1"/>
          </w:tcPr>
          <w:p w14:paraId="3D8BFFA3" w14:textId="39F43C11" w:rsidR="007A0B75" w:rsidRPr="00CF790C"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EDAEAF4" w14:textId="5E92565D" w:rsidR="007A0B75" w:rsidRPr="007A0B75" w:rsidRDefault="007A0B75" w:rsidP="007A0B75">
            <w:pPr>
              <w:spacing w:beforeLines="40" w:before="96" w:line="259" w:lineRule="auto"/>
              <w:rPr>
                <w:rFonts w:ascii="Verdana" w:hAnsi="Verdana"/>
                <w:sz w:val="16"/>
                <w:szCs w:val="16"/>
                <w:lang w:val="en-US"/>
              </w:rPr>
            </w:pPr>
            <w:r w:rsidRPr="007A0B75">
              <w:rPr>
                <w:rFonts w:ascii="Arial" w:hAnsi="Arial" w:cs="Arial"/>
                <w:sz w:val="16"/>
                <w:szCs w:val="16"/>
                <w:lang w:val="en-US"/>
              </w:rPr>
              <w:t>Threshold fraction of soil available water (FPAW) value at which the rate of leaf expansion starts to decrease</w:t>
            </w:r>
            <w:r>
              <w:rPr>
                <w:rFonts w:ascii="Arial" w:hAnsi="Arial" w:cs="Arial"/>
                <w:sz w:val="16"/>
                <w:szCs w:val="16"/>
                <w:lang w:val="en-US"/>
              </w:rPr>
              <w:t xml:space="preserve"> </w:t>
            </w:r>
            <w:r w:rsidR="002E168C">
              <w:rPr>
                <w:rFonts w:ascii="Verdana" w:hAnsi="Verdana"/>
                <w:sz w:val="16"/>
                <w:szCs w:val="16"/>
                <w:lang w:val="en-US"/>
              </w:rPr>
              <w:t>(Varietal)</w:t>
            </w:r>
          </w:p>
        </w:tc>
        <w:tc>
          <w:tcPr>
            <w:tcW w:w="1984" w:type="dxa"/>
            <w:shd w:val="clear" w:color="auto" w:fill="FFFFFF" w:themeFill="background1"/>
            <w:vAlign w:val="center"/>
          </w:tcPr>
          <w:p w14:paraId="6F746B34" w14:textId="4DCEE629" w:rsidR="007A0B75" w:rsidRPr="00CF790C"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(9)</w:t>
            </w:r>
          </w:p>
        </w:tc>
        <w:tc>
          <w:tcPr>
            <w:tcW w:w="2556" w:type="dxa"/>
            <w:gridSpan w:val="2"/>
            <w:shd w:val="clear" w:color="auto" w:fill="FFFFFF" w:themeFill="background1"/>
          </w:tcPr>
          <w:p w14:paraId="60419E8D" w14:textId="0E4580ED" w:rsidR="007A0B75" w:rsidRPr="002A2542" w:rsidRDefault="002E168C" w:rsidP="007A0B75">
            <w:pPr>
              <w:spacing w:beforeLines="40" w:before="96" w:line="259" w:lineRule="auto"/>
              <w:rPr>
                <w:rFonts w:ascii="Verdana" w:hAnsi="Verdana"/>
                <w:sz w:val="16"/>
                <w:szCs w:val="16"/>
              </w:rPr>
            </w:pPr>
            <w:r w:rsidRPr="002A2542">
              <w:rPr>
                <w:rFonts w:ascii="Arial" w:hAnsi="Arial" w:cs="Arial"/>
                <w:noProof/>
                <w:sz w:val="16"/>
                <w:szCs w:val="16"/>
                <w:lang w:val="en-US"/>
              </w:rPr>
              <w:t>Robertson and Giunta (1994</w:t>
            </w:r>
            <w:r w:rsidR="002A2542" w:rsidRPr="002A2542">
              <w:rPr>
                <w:rFonts w:ascii="Arial" w:hAnsi="Arial" w:cs="Arial"/>
                <w:noProof/>
                <w:sz w:val="16"/>
                <w:szCs w:val="16"/>
                <w:lang w:val="en-US"/>
              </w:rPr>
              <w:t>)</w:t>
            </w:r>
          </w:p>
        </w:tc>
      </w:tr>
      <w:tr w:rsidR="007A0B75" w:rsidRPr="00CF790C" w14:paraId="7B0DEFAC" w14:textId="6A929EA5" w:rsidTr="00BC496A">
        <w:tc>
          <w:tcPr>
            <w:tcW w:w="1564" w:type="dxa"/>
            <w:shd w:val="clear" w:color="auto" w:fill="FFFFFF" w:themeFill="background1"/>
          </w:tcPr>
          <w:p w14:paraId="6520B66A" w14:textId="7F57E203" w:rsidR="007A0B75" w:rsidRPr="00410889" w:rsidRDefault="007A0B75" w:rsidP="007A0B75">
            <w:pPr>
              <w:spacing w:beforeLines="40" w:before="96" w:line="259" w:lineRule="auto"/>
              <w:rPr>
                <w:rFonts w:ascii="Verdana" w:eastAsia="Times New Roman" w:hAnsi="Verdana" w:cs="Times New Roman"/>
                <w:bCs/>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upper</m:t>
                    </m:r>
                  </m:sub>
                  <m:sup>
                    <m:r>
                      <m:rPr>
                        <m:sty m:val="bi"/>
                      </m:rPr>
                      <w:rPr>
                        <w:rFonts w:ascii="Cambria Math" w:hAnsi="Cambria Math"/>
                        <w:sz w:val="16"/>
                        <w:szCs w:val="16"/>
                      </w:rPr>
                      <m:t>sen</m:t>
                    </m:r>
                  </m:sup>
                </m:sSubSup>
              </m:oMath>
            </m:oMathPara>
          </w:p>
        </w:tc>
        <w:tc>
          <w:tcPr>
            <w:tcW w:w="2160" w:type="dxa"/>
            <w:shd w:val="clear" w:color="auto" w:fill="FFFFFF" w:themeFill="background1"/>
          </w:tcPr>
          <w:p w14:paraId="67B78D63" w14:textId="1151A1E6" w:rsidR="007A0B75" w:rsidRPr="0013618E" w:rsidRDefault="007A0B75" w:rsidP="007A0B75">
            <w:pPr>
              <w:spacing w:beforeLines="40" w:before="96" w:line="259" w:lineRule="auto"/>
              <w:jc w:val="center"/>
              <w:rPr>
                <w:rFonts w:ascii="Verdana" w:hAnsi="Verdana"/>
                <w:sz w:val="16"/>
                <w:szCs w:val="16"/>
                <w:lang w:val="en-US"/>
              </w:rPr>
            </w:pPr>
            <w:r>
              <w:rPr>
                <w:rFonts w:ascii="Consolas" w:hAnsi="Consolas" w:cs="Consolas"/>
                <w:color w:val="000000"/>
                <w:sz w:val="19"/>
                <w:szCs w:val="19"/>
                <w:highlight w:val="white"/>
                <w:lang w:val="en-US"/>
              </w:rPr>
              <w:t>UpperFPAWsen</w:t>
            </w:r>
          </w:p>
        </w:tc>
        <w:tc>
          <w:tcPr>
            <w:tcW w:w="990" w:type="dxa"/>
            <w:shd w:val="clear" w:color="auto" w:fill="FFFFFF" w:themeFill="background1"/>
          </w:tcPr>
          <w:p w14:paraId="15C5255A" w14:textId="5152F342" w:rsidR="007A0B75" w:rsidRPr="0013618E" w:rsidRDefault="002A2542" w:rsidP="007A0B75">
            <w:pPr>
              <w:spacing w:beforeLines="40" w:before="96" w:line="259" w:lineRule="auto"/>
              <w:jc w:val="center"/>
              <w:rPr>
                <w:rFonts w:ascii="Verdana" w:hAnsi="Verdana"/>
                <w:sz w:val="16"/>
                <w:szCs w:val="16"/>
                <w:lang w:val="en-US"/>
              </w:rPr>
            </w:pPr>
            <w:r>
              <w:rPr>
                <w:rFonts w:ascii="Verdana" w:hAnsi="Verdana"/>
                <w:sz w:val="16"/>
                <w:szCs w:val="16"/>
                <w:lang w:val="en-US"/>
              </w:rPr>
              <w:t>0.5</w:t>
            </w:r>
          </w:p>
        </w:tc>
        <w:tc>
          <w:tcPr>
            <w:tcW w:w="1530" w:type="dxa"/>
            <w:shd w:val="clear" w:color="auto" w:fill="FFFFFF" w:themeFill="background1"/>
            <w:vAlign w:val="center"/>
          </w:tcPr>
          <w:p w14:paraId="12A435CC" w14:textId="1DEFB7D5" w:rsidR="007A0B75" w:rsidRPr="0013618E"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40B08324" w14:textId="5D1D2A0A" w:rsidR="007A0B75" w:rsidRPr="002A2542" w:rsidRDefault="002A2542" w:rsidP="007A0B75">
            <w:pPr>
              <w:spacing w:beforeLines="40" w:before="96" w:line="259" w:lineRule="auto"/>
              <w:rPr>
                <w:rFonts w:ascii="Verdana" w:hAnsi="Verdana"/>
                <w:sz w:val="16"/>
                <w:szCs w:val="16"/>
                <w:lang w:val="en-US"/>
              </w:rPr>
            </w:pPr>
            <w:r w:rsidRPr="002A2542">
              <w:rPr>
                <w:rFonts w:ascii="Arial" w:hAnsi="Arial" w:cs="Arial"/>
                <w:sz w:val="16"/>
                <w:szCs w:val="16"/>
                <w:lang w:val="en-US"/>
              </w:rPr>
              <w:t>Threshold FPAW value at which the rate of leaf senescence is accelerated</w:t>
            </w:r>
          </w:p>
        </w:tc>
        <w:tc>
          <w:tcPr>
            <w:tcW w:w="1984" w:type="dxa"/>
            <w:shd w:val="clear" w:color="auto" w:fill="FFFFFF" w:themeFill="background1"/>
            <w:vAlign w:val="center"/>
          </w:tcPr>
          <w:p w14:paraId="4EA3C01D" w14:textId="04A9A02C" w:rsidR="007A0B75" w:rsidRPr="0013618E" w:rsidRDefault="007A0B75" w:rsidP="007A0B75">
            <w:pPr>
              <w:spacing w:beforeLines="40" w:before="96" w:line="259" w:lineRule="auto"/>
              <w:rPr>
                <w:rFonts w:ascii="Verdana" w:hAnsi="Verdana"/>
                <w:sz w:val="16"/>
                <w:szCs w:val="16"/>
                <w:lang w:val="en-US"/>
              </w:rPr>
            </w:pPr>
          </w:p>
        </w:tc>
        <w:tc>
          <w:tcPr>
            <w:tcW w:w="2556" w:type="dxa"/>
            <w:gridSpan w:val="2"/>
            <w:shd w:val="clear" w:color="auto" w:fill="FFFFFF" w:themeFill="background1"/>
          </w:tcPr>
          <w:p w14:paraId="15DD21DF" w14:textId="27457AA7" w:rsidR="007A0B75" w:rsidRPr="008B7483" w:rsidRDefault="008B7483" w:rsidP="007A0B75">
            <w:pPr>
              <w:spacing w:beforeLines="40" w:before="96" w:line="259" w:lineRule="auto"/>
              <w:rPr>
                <w:rFonts w:ascii="Verdana" w:hAnsi="Verdana"/>
                <w:sz w:val="16"/>
                <w:szCs w:val="16"/>
              </w:rPr>
            </w:pPr>
            <w:r w:rsidRPr="008B7483">
              <w:rPr>
                <w:rFonts w:ascii="Verdana" w:hAnsi="Verdana" w:cs="Arial"/>
                <w:sz w:val="16"/>
                <w:szCs w:val="16"/>
                <w:lang w:val="en-US"/>
              </w:rPr>
              <w:fldChar w:fldCharType="begin">
                <w:fldData xml:space="preserve">PEVuZE5vdGU+PENpdGUgQXV0aG9yWWVhcj0iMSI+PEF1dGhvcj5TZW1lbm92PC9BdXRob3I+PFll
YXI+MjAwOTwvWWVhcj48UmVjTnVtPjY1MjQ8L1JlY051bT48RGlzcGxheVRleHQ+TWl0Y2hlbGwg
ZXQgYWwuICgyMDAxKTsgU2VtZW5vdiBldCBhbC4gKDIwMDkpPC9EaXNwbGF5VGV4dD48cmVjb3Jk
PjxyZWMtbnVtYmVyPjY1MjQ8L3JlYy1udW1iZXI+PGZvcmVpZ24ta2V5cz48a2V5IGFwcD0iRU4i
IGRiLWlkPSIwZWZzNXNwZTJ2ZXJzNGU5cHRhdnAwcHVyZHQyZDJ2YXc1NTIiIHRpbWVzdGFtcD0i
MTM4Mjg3ODcxNyI+NjUyNDwva2V5PjwvZm9yZWlnbi1rZXlzPjxyZWYtdHlwZSBuYW1lPSJKb3Vy
bmFsIEFydGljbGUiPjE3PC9yZWYtdHlwZT48Y29udHJpYnV0b3JzPjxhdXRob3JzPjxhdXRob3I+
U2VtZW5vdiwgTS5BLjwvYXV0aG9yPjxhdXRob3I+TWFydHJlLCBQLjwvYXV0aG9yPjxhdXRob3I+
SmFtaWVzb24sIFAuRC48L2F1dGhvcj48L2F1dGhvcnM+PC9jb250cmlidXRvcnM+PHRpdGxlcz48
dGl0bGU+UXVhbnRpZnlpbmcgZWZmZWN0cyBvZiBzaW1wbGUgd2hlYXQgdHJhaXRzIG9uIHlpZWxk
IGluIHdhdGVyLWxpbWl0ZWQgZW52aXJvbm1lbnRzIHVzaW5nIGEgbW9kZWxsaW5nIGFwcHJvYWNo
PC90aXRsZT48c2Vjb25kYXJ5LXRpdGxlPkFncmljdWx0dXJhbCBhbmQgRm9yZXN0IE1ldGVvcm9s
b2d5PC9zZWNvbmRhcnktdGl0bGU+PC90aXRsZXM+PHBlcmlvZGljYWw+PGZ1bGwtdGl0bGU+QWdy
aWN1bHR1cmFsIGFuZCBGb3Jlc3QgTWV0ZW9yb2xvZ3k8L2Z1bGwtdGl0bGU+PGFiYnItMT5BZ3Jp
Yy4gRm9yLiBNZXRlb3JvbC48L2FiYnItMT48YWJici0yPkFncmljIEZvciBNZXRlb3JvbDwvYWJi
ci0yPjxhYmJyLTM+QWdyaWN1bHR1cmFsICZhbXA7IEZvcmVzdCBNZXRlb3JvbG9neTwvYWJici0z
PjwvcGVyaW9kaWNhbD48cGFnZXM+MTA5NS0xMTA0PC9wYWdlcz48dm9sdW1lPjE0OTwvdm9sdW1l
PjxudW1iZXI+Ni03PC9udW1iZXI+PGtleXdvcmRzPjxrZXl3b3JkPkNyb3AgaW1wcm92ZW1lbnQ8
L2tleXdvcmQ+PGtleXdvcmQ+RGVjb252b2x1dGluZyBjb21wbGV4IHRyYWl0czwva2V5d29yZD48
a2V5d29yZD5HwqDDl8KgRSBpbnRlcmFjdGlvbnM8L2tleXdvcmQ+PGtleXdvcmQ+Q3JvcCBzaW11
bGF0aW9uIG1vZGVsPC9rZXl3b3JkPjxrZXl3b3JkPlNpcml1czwva2V5d29yZD48L2tleXdvcmRz
PjxkYXRlcz48eWVhcj4yMDA5PC95ZWFyPjwvZGF0ZXM+PHVybHM+PHJlbGF0ZWQtdXJscz48dXJs
Pmh0dHA6Ly93d3cuc2NpZW5jZWRpcmVjdC5jb20vc2NpZW5jZS9hcnRpY2xlL0I2VjhXLTRWUFY4
SzgtMS8yLzdmZWY3OGY0MmNlZmZlMjljMzFkNjY1NzE4ZTFlYTE1IDwvdXJsPjwvcmVsYXRlZC11
cmxzPjwvdXJscz48L3JlY29yZD48L0NpdGU+PENpdGUgQXV0aG9yWWVhcj0iMSI+PEF1dGhvcj5N
aXRjaGVsbDwvQXV0aG9yPjxZZWFyPjIwMDE8L1llYXI+PFJlY051bT40OTA0PC9SZWNOdW0+PHJl
Y29yZD48cmVjLW51bWJlcj40OTA0PC9yZWMtbnVtYmVyPjxmb3JlaWduLWtleXM+PGtleSBhcHA9
IkVOIiBkYi1pZD0iMGVmczVzcGUydmVyczRlOXB0YXZwMHB1cmR0MmQydmF3NTUyIiB0aW1lc3Rh
bXA9IjEzODI4Nzg2ODQiPjQ5MDQ8L2tleT48L2ZvcmVpZ24ta2V5cz48cmVmLXR5cGUgbmFtZT0i
Sm91cm5hbCBBcnRpY2xlIj4xNzwvcmVmLXR5cGU+PGNvbnRyaWJ1dG9ycz48YXV0aG9ycz48YXV0
aG9yPk1pdGNoZWxsLCBSLkEuQy48L2F1dGhvcj48YXV0aG9yPk1pdGNoZWxsLCBWLkouPC9hdXRo
b3I+PGF1dGhvcj5MYXdsb3IsIEQuVy48L2F1dGhvcj48L2F1dGhvcnM+PC9jb250cmlidXRvcnM+
PGF1dGgtYWRkcmVzcz5CaW9jaGVtaXN0cnkgJmFtcDsgUGh5c2lvbG9neSBEZXBhcnRtZW50LCBJ
QUNSLVJvdGhhbXN0ZWQsIEhhcnBlbmRlbiwgSGVydHMgQUw1IDJKUSwgVUs8L2F1dGgtYWRkcmVz
cz48dGl0bGVzPjx0aXRsZT48c3R5bGUgZmFjZT0ibm9ybWFsIiBmb250PSJkZWZhdWx0IiBzaXpl
PSIxMDAlIj5SZXNwb25zZSBvZiB3aGVhdCBjYW5vcHkgQ088L3N0eWxlPjxzdHlsZSBmYWNlPSJz
dWJzY3JpcHQiIGZvbnQ9ImRlZmF1bHQiIHNpemU9IjEwMCUiPjI8L3N0eWxlPjxzdHlsZSBmYWNl
PSJub3JtYWwiIGZvbnQ9ImRlZmF1bHQiIHNpemU9IjEwMCUiPiBhbmQgd2F0ZXIgZ2FzLWV4Y2hh
bmdlIHRvIHNvaWwgd2F0ZXIgY29udGVudCB1bmRlciBhbWJpZW50IGFuZCBlbGV2YXRlZCBDTzwv
c3R5bGU+PHN0eWxlIGZhY2U9InN1YnNjcmlwdCIgZm9udD0iZGVmYXVsdCIgc2l6ZT0iMTAwJSI+
Mjwvc3R5bGU+PC90aXRsZT48c2Vjb25kYXJ5LXRpdGxlPkdsb2JhbCBDaGFuZ2UgQmlvbG9neTwv
c2Vjb25kYXJ5LXRpdGxlPjwvdGl0bGVzPjxwZXJpb2RpY2FsPjxmdWxsLXRpdGxlPkdsb2JhbCBD
aGFuZ2UgQmlvbG9neTwvZnVsbC10aXRsZT48YWJici0xPkdsb2IuIENoYW5nLiBCaW9sLjwvYWJi
ci0xPjxhYmJyLTI+R2xvYiBDaGFuZyBCaW9sPC9hYmJyLTI+PC9wZXJpb2RpY2FsPjxwYWdlcz41
OTktNjExPC9wYWdlcz48dm9sdW1lPjc8L3ZvbHVtZT48bnVtYmVyPjU8L251bWJlcj48ZGF0ZXM+
PHllYXI+MjAwMTwveWVhcj48L2RhdGVzPjxpc2JuPjEzNjUtMjQ4NjwvaXNibj48bGFiZWw+V0VD
LTwvbGFiZWw+PHVybHM+PHJlbGF0ZWQtdXJscz48dXJsPmh0dHA6Ly9keC5kb2kub3JnLzEwLjEw
NDYvai4xMzU0LTEwMTMuMjAwMS4wMDQzMS54IDwvdXJsPjwvcmVsYXRlZC11cmxzPjwvdXJscz48
L3JlY29yZD48L0NpdGU+PC9FbmROb3RlPgB=
</w:fldData>
              </w:fldChar>
            </w:r>
            <w:r w:rsidRPr="008B7483">
              <w:rPr>
                <w:rFonts w:ascii="Verdana" w:hAnsi="Verdana" w:cs="Arial"/>
                <w:sz w:val="16"/>
                <w:szCs w:val="16"/>
              </w:rPr>
              <w:instrText xml:space="preserve"> ADDIN EN.CITE </w:instrText>
            </w:r>
            <w:r w:rsidRPr="008B7483">
              <w:rPr>
                <w:rFonts w:ascii="Verdana" w:hAnsi="Verdana" w:cs="Arial"/>
                <w:sz w:val="16"/>
                <w:szCs w:val="16"/>
                <w:lang w:val="en-US"/>
              </w:rPr>
              <w:fldChar w:fldCharType="begin">
                <w:fldData xml:space="preserve">PEVuZE5vdGU+PENpdGUgQXV0aG9yWWVhcj0iMSI+PEF1dGhvcj5TZW1lbm92PC9BdXRob3I+PFll
YXI+MjAwOTwvWWVhcj48UmVjTnVtPjY1MjQ8L1JlY051bT48RGlzcGxheVRleHQ+TWl0Y2hlbGwg
ZXQgYWwuICgyMDAxKTsgU2VtZW5vdiBldCBhbC4gKDIwMDkpPC9EaXNwbGF5VGV4dD48cmVjb3Jk
PjxyZWMtbnVtYmVyPjY1MjQ8L3JlYy1udW1iZXI+PGZvcmVpZ24ta2V5cz48a2V5IGFwcD0iRU4i
IGRiLWlkPSIwZWZzNXNwZTJ2ZXJzNGU5cHRhdnAwcHVyZHQyZDJ2YXc1NTIiIHRpbWVzdGFtcD0i
MTM4Mjg3ODcxNyI+NjUyNDwva2V5PjwvZm9yZWlnbi1rZXlzPjxyZWYtdHlwZSBuYW1lPSJKb3Vy
bmFsIEFydGljbGUiPjE3PC9yZWYtdHlwZT48Y29udHJpYnV0b3JzPjxhdXRob3JzPjxhdXRob3I+
U2VtZW5vdiwgTS5BLjwvYXV0aG9yPjxhdXRob3I+TWFydHJlLCBQLjwvYXV0aG9yPjxhdXRob3I+
SmFtaWVzb24sIFAuRC48L2F1dGhvcj48L2F1dGhvcnM+PC9jb250cmlidXRvcnM+PHRpdGxlcz48
dGl0bGU+UXVhbnRpZnlpbmcgZWZmZWN0cyBvZiBzaW1wbGUgd2hlYXQgdHJhaXRzIG9uIHlpZWxk
IGluIHdhdGVyLWxpbWl0ZWQgZW52aXJvbm1lbnRzIHVzaW5nIGEgbW9kZWxsaW5nIGFwcHJvYWNo
PC90aXRsZT48c2Vjb25kYXJ5LXRpdGxlPkFncmljdWx0dXJhbCBhbmQgRm9yZXN0IE1ldGVvcm9s
b2d5PC9zZWNvbmRhcnktdGl0bGU+PC90aXRsZXM+PHBlcmlvZGljYWw+PGZ1bGwtdGl0bGU+QWdy
aWN1bHR1cmFsIGFuZCBGb3Jlc3QgTWV0ZW9yb2xvZ3k8L2Z1bGwtdGl0bGU+PGFiYnItMT5BZ3Jp
Yy4gRm9yLiBNZXRlb3JvbC48L2FiYnItMT48YWJici0yPkFncmljIEZvciBNZXRlb3JvbDwvYWJi
ci0yPjxhYmJyLTM+QWdyaWN1bHR1cmFsICZhbXA7IEZvcmVzdCBNZXRlb3JvbG9neTwvYWJici0z
PjwvcGVyaW9kaWNhbD48cGFnZXM+MTA5NS0xMTA0PC9wYWdlcz48dm9sdW1lPjE0OTwvdm9sdW1l
PjxudW1iZXI+Ni03PC9udW1iZXI+PGtleXdvcmRzPjxrZXl3b3JkPkNyb3AgaW1wcm92ZW1lbnQ8
L2tleXdvcmQ+PGtleXdvcmQ+RGVjb252b2x1dGluZyBjb21wbGV4IHRyYWl0czwva2V5d29yZD48
a2V5d29yZD5HwqDDl8KgRSBpbnRlcmFjdGlvbnM8L2tleXdvcmQ+PGtleXdvcmQ+Q3JvcCBzaW11
bGF0aW9uIG1vZGVsPC9rZXl3b3JkPjxrZXl3b3JkPlNpcml1czwva2V5d29yZD48L2tleXdvcmRz
PjxkYXRlcz48eWVhcj4yMDA5PC95ZWFyPjwvZGF0ZXM+PHVybHM+PHJlbGF0ZWQtdXJscz48dXJs
Pmh0dHA6Ly93d3cuc2NpZW5jZWRpcmVjdC5jb20vc2NpZW5jZS9hcnRpY2xlL0I2VjhXLTRWUFY4
SzgtMS8yLzdmZWY3OGY0MmNlZmZlMjljMzFkNjY1NzE4ZTFlYTE1IDwvdXJsPjwvcmVsYXRlZC11
cmxzPjwvdXJscz48L3JlY29yZD48L0NpdGU+PENpdGUgQXV0aG9yWWVhcj0iMSI+PEF1dGhvcj5N
aXRjaGVsbDwvQXV0aG9yPjxZZWFyPjIwMDE8L1llYXI+PFJlY051bT40OTA0PC9SZWNOdW0+PHJl
Y29yZD48cmVjLW51bWJlcj40OTA0PC9yZWMtbnVtYmVyPjxmb3JlaWduLWtleXM+PGtleSBhcHA9
IkVOIiBkYi1pZD0iMGVmczVzcGUydmVyczRlOXB0YXZwMHB1cmR0MmQydmF3NTUyIiB0aW1lc3Rh
bXA9IjEzODI4Nzg2ODQiPjQ5MDQ8L2tleT48L2ZvcmVpZ24ta2V5cz48cmVmLXR5cGUgbmFtZT0i
Sm91cm5hbCBBcnRpY2xlIj4xNzwvcmVmLXR5cGU+PGNvbnRyaWJ1dG9ycz48YXV0aG9ycz48YXV0
aG9yPk1pdGNoZWxsLCBSLkEuQy48L2F1dGhvcj48YXV0aG9yPk1pdGNoZWxsLCBWLkouPC9hdXRo
b3I+PGF1dGhvcj5MYXdsb3IsIEQuVy48L2F1dGhvcj48L2F1dGhvcnM+PC9jb250cmlidXRvcnM+
PGF1dGgtYWRkcmVzcz5CaW9jaGVtaXN0cnkgJmFtcDsgUGh5c2lvbG9neSBEZXBhcnRtZW50LCBJ
QUNSLVJvdGhhbXN0ZWQsIEhhcnBlbmRlbiwgSGVydHMgQUw1IDJKUSwgVUs8L2F1dGgtYWRkcmVz
cz48dGl0bGVzPjx0aXRsZT48c3R5bGUgZmFjZT0ibm9ybWFsIiBmb250PSJkZWZhdWx0IiBzaXpl
PSIxMDAlIj5SZXNwb25zZSBvZiB3aGVhdCBjYW5vcHkgQ088L3N0eWxlPjxzdHlsZSBmYWNlPSJz
dWJzY3JpcHQiIGZvbnQ9ImRlZmF1bHQiIHNpemU9IjEwMCUiPjI8L3N0eWxlPjxzdHlsZSBmYWNl
PSJub3JtYWwiIGZvbnQ9ImRlZmF1bHQiIHNpemU9IjEwMCUiPiBhbmQgd2F0ZXIgZ2FzLWV4Y2hh
bmdlIHRvIHNvaWwgd2F0ZXIgY29udGVudCB1bmRlciBhbWJpZW50IGFuZCBlbGV2YXRlZCBDTzwv
c3R5bGU+PHN0eWxlIGZhY2U9InN1YnNjcmlwdCIgZm9udD0iZGVmYXVsdCIgc2l6ZT0iMTAwJSI+
Mjwvc3R5bGU+PC90aXRsZT48c2Vjb25kYXJ5LXRpdGxlPkdsb2JhbCBDaGFuZ2UgQmlvbG9neTwv
c2Vjb25kYXJ5LXRpdGxlPjwvdGl0bGVzPjxwZXJpb2RpY2FsPjxmdWxsLXRpdGxlPkdsb2JhbCBD
aGFuZ2UgQmlvbG9neTwvZnVsbC10aXRsZT48YWJici0xPkdsb2IuIENoYW5nLiBCaW9sLjwvYWJi
ci0xPjxhYmJyLTI+R2xvYiBDaGFuZyBCaW9sPC9hYmJyLTI+PC9wZXJpb2RpY2FsPjxwYWdlcz41
OTktNjExPC9wYWdlcz48dm9sdW1lPjc8L3ZvbHVtZT48bnVtYmVyPjU8L251bWJlcj48ZGF0ZXM+
PHllYXI+MjAwMTwveWVhcj48L2RhdGVzPjxpc2JuPjEzNjUtMjQ4NjwvaXNibj48bGFiZWw+V0VD
LTwvbGFiZWw+PHVybHM+PHJlbGF0ZWQtdXJscz48dXJsPmh0dHA6Ly9keC5kb2kub3JnLzEwLjEw
NDYvai4xMzU0LTEwMTMuMjAwMS4wMDQzMS54IDwvdXJsPjwvcmVsYXRlZC11cmxzPjwvdXJscz48
L3JlY29yZD48L0NpdGU+PC9FbmROb3RlPgB=
</w:fldData>
              </w:fldChar>
            </w:r>
            <w:r w:rsidRPr="008B7483">
              <w:rPr>
                <w:rFonts w:ascii="Verdana" w:hAnsi="Verdana" w:cs="Arial"/>
                <w:sz w:val="16"/>
                <w:szCs w:val="16"/>
              </w:rPr>
              <w:instrText xml:space="preserve"> ADDIN EN.CITE.DATA </w:instrText>
            </w:r>
            <w:r w:rsidRPr="008B7483">
              <w:rPr>
                <w:rFonts w:ascii="Verdana" w:hAnsi="Verdana" w:cs="Arial"/>
                <w:sz w:val="16"/>
                <w:szCs w:val="16"/>
                <w:lang w:val="en-US"/>
              </w:rPr>
            </w:r>
            <w:r w:rsidRPr="008B7483">
              <w:rPr>
                <w:rFonts w:ascii="Verdana" w:hAnsi="Verdana" w:cs="Arial"/>
                <w:sz w:val="16"/>
                <w:szCs w:val="16"/>
                <w:lang w:val="en-US"/>
              </w:rPr>
              <w:fldChar w:fldCharType="end"/>
            </w:r>
            <w:r w:rsidRPr="008B7483">
              <w:rPr>
                <w:rFonts w:ascii="Verdana" w:hAnsi="Verdana" w:cs="Arial"/>
                <w:sz w:val="16"/>
                <w:szCs w:val="16"/>
                <w:lang w:val="en-US"/>
              </w:rPr>
            </w:r>
            <w:r w:rsidRPr="008B7483">
              <w:rPr>
                <w:rFonts w:ascii="Verdana" w:hAnsi="Verdana" w:cs="Arial"/>
                <w:sz w:val="16"/>
                <w:szCs w:val="16"/>
                <w:lang w:val="en-US"/>
              </w:rPr>
              <w:fldChar w:fldCharType="separate"/>
            </w:r>
            <w:r w:rsidRPr="008B7483">
              <w:rPr>
                <w:rFonts w:ascii="Verdana" w:hAnsi="Verdana" w:cs="Arial"/>
                <w:noProof/>
                <w:sz w:val="16"/>
                <w:szCs w:val="16"/>
              </w:rPr>
              <w:t xml:space="preserve">Mitchell et al. (2001); Semenov et al. </w:t>
            </w:r>
            <w:r w:rsidRPr="008B7483">
              <w:rPr>
                <w:rFonts w:ascii="Verdana" w:hAnsi="Verdana" w:cs="Arial"/>
                <w:noProof/>
                <w:sz w:val="16"/>
                <w:szCs w:val="16"/>
                <w:lang w:val="en-US"/>
              </w:rPr>
              <w:t>(2009)</w:t>
            </w:r>
            <w:r w:rsidRPr="008B7483">
              <w:rPr>
                <w:rFonts w:ascii="Verdana" w:hAnsi="Verdana" w:cs="Arial"/>
                <w:sz w:val="16"/>
                <w:szCs w:val="16"/>
                <w:lang w:val="en-US"/>
              </w:rPr>
              <w:fldChar w:fldCharType="end"/>
            </w:r>
          </w:p>
        </w:tc>
      </w:tr>
      <w:tr w:rsidR="007A0B75" w:rsidRPr="00CF790C" w14:paraId="5FA91CC0" w14:textId="77777777" w:rsidTr="00BC496A">
        <w:tc>
          <w:tcPr>
            <w:tcW w:w="1564" w:type="dxa"/>
            <w:shd w:val="clear" w:color="auto" w:fill="FFFFFF" w:themeFill="background1"/>
          </w:tcPr>
          <w:p w14:paraId="5928BF6D" w14:textId="48F36763" w:rsidR="007A0B75" w:rsidRPr="00410889" w:rsidRDefault="007A0B75" w:rsidP="007A0B75">
            <w:pPr>
              <w:spacing w:beforeLines="40" w:before="96" w:line="259" w:lineRule="auto"/>
              <w:jc w:val="center"/>
              <w:rPr>
                <w:rFonts w:ascii="Calibri" w:eastAsia="Calibri" w:hAnsi="Calibri" w:cs="Arial"/>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lower</m:t>
                    </m:r>
                  </m:sub>
                  <m:sup>
                    <m:r>
                      <m:rPr>
                        <m:sty m:val="bi"/>
                      </m:rPr>
                      <w:rPr>
                        <w:rFonts w:ascii="Cambria Math" w:hAnsi="Cambria Math"/>
                        <w:sz w:val="16"/>
                        <w:szCs w:val="16"/>
                      </w:rPr>
                      <m:t>exp</m:t>
                    </m:r>
                  </m:sup>
                </m:sSubSup>
              </m:oMath>
            </m:oMathPara>
          </w:p>
        </w:tc>
        <w:tc>
          <w:tcPr>
            <w:tcW w:w="2160" w:type="dxa"/>
            <w:shd w:val="clear" w:color="auto" w:fill="FFFFFF" w:themeFill="background1"/>
          </w:tcPr>
          <w:p w14:paraId="0B44961D" w14:textId="784CAAA6" w:rsidR="007A0B75" w:rsidRDefault="007A0B75"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LowerFPAWexp</w:t>
            </w:r>
          </w:p>
        </w:tc>
        <w:tc>
          <w:tcPr>
            <w:tcW w:w="990" w:type="dxa"/>
            <w:shd w:val="clear" w:color="auto" w:fill="FFFFFF" w:themeFill="background1"/>
          </w:tcPr>
          <w:p w14:paraId="613F7E05" w14:textId="68C3597C" w:rsidR="007A0B75" w:rsidRDefault="002E168C" w:rsidP="007A0B75">
            <w:pPr>
              <w:spacing w:beforeLines="40" w:before="96" w:line="259" w:lineRule="auto"/>
              <w:jc w:val="center"/>
              <w:rPr>
                <w:rFonts w:ascii="Verdana" w:hAnsi="Verdana"/>
                <w:sz w:val="16"/>
                <w:szCs w:val="16"/>
                <w:lang w:val="en-US"/>
              </w:rPr>
            </w:pPr>
            <w:r>
              <w:rPr>
                <w:rFonts w:ascii="Verdana" w:hAnsi="Verdana"/>
                <w:sz w:val="16"/>
                <w:szCs w:val="16"/>
                <w:lang w:val="en-US"/>
              </w:rPr>
              <w:t>0.1</w:t>
            </w:r>
          </w:p>
        </w:tc>
        <w:tc>
          <w:tcPr>
            <w:tcW w:w="1530" w:type="dxa"/>
            <w:shd w:val="clear" w:color="auto" w:fill="FFFFFF" w:themeFill="background1"/>
            <w:vAlign w:val="center"/>
          </w:tcPr>
          <w:p w14:paraId="5BD27B74" w14:textId="6BFC73F6" w:rsidR="007A0B75"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4D6F1B9" w14:textId="4AADD6FC" w:rsidR="007A0B75" w:rsidRDefault="002E168C" w:rsidP="007A0B75">
            <w:pPr>
              <w:spacing w:beforeLines="40" w:before="96" w:line="259" w:lineRule="auto"/>
              <w:rPr>
                <w:rFonts w:ascii="Verdana" w:hAnsi="Verdana"/>
                <w:sz w:val="16"/>
                <w:szCs w:val="16"/>
                <w:lang w:val="en-US"/>
              </w:rPr>
            </w:pPr>
            <w:r w:rsidRPr="007A0B75">
              <w:rPr>
                <w:rFonts w:ascii="Verdana" w:hAnsi="Verdana" w:cs="Arial"/>
                <w:sz w:val="16"/>
                <w:szCs w:val="16"/>
                <w:lang w:val="en-US"/>
              </w:rPr>
              <w:t xml:space="preserve">FPAW value at which the rate of leaf expansion equals zero </w:t>
            </w:r>
            <w:r w:rsidRPr="007A0B75">
              <w:rPr>
                <w:rFonts w:ascii="Verdana" w:eastAsia="Times New Roman" w:hAnsi="Verdana" w:cs="Arial"/>
                <w:sz w:val="16"/>
                <w:szCs w:val="16"/>
                <w:lang w:val="en-US"/>
              </w:rPr>
              <w:t>(varietal)</w:t>
            </w:r>
          </w:p>
        </w:tc>
        <w:tc>
          <w:tcPr>
            <w:tcW w:w="1984" w:type="dxa"/>
            <w:shd w:val="clear" w:color="auto" w:fill="FFFFFF" w:themeFill="background1"/>
            <w:vAlign w:val="center"/>
          </w:tcPr>
          <w:p w14:paraId="35042538" w14:textId="578ECEEB"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(6)</w:t>
            </w:r>
          </w:p>
        </w:tc>
        <w:tc>
          <w:tcPr>
            <w:tcW w:w="2556" w:type="dxa"/>
            <w:gridSpan w:val="2"/>
            <w:shd w:val="clear" w:color="auto" w:fill="FFFFFF" w:themeFill="background1"/>
          </w:tcPr>
          <w:p w14:paraId="7B14951B" w14:textId="060A2294" w:rsidR="007A0B75" w:rsidRPr="002A2542" w:rsidRDefault="002A2542" w:rsidP="007A0B75">
            <w:pPr>
              <w:spacing w:beforeLines="40" w:before="96" w:line="259" w:lineRule="auto"/>
              <w:rPr>
                <w:rFonts w:ascii="Verdana" w:hAnsi="Verdana"/>
                <w:sz w:val="16"/>
                <w:szCs w:val="16"/>
                <w:lang w:val="en-US"/>
              </w:rPr>
            </w:pPr>
            <w:r w:rsidRPr="002A2542">
              <w:rPr>
                <w:rFonts w:ascii="Arial" w:hAnsi="Arial" w:cs="Arial"/>
                <w:noProof/>
                <w:sz w:val="16"/>
                <w:szCs w:val="16"/>
                <w:lang w:val="en-US"/>
              </w:rPr>
              <w:t>Robertson and Giunta (1994)</w:t>
            </w:r>
          </w:p>
        </w:tc>
      </w:tr>
      <w:tr w:rsidR="007A0B75" w:rsidRPr="00CF790C" w14:paraId="693DF569" w14:textId="77777777" w:rsidTr="00BC496A">
        <w:tc>
          <w:tcPr>
            <w:tcW w:w="1564" w:type="dxa"/>
            <w:shd w:val="clear" w:color="auto" w:fill="FFFFFF" w:themeFill="background1"/>
          </w:tcPr>
          <w:p w14:paraId="7B50C031" w14:textId="173A6D4C" w:rsidR="007A0B75" w:rsidRDefault="007A0B75" w:rsidP="007A0B75">
            <w:pPr>
              <w:spacing w:beforeLines="40" w:before="96" w:line="259" w:lineRule="auto"/>
              <w:jc w:val="center"/>
              <w:rPr>
                <w:rFonts w:ascii="Calibri" w:eastAsia="Calibri" w:hAnsi="Calibri" w:cs="Arial"/>
                <w:sz w:val="16"/>
                <w:szCs w:val="16"/>
                <w:lang w:val="en-US"/>
              </w:rPr>
            </w:pPr>
            <m:oMathPara>
              <m:oMath>
                <m:sSubSup>
                  <m:sSubSupPr>
                    <m:ctrlPr>
                      <w:rPr>
                        <w:rFonts w:ascii="Cambria Math" w:hAnsi="Cambria Math"/>
                        <w:i/>
                        <w:sz w:val="16"/>
                        <w:szCs w:val="16"/>
                      </w:rPr>
                    </m:ctrlPr>
                  </m:sSubSupPr>
                  <m:e>
                    <m:r>
                      <m:rPr>
                        <m:sty m:val="bi"/>
                      </m:rPr>
                      <w:rPr>
                        <w:rFonts w:ascii="Cambria Math" w:hAnsi="Cambria Math"/>
                        <w:sz w:val="16"/>
                        <w:szCs w:val="16"/>
                      </w:rPr>
                      <m:t>FPAW</m:t>
                    </m:r>
                  </m:e>
                  <m:sub>
                    <m:r>
                      <m:rPr>
                        <m:sty m:val="bi"/>
                      </m:rPr>
                      <w:rPr>
                        <w:rFonts w:ascii="Cambria Math" w:hAnsi="Cambria Math"/>
                        <w:sz w:val="16"/>
                        <w:szCs w:val="16"/>
                      </w:rPr>
                      <m:t>lower</m:t>
                    </m:r>
                  </m:sub>
                  <m:sup>
                    <m:r>
                      <m:rPr>
                        <m:sty m:val="bi"/>
                      </m:rPr>
                      <w:rPr>
                        <w:rFonts w:ascii="Cambria Math" w:hAnsi="Cambria Math"/>
                        <w:sz w:val="16"/>
                        <w:szCs w:val="16"/>
                      </w:rPr>
                      <m:t>sen</m:t>
                    </m:r>
                  </m:sup>
                </m:sSubSup>
              </m:oMath>
            </m:oMathPara>
          </w:p>
        </w:tc>
        <w:tc>
          <w:tcPr>
            <w:tcW w:w="2160" w:type="dxa"/>
            <w:shd w:val="clear" w:color="auto" w:fill="FFFFFF" w:themeFill="background1"/>
          </w:tcPr>
          <w:p w14:paraId="63EA190D" w14:textId="64C4C526" w:rsidR="007A0B75" w:rsidRDefault="007A0B75"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LowerFPAWsen</w:t>
            </w:r>
          </w:p>
        </w:tc>
        <w:tc>
          <w:tcPr>
            <w:tcW w:w="990" w:type="dxa"/>
            <w:shd w:val="clear" w:color="auto" w:fill="FFFFFF" w:themeFill="background1"/>
          </w:tcPr>
          <w:p w14:paraId="26CFEE4D" w14:textId="55E4B685" w:rsidR="007A0B75" w:rsidRDefault="002A2542" w:rsidP="007A0B75">
            <w:pPr>
              <w:spacing w:beforeLines="40" w:before="96" w:line="259" w:lineRule="auto"/>
              <w:jc w:val="center"/>
              <w:rPr>
                <w:rFonts w:ascii="Verdana" w:hAnsi="Verdana"/>
                <w:sz w:val="16"/>
                <w:szCs w:val="16"/>
                <w:lang w:val="en-US"/>
              </w:rPr>
            </w:pPr>
            <w:r>
              <w:rPr>
                <w:rFonts w:ascii="Verdana" w:hAnsi="Verdana"/>
                <w:sz w:val="16"/>
                <w:szCs w:val="16"/>
                <w:lang w:val="en-US"/>
              </w:rPr>
              <w:t>0.</w:t>
            </w:r>
            <w:r w:rsidR="007A0B75">
              <w:rPr>
                <w:rFonts w:ascii="Verdana" w:hAnsi="Verdana"/>
                <w:sz w:val="16"/>
                <w:szCs w:val="16"/>
                <w:lang w:val="en-US"/>
              </w:rPr>
              <w:t>1</w:t>
            </w:r>
          </w:p>
        </w:tc>
        <w:tc>
          <w:tcPr>
            <w:tcW w:w="1530" w:type="dxa"/>
            <w:shd w:val="clear" w:color="auto" w:fill="FFFFFF" w:themeFill="background1"/>
            <w:vAlign w:val="center"/>
          </w:tcPr>
          <w:p w14:paraId="11F5CD01" w14:textId="7B7EA501" w:rsidR="007A0B75" w:rsidRDefault="002E168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1DC6485A" w14:textId="25E3D91A" w:rsidR="007A0B75" w:rsidRPr="002A2542" w:rsidRDefault="002A2542" w:rsidP="007A0B75">
            <w:pPr>
              <w:spacing w:beforeLines="40" w:before="96" w:line="259" w:lineRule="auto"/>
              <w:rPr>
                <w:rFonts w:ascii="Verdana" w:hAnsi="Verdana"/>
                <w:sz w:val="16"/>
                <w:szCs w:val="16"/>
                <w:lang w:val="en-US"/>
              </w:rPr>
            </w:pPr>
            <w:r w:rsidRPr="002A2542">
              <w:rPr>
                <w:rFonts w:ascii="Arial" w:hAnsi="Arial" w:cs="Arial"/>
                <w:sz w:val="16"/>
                <w:szCs w:val="16"/>
                <w:lang w:val="en-US"/>
              </w:rPr>
              <w:t>FPAW value at which the maximum value of leaf senescence acceleration (DSF</w:t>
            </w:r>
            <w:r w:rsidRPr="002A2542">
              <w:rPr>
                <w:rFonts w:ascii="Arial" w:hAnsi="Arial" w:cs="Arial"/>
                <w:sz w:val="16"/>
                <w:szCs w:val="16"/>
                <w:vertAlign w:val="subscript"/>
                <w:lang w:val="en-US"/>
              </w:rPr>
              <w:t>max</w:t>
            </w:r>
            <w:r w:rsidRPr="002A2542">
              <w:rPr>
                <w:rFonts w:ascii="Arial" w:hAnsi="Arial" w:cs="Arial"/>
                <w:sz w:val="16"/>
                <w:szCs w:val="16"/>
                <w:lang w:val="en-US"/>
              </w:rPr>
              <w:t>) is reached</w:t>
            </w:r>
          </w:p>
        </w:tc>
        <w:tc>
          <w:tcPr>
            <w:tcW w:w="1984" w:type="dxa"/>
            <w:shd w:val="clear" w:color="auto" w:fill="FFFFFF" w:themeFill="background1"/>
            <w:vAlign w:val="center"/>
          </w:tcPr>
          <w:p w14:paraId="5AD265E2" w14:textId="4F7B5E56"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(9)</w:t>
            </w:r>
          </w:p>
        </w:tc>
        <w:tc>
          <w:tcPr>
            <w:tcW w:w="2556" w:type="dxa"/>
            <w:gridSpan w:val="2"/>
            <w:shd w:val="clear" w:color="auto" w:fill="FFFFFF" w:themeFill="background1"/>
          </w:tcPr>
          <w:p w14:paraId="549B69FD" w14:textId="08978518" w:rsidR="007A0B75" w:rsidRPr="008B7483" w:rsidRDefault="008B7483" w:rsidP="007A0B75">
            <w:pPr>
              <w:spacing w:beforeLines="40" w:before="96" w:line="259" w:lineRule="auto"/>
              <w:rPr>
                <w:rFonts w:ascii="Verdana" w:hAnsi="Verdana"/>
                <w:sz w:val="16"/>
                <w:szCs w:val="16"/>
                <w:lang w:val="en-US"/>
              </w:rPr>
            </w:pPr>
            <w:r w:rsidRPr="008B7483">
              <w:rPr>
                <w:rFonts w:ascii="Verdana" w:hAnsi="Verdana" w:cs="Arial"/>
                <w:sz w:val="16"/>
                <w:szCs w:val="16"/>
                <w:lang w:val="en-US"/>
              </w:rPr>
              <w:fldChar w:fldCharType="begin"/>
            </w:r>
            <w:r w:rsidRPr="008B7483">
              <w:rPr>
                <w:rFonts w:ascii="Verdana" w:hAnsi="Verdana" w:cs="Arial"/>
                <w:sz w:val="16"/>
                <w:szCs w:val="16"/>
                <w:lang w:val="en-US"/>
              </w:rPr>
              <w:instrText xml:space="preserve"> ADDIN EN.CITE &lt;EndNote&gt;&lt;Cite AuthorYear="1"&gt;&lt;Author&gt;Semenov&lt;/Author&gt;&lt;Year&gt;2009&lt;/Year&gt;&lt;RecNum&gt;6524&lt;/RecNum&gt;&lt;DisplayText&gt;Semenov et al. (2009)&lt;/DisplayText&gt;&lt;record&gt;&lt;rec-number&gt;6524&lt;/rec-number&gt;&lt;foreign-keys&gt;&lt;key app="EN" db-id="0efs5spe2vers4e9ptavp0purdt2d2vaw552" timestamp="1382878717"&gt;6524&lt;/key&gt;&lt;/foreign-keys&gt;&lt;ref-type name="Journal Article"&gt;17&lt;/ref-type&gt;&lt;contributors&gt;&lt;authors&gt;&lt;author&gt;Semenov, M.A.&lt;/author&gt;&lt;author&gt;Martre, P.&lt;/author&gt;&lt;author&gt;Jamieson, P.D.&lt;/author&gt;&lt;/authors&gt;&lt;/contributors&gt;&lt;titles&gt;&lt;title&gt;Quantifying effects of simple wheat traits on yield in water-limited environments using a modelling approach&lt;/title&gt;&lt;secondary-title&gt;Agricultural and Forest Meteorology&lt;/secondary-title&gt;&lt;/titles&gt;&lt;periodical&gt;&lt;full-title&gt;Agricultural and Forest Meteorology&lt;/full-title&gt;&lt;abbr-1&gt;Agric. For. Meteorol.&lt;/abbr-1&gt;&lt;abbr-2&gt;Agric For Meteorol&lt;/abbr-2&gt;&lt;abbr-3&gt;Agricultural &amp;amp; Forest Meteorology&lt;/abbr-3&gt;&lt;/periodical&gt;&lt;pages&gt;1095-1104&lt;/pages&gt;&lt;volume&gt;149&lt;/volume&gt;&lt;number&gt;6-7&lt;/number&gt;&lt;keywords&gt;&lt;keyword&gt;Crop improvement&lt;/keyword&gt;&lt;keyword&gt;Deconvoluting complex traits&lt;/keyword&gt;&lt;keyword&gt;G × E interactions&lt;/keyword&gt;&lt;keyword&gt;Crop simulation model&lt;/keyword&gt;&lt;keyword&gt;Sirius&lt;/keyword&gt;&lt;/keywords&gt;&lt;dates&gt;&lt;year&gt;2009&lt;/year&gt;&lt;/dates&gt;&lt;urls&gt;&lt;related-urls&gt;&lt;url&gt;http://www.sciencedirect.com/science/article/B6V8W-4VPV8K8-1/2/7fef78f42ceffe29c31d665718e1ea15 &lt;/url&gt;&lt;/related-urls&gt;&lt;/urls&gt;&lt;/record&gt;&lt;/Cite&gt;&lt;/EndNote&gt;</w:instrText>
            </w:r>
            <w:r w:rsidRPr="008B7483">
              <w:rPr>
                <w:rFonts w:ascii="Verdana" w:hAnsi="Verdana" w:cs="Arial"/>
                <w:sz w:val="16"/>
                <w:szCs w:val="16"/>
                <w:lang w:val="en-US"/>
              </w:rPr>
              <w:fldChar w:fldCharType="separate"/>
            </w:r>
            <w:r w:rsidRPr="008B7483">
              <w:rPr>
                <w:rFonts w:ascii="Verdana" w:hAnsi="Verdana" w:cs="Arial"/>
                <w:noProof/>
                <w:sz w:val="16"/>
                <w:szCs w:val="16"/>
                <w:lang w:val="en-US"/>
              </w:rPr>
              <w:t>Semenov et al. (2009)</w:t>
            </w:r>
            <w:r w:rsidRPr="008B7483">
              <w:rPr>
                <w:rFonts w:ascii="Verdana" w:hAnsi="Verdana" w:cs="Arial"/>
                <w:sz w:val="16"/>
                <w:szCs w:val="16"/>
                <w:lang w:val="en-US"/>
              </w:rPr>
              <w:fldChar w:fldCharType="end"/>
            </w:r>
          </w:p>
        </w:tc>
      </w:tr>
      <w:tr w:rsidR="007A0B75" w:rsidRPr="00CF790C" w14:paraId="5BF30CBD" w14:textId="77777777" w:rsidTr="00BC496A">
        <w:tc>
          <w:tcPr>
            <w:tcW w:w="1564" w:type="dxa"/>
            <w:shd w:val="clear" w:color="auto" w:fill="FFFFFF" w:themeFill="background1"/>
          </w:tcPr>
          <w:p w14:paraId="1B143625" w14:textId="4DCC19EE" w:rsidR="007A0B75" w:rsidRPr="005D5A5C" w:rsidRDefault="005D5A5C" w:rsidP="007A0B75">
            <w:pPr>
              <w:spacing w:beforeLines="40" w:before="96" w:line="259" w:lineRule="auto"/>
              <w:jc w:val="center"/>
              <w:rPr>
                <w:rFonts w:ascii="Calibri" w:eastAsia="Calibri" w:hAnsi="Calibri" w:cs="Arial"/>
                <w:sz w:val="16"/>
                <w:szCs w:val="16"/>
                <w:lang w:val="en-US"/>
              </w:rPr>
            </w:pPr>
            <m:oMathPara>
              <m:oMath>
                <m:sSub>
                  <m:sSubPr>
                    <m:ctrlPr>
                      <w:rPr>
                        <w:rFonts w:ascii="Cambria Math" w:hAnsi="Cambria Math"/>
                        <w:i/>
                        <w:sz w:val="16"/>
                        <w:szCs w:val="16"/>
                      </w:rPr>
                    </m:ctrlPr>
                  </m:sSubPr>
                  <m:e>
                    <m:r>
                      <w:rPr>
                        <w:rFonts w:ascii="Cambria Math" w:hAnsi="Cambria Math"/>
                        <w:sz w:val="16"/>
                        <w:szCs w:val="16"/>
                      </w:rPr>
                      <m:t>VPD</m:t>
                    </m:r>
                  </m:e>
                  <m:sub>
                    <m:r>
                      <w:rPr>
                        <w:rFonts w:ascii="Cambria Math" w:hAnsi="Cambria Math"/>
                        <w:sz w:val="16"/>
                        <w:szCs w:val="16"/>
                      </w:rPr>
                      <m:t>upper</m:t>
                    </m:r>
                  </m:sub>
                </m:sSub>
              </m:oMath>
            </m:oMathPara>
          </w:p>
        </w:tc>
        <w:tc>
          <w:tcPr>
            <w:tcW w:w="2160" w:type="dxa"/>
            <w:shd w:val="clear" w:color="auto" w:fill="FFFFFF" w:themeFill="background1"/>
          </w:tcPr>
          <w:p w14:paraId="716DDDAA" w14:textId="6C5D9417" w:rsidR="007A0B75" w:rsidRDefault="005D5A5C"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UpperVPD</w:t>
            </w:r>
          </w:p>
        </w:tc>
        <w:tc>
          <w:tcPr>
            <w:tcW w:w="990" w:type="dxa"/>
            <w:shd w:val="clear" w:color="auto" w:fill="FFFFFF" w:themeFill="background1"/>
          </w:tcPr>
          <w:p w14:paraId="1EDDB3C1" w14:textId="5B3896C7" w:rsidR="007A0B75" w:rsidRDefault="005D5A5C" w:rsidP="007A0B75">
            <w:pPr>
              <w:spacing w:beforeLines="40" w:before="96" w:line="259" w:lineRule="auto"/>
              <w:jc w:val="center"/>
              <w:rPr>
                <w:rFonts w:ascii="Verdana" w:hAnsi="Verdana"/>
                <w:sz w:val="16"/>
                <w:szCs w:val="16"/>
                <w:lang w:val="en-US"/>
              </w:rPr>
            </w:pPr>
            <w:r>
              <w:rPr>
                <w:rFonts w:ascii="Verdana" w:hAnsi="Verdana"/>
                <w:sz w:val="16"/>
                <w:szCs w:val="16"/>
                <w:lang w:val="en-US"/>
              </w:rPr>
              <w:t>45</w:t>
            </w:r>
          </w:p>
        </w:tc>
        <w:tc>
          <w:tcPr>
            <w:tcW w:w="1530" w:type="dxa"/>
            <w:shd w:val="clear" w:color="auto" w:fill="FFFFFF" w:themeFill="background1"/>
            <w:vAlign w:val="center"/>
          </w:tcPr>
          <w:p w14:paraId="3A45A34B" w14:textId="3A6F1B8A"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1C964638" w14:textId="595F04AA" w:rsidR="007A0B75" w:rsidRDefault="00AA5906" w:rsidP="00AA5906">
            <w:pPr>
              <w:spacing w:beforeLines="40" w:before="96" w:line="259" w:lineRule="auto"/>
              <w:rPr>
                <w:rFonts w:ascii="Verdana" w:hAnsi="Verdana"/>
                <w:sz w:val="16"/>
                <w:szCs w:val="16"/>
                <w:lang w:val="en-US"/>
              </w:rPr>
            </w:pPr>
            <w:r w:rsidRPr="007A0B75">
              <w:rPr>
                <w:rFonts w:ascii="Arial" w:hAnsi="Arial" w:cs="Arial"/>
                <w:sz w:val="16"/>
                <w:szCs w:val="16"/>
                <w:lang w:val="en-US"/>
              </w:rPr>
              <w:t xml:space="preserve">Threshold fraction of </w:t>
            </w:r>
            <w:r>
              <w:rPr>
                <w:rFonts w:ascii="Arial" w:hAnsi="Arial" w:cs="Arial"/>
                <w:sz w:val="16"/>
                <w:szCs w:val="16"/>
                <w:lang w:val="en-US"/>
              </w:rPr>
              <w:t>Vapor Pressure Derficit (VPD</w:t>
            </w:r>
            <w:r w:rsidRPr="007A0B75">
              <w:rPr>
                <w:rFonts w:ascii="Arial" w:hAnsi="Arial" w:cs="Arial"/>
                <w:sz w:val="16"/>
                <w:szCs w:val="16"/>
                <w:lang w:val="en-US"/>
              </w:rPr>
              <w:t>) value at which the rate of leaf expansion starts to decrease</w:t>
            </w:r>
            <w:r>
              <w:rPr>
                <w:rFonts w:ascii="Arial" w:hAnsi="Arial" w:cs="Arial"/>
                <w:sz w:val="16"/>
                <w:szCs w:val="16"/>
                <w:lang w:val="en-US"/>
              </w:rPr>
              <w:t xml:space="preserve"> or the rate of leaf senescence starts to increase</w:t>
            </w:r>
          </w:p>
        </w:tc>
        <w:tc>
          <w:tcPr>
            <w:tcW w:w="1984" w:type="dxa"/>
            <w:shd w:val="clear" w:color="auto" w:fill="FFFFFF" w:themeFill="background1"/>
            <w:vAlign w:val="center"/>
          </w:tcPr>
          <w:p w14:paraId="4C10A13E" w14:textId="2AE23281"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(7</w:t>
            </w:r>
            <w:r w:rsidR="007A0B75">
              <w:rPr>
                <w:rFonts w:ascii="Verdana" w:hAnsi="Verdana"/>
                <w:sz w:val="16"/>
                <w:szCs w:val="16"/>
                <w:lang w:val="en-US"/>
              </w:rPr>
              <w:t>)</w:t>
            </w:r>
          </w:p>
        </w:tc>
        <w:tc>
          <w:tcPr>
            <w:tcW w:w="2556" w:type="dxa"/>
            <w:gridSpan w:val="2"/>
            <w:shd w:val="clear" w:color="auto" w:fill="FFFFFF" w:themeFill="background1"/>
          </w:tcPr>
          <w:p w14:paraId="3506ABA1" w14:textId="66CD583A" w:rsidR="007A0B75" w:rsidRPr="0013618E" w:rsidRDefault="005D5A5C" w:rsidP="007A0B75">
            <w:pPr>
              <w:spacing w:beforeLines="40" w:before="96" w:line="259" w:lineRule="auto"/>
              <w:rPr>
                <w:rFonts w:ascii="Verdana" w:hAnsi="Verdana"/>
                <w:sz w:val="16"/>
                <w:szCs w:val="16"/>
                <w:lang w:val="en-US"/>
              </w:rPr>
            </w:pPr>
            <w:r>
              <w:rPr>
                <w:rFonts w:ascii="Verdana" w:hAnsi="Verdana" w:cs="Verdana"/>
                <w:sz w:val="16"/>
                <w:szCs w:val="16"/>
                <w:lang w:val="en-US"/>
              </w:rPr>
              <w:t>-</w:t>
            </w:r>
          </w:p>
        </w:tc>
      </w:tr>
      <w:tr w:rsidR="007A0B75" w:rsidRPr="00CF790C" w14:paraId="306D661D" w14:textId="77777777" w:rsidTr="00BC496A">
        <w:tc>
          <w:tcPr>
            <w:tcW w:w="1564" w:type="dxa"/>
            <w:shd w:val="clear" w:color="auto" w:fill="FFFFFF" w:themeFill="background1"/>
          </w:tcPr>
          <w:p w14:paraId="436F743B" w14:textId="1085518F" w:rsidR="007A0B75" w:rsidRPr="00821EEC" w:rsidRDefault="005D5A5C" w:rsidP="007A0B75">
            <w:pPr>
              <w:spacing w:beforeLines="40" w:before="96" w:line="259" w:lineRule="auto"/>
              <w:jc w:val="center"/>
              <w:rPr>
                <w:rFonts w:ascii="Calibri" w:eastAsia="Calibri" w:hAnsi="Calibri" w:cs="Arial"/>
                <w:sz w:val="16"/>
                <w:szCs w:val="16"/>
                <w:lang w:val="en-US"/>
              </w:rPr>
            </w:pPr>
            <m:oMathPara>
              <m:oMath>
                <m:sSub>
                  <m:sSubPr>
                    <m:ctrlPr>
                      <w:rPr>
                        <w:rFonts w:ascii="Cambria Math" w:hAnsi="Cambria Math"/>
                        <w:i/>
                        <w:sz w:val="16"/>
                        <w:szCs w:val="16"/>
                      </w:rPr>
                    </m:ctrlPr>
                  </m:sSubPr>
                  <m:e>
                    <m:r>
                      <w:rPr>
                        <w:rFonts w:ascii="Cambria Math" w:hAnsi="Cambria Math"/>
                        <w:sz w:val="16"/>
                        <w:szCs w:val="16"/>
                      </w:rPr>
                      <m:t>VPD</m:t>
                    </m:r>
                  </m:e>
                  <m:sub>
                    <m:r>
                      <w:rPr>
                        <w:rFonts w:ascii="Cambria Math" w:hAnsi="Cambria Math"/>
                        <w:sz w:val="16"/>
                        <w:szCs w:val="16"/>
                      </w:rPr>
                      <m:t>lower</m:t>
                    </m:r>
                  </m:sub>
                </m:sSub>
              </m:oMath>
            </m:oMathPara>
          </w:p>
        </w:tc>
        <w:tc>
          <w:tcPr>
            <w:tcW w:w="2160" w:type="dxa"/>
            <w:shd w:val="clear" w:color="auto" w:fill="FFFFFF" w:themeFill="background1"/>
          </w:tcPr>
          <w:p w14:paraId="25CACD7B" w14:textId="031A2053" w:rsidR="007A0B75" w:rsidRDefault="005D5A5C"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LowerVPD</w:t>
            </w:r>
          </w:p>
        </w:tc>
        <w:tc>
          <w:tcPr>
            <w:tcW w:w="990" w:type="dxa"/>
            <w:shd w:val="clear" w:color="auto" w:fill="FFFFFF" w:themeFill="background1"/>
          </w:tcPr>
          <w:p w14:paraId="7039BD8C" w14:textId="1EFF880C" w:rsidR="007A0B75" w:rsidRDefault="005D5A5C" w:rsidP="007A0B75">
            <w:pPr>
              <w:spacing w:beforeLines="40" w:before="96" w:line="259" w:lineRule="auto"/>
              <w:jc w:val="center"/>
              <w:rPr>
                <w:rFonts w:ascii="Verdana" w:hAnsi="Verdana"/>
                <w:sz w:val="16"/>
                <w:szCs w:val="16"/>
                <w:lang w:val="en-US"/>
              </w:rPr>
            </w:pPr>
            <w:r>
              <w:rPr>
                <w:rFonts w:ascii="Verdana" w:hAnsi="Verdana"/>
                <w:sz w:val="16"/>
                <w:szCs w:val="16"/>
                <w:lang w:val="en-US"/>
              </w:rPr>
              <w:t>15</w:t>
            </w:r>
          </w:p>
        </w:tc>
        <w:tc>
          <w:tcPr>
            <w:tcW w:w="1530" w:type="dxa"/>
            <w:shd w:val="clear" w:color="auto" w:fill="FFFFFF" w:themeFill="background1"/>
            <w:vAlign w:val="center"/>
          </w:tcPr>
          <w:p w14:paraId="7229AA34" w14:textId="543F9836"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437380F4" w14:textId="1ABF999D" w:rsidR="007A0B75" w:rsidRDefault="00AA5906" w:rsidP="007A0B75">
            <w:pPr>
              <w:spacing w:beforeLines="40" w:before="96" w:line="259" w:lineRule="auto"/>
              <w:rPr>
                <w:rFonts w:ascii="Verdana" w:hAnsi="Verdana"/>
                <w:sz w:val="16"/>
                <w:szCs w:val="16"/>
                <w:lang w:val="en-US"/>
              </w:rPr>
            </w:pPr>
            <w:r>
              <w:rPr>
                <w:rFonts w:ascii="Verdana" w:hAnsi="Verdana" w:cs="Arial"/>
                <w:sz w:val="16"/>
                <w:szCs w:val="16"/>
                <w:lang w:val="en-US"/>
              </w:rPr>
              <w:t>VPD</w:t>
            </w:r>
            <w:r w:rsidRPr="007A0B75">
              <w:rPr>
                <w:rFonts w:ascii="Verdana" w:hAnsi="Verdana" w:cs="Arial"/>
                <w:sz w:val="16"/>
                <w:szCs w:val="16"/>
                <w:lang w:val="en-US"/>
              </w:rPr>
              <w:t xml:space="preserve"> value at which the rate of leaf expansion equals zero</w:t>
            </w:r>
            <w:r>
              <w:rPr>
                <w:rFonts w:ascii="Verdana" w:hAnsi="Verdana" w:cs="Arial"/>
                <w:sz w:val="16"/>
                <w:szCs w:val="16"/>
                <w:lang w:val="en-US"/>
              </w:rPr>
              <w:t xml:space="preserve"> or where no effect is observed on senescnece</w:t>
            </w:r>
          </w:p>
        </w:tc>
        <w:tc>
          <w:tcPr>
            <w:tcW w:w="1984" w:type="dxa"/>
            <w:shd w:val="clear" w:color="auto" w:fill="FFFFFF" w:themeFill="background1"/>
            <w:vAlign w:val="center"/>
          </w:tcPr>
          <w:p w14:paraId="4126F86B" w14:textId="569787C1" w:rsidR="007A0B75" w:rsidRDefault="005D5A5C" w:rsidP="007A0B75">
            <w:pPr>
              <w:spacing w:beforeLines="40" w:before="96" w:line="259" w:lineRule="auto"/>
              <w:rPr>
                <w:rFonts w:ascii="Verdana" w:hAnsi="Verdana"/>
                <w:sz w:val="16"/>
                <w:szCs w:val="16"/>
                <w:lang w:val="en-US"/>
              </w:rPr>
            </w:pPr>
            <w:r>
              <w:rPr>
                <w:rFonts w:ascii="Verdana" w:hAnsi="Verdana"/>
                <w:sz w:val="16"/>
                <w:szCs w:val="16"/>
                <w:lang w:val="en-US"/>
              </w:rPr>
              <w:t>(7</w:t>
            </w:r>
            <w:r w:rsidR="007A0B75">
              <w:rPr>
                <w:rFonts w:ascii="Verdana" w:hAnsi="Verdana"/>
                <w:sz w:val="16"/>
                <w:szCs w:val="16"/>
                <w:lang w:val="en-US"/>
              </w:rPr>
              <w:t>)</w:t>
            </w:r>
          </w:p>
        </w:tc>
        <w:tc>
          <w:tcPr>
            <w:tcW w:w="2556" w:type="dxa"/>
            <w:gridSpan w:val="2"/>
            <w:shd w:val="clear" w:color="auto" w:fill="FFFFFF" w:themeFill="background1"/>
          </w:tcPr>
          <w:p w14:paraId="0F14EA4E" w14:textId="0D7056F0" w:rsidR="007A0B75" w:rsidRPr="0013618E" w:rsidRDefault="005D5A5C" w:rsidP="007A0B75">
            <w:pPr>
              <w:spacing w:beforeLines="40" w:before="96" w:line="259" w:lineRule="auto"/>
              <w:rPr>
                <w:rFonts w:ascii="Verdana" w:hAnsi="Verdana"/>
                <w:sz w:val="16"/>
                <w:szCs w:val="16"/>
                <w:lang w:val="en-US"/>
              </w:rPr>
            </w:pPr>
            <w:r>
              <w:rPr>
                <w:rFonts w:ascii="Verdana" w:hAnsi="Verdana" w:cs="Verdana"/>
                <w:sz w:val="16"/>
                <w:szCs w:val="16"/>
                <w:lang w:val="en-US"/>
              </w:rPr>
              <w:t>-</w:t>
            </w:r>
          </w:p>
        </w:tc>
      </w:tr>
      <w:tr w:rsidR="007A0B75" w:rsidRPr="00CF790C" w14:paraId="1DE0BE7B" w14:textId="77777777" w:rsidTr="00BC496A">
        <w:tc>
          <w:tcPr>
            <w:tcW w:w="1564" w:type="dxa"/>
            <w:shd w:val="clear" w:color="auto" w:fill="FFFFFF" w:themeFill="background1"/>
          </w:tcPr>
          <w:p w14:paraId="7D546B90" w14:textId="3705E5CE" w:rsidR="007A0B75" w:rsidRPr="00E054A1" w:rsidRDefault="00E054A1" w:rsidP="007A0B75">
            <w:pPr>
              <w:spacing w:beforeLines="40" w:before="96" w:line="259" w:lineRule="auto"/>
              <w:jc w:val="center"/>
              <w:rPr>
                <w:rFonts w:ascii="Calibri" w:eastAsia="Calibri" w:hAnsi="Calibri" w:cs="Arial"/>
                <w:sz w:val="16"/>
                <w:szCs w:val="16"/>
                <w:lang w:val="en-US"/>
              </w:rPr>
            </w:pPr>
            <m:oMathPara>
              <m:oMath>
                <m:r>
                  <m:rPr>
                    <m:sty m:val="bi"/>
                  </m:rPr>
                  <w:rPr>
                    <w:rFonts w:ascii="Cambria Math" w:hAnsi="Cambria Math"/>
                    <w:sz w:val="16"/>
                    <w:szCs w:val="16"/>
                  </w:rPr>
                  <m:t>maxDF</m:t>
                </m:r>
              </m:oMath>
            </m:oMathPara>
          </w:p>
        </w:tc>
        <w:tc>
          <w:tcPr>
            <w:tcW w:w="2160" w:type="dxa"/>
            <w:shd w:val="clear" w:color="auto" w:fill="FFFFFF" w:themeFill="background1"/>
          </w:tcPr>
          <w:p w14:paraId="2AAF7444" w14:textId="527EF027" w:rsidR="007A0B75" w:rsidRDefault="00A71E0A"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MaxDSF</w:t>
            </w:r>
          </w:p>
        </w:tc>
        <w:tc>
          <w:tcPr>
            <w:tcW w:w="990" w:type="dxa"/>
            <w:shd w:val="clear" w:color="auto" w:fill="FFFFFF" w:themeFill="background1"/>
          </w:tcPr>
          <w:p w14:paraId="280C1F69" w14:textId="7815DF5D" w:rsidR="007A0B75" w:rsidRDefault="002D62E6" w:rsidP="002D62E6">
            <w:pPr>
              <w:spacing w:beforeLines="40" w:before="96" w:line="259" w:lineRule="auto"/>
              <w:rPr>
                <w:rFonts w:ascii="Verdana" w:hAnsi="Verdana"/>
                <w:sz w:val="16"/>
                <w:szCs w:val="16"/>
                <w:lang w:val="en-US"/>
              </w:rPr>
            </w:pPr>
            <w:r>
              <w:rPr>
                <w:rFonts w:ascii="Verdana" w:hAnsi="Verdana"/>
                <w:sz w:val="16"/>
                <w:szCs w:val="16"/>
                <w:lang w:val="en-US"/>
              </w:rPr>
              <w:t xml:space="preserve">    3.4</w:t>
            </w:r>
          </w:p>
        </w:tc>
        <w:tc>
          <w:tcPr>
            <w:tcW w:w="1530" w:type="dxa"/>
            <w:shd w:val="clear" w:color="auto" w:fill="FFFFFF" w:themeFill="background1"/>
            <w:vAlign w:val="center"/>
          </w:tcPr>
          <w:p w14:paraId="741DB64A" w14:textId="4C7FD441" w:rsidR="007A0B75" w:rsidRDefault="002D62E6"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2E72919" w14:textId="1A64150E" w:rsidR="007A0B75" w:rsidRPr="005266EB" w:rsidRDefault="002D62E6" w:rsidP="007A0B75">
            <w:pPr>
              <w:spacing w:beforeLines="40" w:before="96" w:line="259" w:lineRule="auto"/>
              <w:rPr>
                <w:rFonts w:ascii="Verdana" w:hAnsi="Verdana"/>
                <w:sz w:val="16"/>
                <w:szCs w:val="16"/>
                <w:lang w:val="en-US"/>
              </w:rPr>
            </w:pPr>
            <w:r w:rsidRPr="005266EB">
              <w:rPr>
                <w:rFonts w:ascii="Arial" w:hAnsi="Arial" w:cs="Arial"/>
                <w:sz w:val="16"/>
                <w:szCs w:val="16"/>
                <w:lang w:val="en-US"/>
              </w:rPr>
              <w:t>Maximum value of the drought stress factor for leaf senescence</w:t>
            </w:r>
          </w:p>
        </w:tc>
        <w:tc>
          <w:tcPr>
            <w:tcW w:w="1984" w:type="dxa"/>
            <w:shd w:val="clear" w:color="auto" w:fill="FFFFFF" w:themeFill="background1"/>
            <w:vAlign w:val="center"/>
          </w:tcPr>
          <w:p w14:paraId="6920736E" w14:textId="1A4DBD5E" w:rsidR="007A0B75" w:rsidRDefault="002D62E6" w:rsidP="007A0B75">
            <w:pPr>
              <w:spacing w:beforeLines="40" w:before="96" w:line="259" w:lineRule="auto"/>
              <w:rPr>
                <w:rFonts w:ascii="Verdana" w:hAnsi="Verdana"/>
                <w:sz w:val="16"/>
                <w:szCs w:val="16"/>
                <w:lang w:val="en-US"/>
              </w:rPr>
            </w:pPr>
            <w:r>
              <w:rPr>
                <w:rFonts w:ascii="Verdana" w:hAnsi="Verdana"/>
                <w:sz w:val="16"/>
                <w:szCs w:val="16"/>
                <w:lang w:val="en-US"/>
              </w:rPr>
              <w:t>(9</w:t>
            </w:r>
            <w:r w:rsidR="007A0B75">
              <w:rPr>
                <w:rFonts w:ascii="Verdana" w:hAnsi="Verdana"/>
                <w:sz w:val="16"/>
                <w:szCs w:val="16"/>
                <w:lang w:val="en-US"/>
              </w:rPr>
              <w:t>)</w:t>
            </w:r>
          </w:p>
        </w:tc>
        <w:tc>
          <w:tcPr>
            <w:tcW w:w="2556" w:type="dxa"/>
            <w:gridSpan w:val="2"/>
            <w:shd w:val="clear" w:color="auto" w:fill="FFFFFF" w:themeFill="background1"/>
          </w:tcPr>
          <w:p w14:paraId="1CF92A84" w14:textId="765E34AE" w:rsidR="007A0B75" w:rsidRPr="005266EB" w:rsidRDefault="005266EB" w:rsidP="007A0B75">
            <w:pPr>
              <w:spacing w:beforeLines="40" w:before="96" w:line="259" w:lineRule="auto"/>
              <w:rPr>
                <w:rFonts w:ascii="Verdana" w:hAnsi="Verdana"/>
                <w:sz w:val="16"/>
                <w:szCs w:val="16"/>
                <w:lang w:val="en-US"/>
              </w:rPr>
            </w:pPr>
            <w:r w:rsidRPr="005266EB">
              <w:rPr>
                <w:rFonts w:ascii="Arial" w:hAnsi="Arial" w:cs="Arial"/>
                <w:sz w:val="16"/>
                <w:szCs w:val="16"/>
                <w:lang w:val="en-US"/>
              </w:rPr>
              <w:fldChar w:fldCharType="begin"/>
            </w:r>
            <w:r w:rsidRPr="005266EB">
              <w:rPr>
                <w:rFonts w:ascii="Arial" w:hAnsi="Arial" w:cs="Arial"/>
                <w:sz w:val="16"/>
                <w:szCs w:val="16"/>
                <w:lang w:val="en-US"/>
              </w:rPr>
              <w:instrText xml:space="preserve"> ADDIN EN.CITE &lt;EndNote&gt;&lt;Cite AuthorYear="1"&gt;&lt;Author&gt;Martre&lt;/Author&gt;&lt;Year&gt;2015&lt;/Year&gt;&lt;RecNum&gt;8932&lt;/RecNum&gt;&lt;DisplayText&gt;Martre et al. (2015)&lt;/DisplayText&gt;&lt;record&gt;&lt;rec-number&gt;8932&lt;/rec-number&gt;&lt;foreign-keys&gt;&lt;key app="EN" db-id="0efs5spe2vers4e9ptavp0purdt2d2vaw552" timestamp="1439883544"&gt;8932&lt;/key&gt;&lt;/foreign-keys&gt;&lt;ref-type name="Journal Article"&gt;17&lt;/ref-type&gt;&lt;contributors&gt;&lt;authors&gt;&lt;author&gt;Martre, P.&lt;/author&gt;&lt;author&gt;He, J.&lt;/author&gt;&lt;author&gt;Le Gouis, J.&lt;/author&gt;&lt;author&gt;Semenov, M. A.&lt;/author&gt;&lt;/authors&gt;&lt;/contributors&gt;&lt;titles&gt;&lt;title&gt;&lt;style face="italic" font="default" size="100%"&gt;In silico&lt;/style&gt;&lt;style face="normal" font="default" size="100%"&gt; system analysis of physiological traits determining grain yield and protein concentration for wheat as influenced by climate and crop management&lt;/style&gt;&lt;/title&gt;&lt;secondary-title&gt;Journal of Experimental Botany&lt;/secondary-title&gt;&lt;alt-title&gt;Journal of experimental botany&lt;/alt-title&gt;&lt;/titles&gt;&lt;periodical&gt;&lt;full-title&gt;Journal of Experimental Botany&lt;/full-title&gt;&lt;abbr-1&gt;J. Exp. Bot.&lt;/abbr-1&gt;&lt;abbr-2&gt;J Exp Bot&lt;/abbr-2&gt;&lt;/periodical&gt;&lt;alt-periodical&gt;&lt;full-title&gt;Journal of Experimental Botany&lt;/full-title&gt;&lt;abbr-1&gt;J. Exp. Bot.&lt;/abbr-1&gt;&lt;abbr-2&gt;J Exp Bot&lt;/abbr-2&gt;&lt;/alt-periodical&gt;&lt;pages&gt;3581-3598&lt;/pages&gt;&lt;volume&gt;66&lt;/volume&gt;&lt;number&gt;12&lt;/number&gt;&lt;dates&gt;&lt;year&gt;2015&lt;/year&gt;&lt;/dates&gt;&lt;urls&gt;&lt;related-urls&gt;&lt;url&gt;http://www.ncbi.nlm.nih.gov/pubmed/25810069&lt;/url&gt;&lt;/related-urls&gt;&lt;/urls&gt;&lt;electronic-resource-num&gt;10.1093/jxb/erv049&lt;/electronic-resource-num&gt;&lt;/record&gt;&lt;/Cite&gt;&lt;/EndNote&gt;</w:instrText>
            </w:r>
            <w:r w:rsidRPr="005266EB">
              <w:rPr>
                <w:rFonts w:ascii="Arial" w:hAnsi="Arial" w:cs="Arial"/>
                <w:sz w:val="16"/>
                <w:szCs w:val="16"/>
                <w:lang w:val="en-US"/>
              </w:rPr>
              <w:fldChar w:fldCharType="separate"/>
            </w:r>
            <w:r w:rsidRPr="005266EB">
              <w:rPr>
                <w:rFonts w:ascii="Arial" w:hAnsi="Arial" w:cs="Arial"/>
                <w:noProof/>
                <w:sz w:val="16"/>
                <w:szCs w:val="16"/>
                <w:lang w:val="en-US"/>
              </w:rPr>
              <w:t>Martre et al. (2015)</w:t>
            </w:r>
            <w:r w:rsidRPr="005266EB">
              <w:rPr>
                <w:rFonts w:ascii="Arial" w:hAnsi="Arial" w:cs="Arial"/>
                <w:sz w:val="16"/>
                <w:szCs w:val="16"/>
                <w:lang w:val="en-US"/>
              </w:rPr>
              <w:fldChar w:fldCharType="end"/>
            </w:r>
          </w:p>
        </w:tc>
      </w:tr>
      <w:tr w:rsidR="007A0B75" w:rsidRPr="00CF790C" w14:paraId="00B1CFF1" w14:textId="77777777" w:rsidTr="00BC496A">
        <w:tc>
          <w:tcPr>
            <w:tcW w:w="1564" w:type="dxa"/>
            <w:shd w:val="clear" w:color="auto" w:fill="FFFFFF" w:themeFill="background1"/>
          </w:tcPr>
          <w:p w14:paraId="7D4E4DF5" w14:textId="54ABA577" w:rsidR="007A0B75" w:rsidRDefault="001E15FB" w:rsidP="007A0B75">
            <w:pPr>
              <w:spacing w:beforeLines="40" w:before="96" w:line="259" w:lineRule="auto"/>
              <w:jc w:val="center"/>
              <w:rPr>
                <w:rFonts w:ascii="Calibri" w:eastAsia="Calibri" w:hAnsi="Calibri" w:cs="Arial"/>
                <w:sz w:val="16"/>
                <w:szCs w:val="16"/>
                <w:lang w:val="en-US"/>
              </w:rPr>
            </w:pPr>
            <m:oMathPara>
              <m:oMath>
                <m:r>
                  <w:rPr>
                    <w:rFonts w:ascii="Cambria Math" w:hAnsi="Cambria Math"/>
                    <w:sz w:val="16"/>
                    <w:szCs w:val="16"/>
                    <w:lang w:val="en-US"/>
                  </w:rPr>
                  <m:t>NLL</m:t>
                </m:r>
              </m:oMath>
            </m:oMathPara>
          </w:p>
        </w:tc>
        <w:tc>
          <w:tcPr>
            <w:tcW w:w="2160" w:type="dxa"/>
            <w:shd w:val="clear" w:color="auto" w:fill="FFFFFF" w:themeFill="background1"/>
          </w:tcPr>
          <w:p w14:paraId="4011A74A" w14:textId="695BD713" w:rsidR="007A0B75" w:rsidRDefault="001E15FB"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NLL</w:t>
            </w:r>
          </w:p>
        </w:tc>
        <w:tc>
          <w:tcPr>
            <w:tcW w:w="990" w:type="dxa"/>
            <w:shd w:val="clear" w:color="auto" w:fill="FFFFFF" w:themeFill="background1"/>
          </w:tcPr>
          <w:p w14:paraId="004BA252" w14:textId="079144E9" w:rsidR="007A0B75" w:rsidRDefault="001E15FB" w:rsidP="007A0B75">
            <w:pPr>
              <w:spacing w:beforeLines="40" w:before="96" w:line="259" w:lineRule="auto"/>
              <w:jc w:val="center"/>
              <w:rPr>
                <w:rFonts w:ascii="Verdana" w:hAnsi="Verdana"/>
                <w:sz w:val="16"/>
                <w:szCs w:val="16"/>
                <w:lang w:val="en-US"/>
              </w:rPr>
            </w:pPr>
            <w:r>
              <w:rPr>
                <w:rFonts w:ascii="Verdana" w:hAnsi="Verdana"/>
                <w:sz w:val="16"/>
                <w:szCs w:val="16"/>
                <w:lang w:val="en-US"/>
              </w:rPr>
              <w:t>4.5</w:t>
            </w:r>
          </w:p>
        </w:tc>
        <w:tc>
          <w:tcPr>
            <w:tcW w:w="1530" w:type="dxa"/>
            <w:shd w:val="clear" w:color="auto" w:fill="FFFFFF" w:themeFill="background1"/>
            <w:vAlign w:val="center"/>
          </w:tcPr>
          <w:p w14:paraId="709ECE7F" w14:textId="31ADA97A" w:rsidR="007A0B75" w:rsidRDefault="00EF603B" w:rsidP="007A0B75">
            <w:pPr>
              <w:spacing w:beforeLines="40" w:before="96" w:line="259" w:lineRule="auto"/>
              <w:rPr>
                <w:rFonts w:ascii="Verdana" w:hAnsi="Verdana"/>
                <w:sz w:val="16"/>
                <w:szCs w:val="16"/>
                <w:lang w:val="en-US"/>
              </w:rPr>
            </w:pPr>
            <w:r>
              <w:rPr>
                <w:rFonts w:ascii="Verdana" w:hAnsi="Verdana"/>
                <w:sz w:val="16"/>
                <w:szCs w:val="16"/>
                <w:lang w:val="en-US"/>
              </w:rPr>
              <w:t>leaf</w:t>
            </w:r>
          </w:p>
        </w:tc>
        <w:tc>
          <w:tcPr>
            <w:tcW w:w="3288" w:type="dxa"/>
            <w:shd w:val="clear" w:color="auto" w:fill="FFFFFF" w:themeFill="background1"/>
          </w:tcPr>
          <w:p w14:paraId="1764CC83" w14:textId="242BD0A3" w:rsidR="007A0B75" w:rsidRPr="00EF603B" w:rsidRDefault="00EF603B" w:rsidP="007A0B75">
            <w:pPr>
              <w:spacing w:beforeLines="40" w:before="96" w:line="259" w:lineRule="auto"/>
              <w:rPr>
                <w:rFonts w:ascii="Verdana" w:hAnsi="Verdana"/>
                <w:sz w:val="16"/>
                <w:szCs w:val="16"/>
                <w:lang w:val="en-US"/>
              </w:rPr>
            </w:pPr>
            <w:r w:rsidRPr="00EF603B">
              <w:rPr>
                <w:rFonts w:ascii="Verdana" w:hAnsi="Verdana" w:cs="Arial"/>
                <w:sz w:val="16"/>
                <w:szCs w:val="16"/>
                <w:lang w:val="en-US"/>
              </w:rPr>
              <w:t>x-intercept of the final lamina areas to (</w:t>
            </w:r>
            <w:r w:rsidRPr="00EF603B">
              <w:rPr>
                <w:rFonts w:ascii="Verdana" w:hAnsi="Verdana" w:cs="Arial"/>
                <w:i/>
                <w:sz w:val="16"/>
                <w:szCs w:val="16"/>
                <w:lang w:val="en-US"/>
              </w:rPr>
              <w:t>N</w:t>
            </w:r>
            <w:r w:rsidRPr="00EF603B">
              <w:rPr>
                <w:rFonts w:ascii="Verdana" w:hAnsi="Verdana" w:cs="Arial"/>
                <w:sz w:val="16"/>
                <w:szCs w:val="16"/>
                <w:lang w:val="en-US"/>
              </w:rPr>
              <w:t xml:space="preserve"> - </w:t>
            </w:r>
            <w:r w:rsidRPr="00EF603B">
              <w:rPr>
                <w:rFonts w:ascii="Verdana" w:hAnsi="Verdana" w:cs="Arial"/>
                <w:i/>
                <w:sz w:val="16"/>
                <w:szCs w:val="16"/>
                <w:lang w:val="en-US"/>
              </w:rPr>
              <w:t>i</w:t>
            </w:r>
            <w:r w:rsidRPr="00EF603B">
              <w:rPr>
                <w:rFonts w:ascii="Verdana" w:hAnsi="Verdana" w:cs="Arial"/>
                <w:sz w:val="16"/>
                <w:szCs w:val="16"/>
                <w:lang w:val="en-US"/>
              </w:rPr>
              <w:t>) relationship for the mainstem mature leaves</w:t>
            </w:r>
            <w:r>
              <w:rPr>
                <w:rFonts w:ascii="Verdana" w:hAnsi="Verdana" w:cs="Arial"/>
                <w:sz w:val="16"/>
                <w:szCs w:val="16"/>
                <w:lang w:val="en-US"/>
              </w:rPr>
              <w:t xml:space="preserve"> (varietal)</w:t>
            </w:r>
          </w:p>
        </w:tc>
        <w:tc>
          <w:tcPr>
            <w:tcW w:w="1984" w:type="dxa"/>
            <w:shd w:val="clear" w:color="auto" w:fill="FFFFFF" w:themeFill="background1"/>
            <w:vAlign w:val="center"/>
          </w:tcPr>
          <w:p w14:paraId="11066E85" w14:textId="701708D9" w:rsidR="007A0B75" w:rsidRDefault="00EF603B" w:rsidP="007A0B75">
            <w:pPr>
              <w:spacing w:beforeLines="40" w:before="96" w:line="259" w:lineRule="auto"/>
              <w:rPr>
                <w:rFonts w:ascii="Verdana" w:hAnsi="Verdana"/>
                <w:sz w:val="16"/>
                <w:szCs w:val="16"/>
                <w:lang w:val="en-US"/>
              </w:rPr>
            </w:pPr>
            <w:r>
              <w:rPr>
                <w:rFonts w:ascii="Verdana" w:hAnsi="Verdana"/>
                <w:sz w:val="16"/>
                <w:szCs w:val="16"/>
                <w:lang w:val="en-US"/>
              </w:rPr>
              <w:t>(10)(12</w:t>
            </w:r>
            <w:r w:rsidR="007A0B75">
              <w:rPr>
                <w:rFonts w:ascii="Verdana" w:hAnsi="Verdana"/>
                <w:sz w:val="16"/>
                <w:szCs w:val="16"/>
                <w:lang w:val="en-US"/>
              </w:rPr>
              <w:t>)</w:t>
            </w:r>
          </w:p>
        </w:tc>
        <w:tc>
          <w:tcPr>
            <w:tcW w:w="2556" w:type="dxa"/>
            <w:gridSpan w:val="2"/>
            <w:shd w:val="clear" w:color="auto" w:fill="FFFFFF" w:themeFill="background1"/>
          </w:tcPr>
          <w:p w14:paraId="3ECAAF3F" w14:textId="3F0E30B4" w:rsidR="007A0B75" w:rsidRPr="00EF603B" w:rsidRDefault="00EF603B"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sidR="00DA4706">
              <w:rPr>
                <w:rFonts w:ascii="Verdana" w:hAnsi="Verdana"/>
                <w:sz w:val="16"/>
                <w:szCs w:val="16"/>
              </w:rPr>
              <w:t>(</w:t>
            </w:r>
            <w:r w:rsidRPr="00EF603B">
              <w:rPr>
                <w:rFonts w:ascii="Verdana" w:hAnsi="Verdana"/>
                <w:sz w:val="16"/>
                <w:szCs w:val="16"/>
              </w:rPr>
              <w:t>2018</w:t>
            </w:r>
            <w:r w:rsidR="00DA4706">
              <w:rPr>
                <w:rFonts w:ascii="Verdana" w:hAnsi="Verdana"/>
                <w:sz w:val="16"/>
                <w:szCs w:val="16"/>
              </w:rPr>
              <w:t>)</w:t>
            </w:r>
          </w:p>
        </w:tc>
      </w:tr>
      <w:tr w:rsidR="007A0B75" w:rsidRPr="00CF790C" w14:paraId="61287591" w14:textId="77777777" w:rsidTr="00BC496A">
        <w:tc>
          <w:tcPr>
            <w:tcW w:w="1564" w:type="dxa"/>
            <w:shd w:val="clear" w:color="auto" w:fill="FFFFFF" w:themeFill="background1"/>
          </w:tcPr>
          <w:p w14:paraId="33E1C3E4" w14:textId="602479DC" w:rsidR="007A0B75" w:rsidRPr="00821EEC" w:rsidRDefault="00DA4706" w:rsidP="007A0B75">
            <w:pPr>
              <w:spacing w:beforeLines="40" w:before="96" w:line="259" w:lineRule="auto"/>
              <w:jc w:val="center"/>
              <w:rPr>
                <w:rFonts w:ascii="Calibri" w:eastAsia="Calibri" w:hAnsi="Calibri" w:cs="Arial"/>
                <w:sz w:val="16"/>
                <w:szCs w:val="16"/>
                <w:lang w:val="en-US"/>
              </w:rPr>
            </w:pPr>
            <w:r w:rsidRPr="00275432">
              <w:rPr>
                <w:rFonts w:ascii="Arial" w:hAnsi="Arial" w:cs="Arial"/>
                <w:sz w:val="20"/>
                <w:szCs w:val="20"/>
                <w:lang w:val="en-US"/>
              </w:rPr>
              <w:object w:dxaOrig="499" w:dyaOrig="400" w14:anchorId="044181FD">
                <v:shape id="_x0000_i1255" type="#_x0000_t75" style="width:24.75pt;height:19.5pt" o:ole="">
                  <v:imagedata r:id="rId63" o:title=""/>
                </v:shape>
                <o:OLEObject Type="Embed" ProgID="Equation.DSMT4" ShapeID="_x0000_i1255" DrawAspect="Content" ObjectID="_1600875091" r:id="rId64"/>
              </w:object>
            </w:r>
          </w:p>
        </w:tc>
        <w:tc>
          <w:tcPr>
            <w:tcW w:w="2160" w:type="dxa"/>
            <w:shd w:val="clear" w:color="auto" w:fill="FFFFFF" w:themeFill="background1"/>
          </w:tcPr>
          <w:p w14:paraId="7724D4FF" w14:textId="2BBBD38D" w:rsidR="007A0B75" w:rsidRPr="00DC5153" w:rsidRDefault="00550052"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AreaPL</w:t>
            </w:r>
          </w:p>
        </w:tc>
        <w:tc>
          <w:tcPr>
            <w:tcW w:w="990" w:type="dxa"/>
            <w:shd w:val="clear" w:color="auto" w:fill="FFFFFF" w:themeFill="background1"/>
          </w:tcPr>
          <w:p w14:paraId="5B0C2C4D" w14:textId="4C0A0939" w:rsidR="007A0B75" w:rsidRDefault="00DA4706" w:rsidP="007A0B75">
            <w:pPr>
              <w:spacing w:beforeLines="40" w:before="96" w:line="259" w:lineRule="auto"/>
              <w:jc w:val="center"/>
              <w:rPr>
                <w:rFonts w:ascii="Verdana" w:hAnsi="Verdana"/>
                <w:sz w:val="16"/>
                <w:szCs w:val="16"/>
                <w:lang w:val="en-US"/>
              </w:rPr>
            </w:pPr>
            <w:r>
              <w:rPr>
                <w:rFonts w:ascii="Verdana" w:hAnsi="Verdana"/>
                <w:sz w:val="16"/>
                <w:szCs w:val="16"/>
                <w:lang w:val="en-US"/>
              </w:rPr>
              <w:t>30</w:t>
            </w:r>
          </w:p>
        </w:tc>
        <w:tc>
          <w:tcPr>
            <w:tcW w:w="1530" w:type="dxa"/>
            <w:shd w:val="clear" w:color="auto" w:fill="FFFFFF" w:themeFill="background1"/>
            <w:vAlign w:val="center"/>
          </w:tcPr>
          <w:p w14:paraId="7D0C74F0" w14:textId="0D0237AD" w:rsidR="007A0B75" w:rsidRDefault="00301FA6" w:rsidP="007A0B75">
            <w:pPr>
              <w:spacing w:beforeLines="40" w:before="96" w:line="259" w:lineRule="auto"/>
              <w:rPr>
                <w:rFonts w:ascii="Verdana" w:hAnsi="Verdana"/>
                <w:sz w:val="16"/>
                <w:szCs w:val="16"/>
                <w:lang w:val="en-US"/>
              </w:rPr>
            </w:pPr>
            <w:r>
              <w:rPr>
                <w:rFonts w:ascii="Verdana" w:hAnsi="Verdana"/>
                <w:sz w:val="16"/>
                <w:szCs w:val="16"/>
                <w:lang w:val="en-US"/>
              </w:rPr>
              <w:t>cm²/leaf</w:t>
            </w:r>
          </w:p>
        </w:tc>
        <w:tc>
          <w:tcPr>
            <w:tcW w:w="3288" w:type="dxa"/>
            <w:shd w:val="clear" w:color="auto" w:fill="FFFFFF" w:themeFill="background1"/>
          </w:tcPr>
          <w:p w14:paraId="61EF1BC3" w14:textId="0B4361CE" w:rsidR="007A0B75" w:rsidRDefault="00301FA6" w:rsidP="007A0B75">
            <w:pPr>
              <w:spacing w:beforeLines="40" w:before="96" w:line="259" w:lineRule="auto"/>
              <w:rPr>
                <w:rFonts w:ascii="Verdana" w:hAnsi="Verdana"/>
                <w:sz w:val="16"/>
                <w:szCs w:val="16"/>
                <w:lang w:val="en-US"/>
              </w:rPr>
            </w:pPr>
            <w:r w:rsidRPr="00301FA6">
              <w:rPr>
                <w:rFonts w:ascii="Verdana" w:hAnsi="Verdana" w:cs="Arial"/>
                <w:sz w:val="16"/>
                <w:szCs w:val="16"/>
                <w:lang w:val="en-US"/>
              </w:rPr>
              <w:t>Potential final lamina area of the mainstem penultimate leaf</w:t>
            </w:r>
            <w:r>
              <w:rPr>
                <w:rFonts w:ascii="Verdana" w:hAnsi="Verdana" w:cs="Arial"/>
                <w:sz w:val="16"/>
                <w:szCs w:val="16"/>
                <w:lang w:val="en-US"/>
              </w:rPr>
              <w:t xml:space="preserve"> (variertal</w:t>
            </w:r>
          </w:p>
        </w:tc>
        <w:tc>
          <w:tcPr>
            <w:tcW w:w="1984" w:type="dxa"/>
            <w:shd w:val="clear" w:color="auto" w:fill="FFFFFF" w:themeFill="background1"/>
            <w:vAlign w:val="center"/>
          </w:tcPr>
          <w:p w14:paraId="2D08FC5B" w14:textId="01F5F77F" w:rsidR="007A0B75" w:rsidRDefault="00301FA6" w:rsidP="007A0B75">
            <w:pPr>
              <w:spacing w:beforeLines="40" w:before="96" w:line="259" w:lineRule="auto"/>
              <w:rPr>
                <w:rFonts w:ascii="Verdana" w:hAnsi="Verdana"/>
                <w:sz w:val="16"/>
                <w:szCs w:val="16"/>
                <w:lang w:val="en-US"/>
              </w:rPr>
            </w:pPr>
            <w:r>
              <w:rPr>
                <w:rFonts w:ascii="Verdana" w:hAnsi="Verdana"/>
                <w:sz w:val="16"/>
                <w:szCs w:val="16"/>
                <w:lang w:val="en-US"/>
              </w:rPr>
              <w:t>(10)(12)</w:t>
            </w:r>
          </w:p>
        </w:tc>
        <w:tc>
          <w:tcPr>
            <w:tcW w:w="2556" w:type="dxa"/>
            <w:gridSpan w:val="2"/>
            <w:shd w:val="clear" w:color="auto" w:fill="FFFFFF" w:themeFill="background1"/>
          </w:tcPr>
          <w:p w14:paraId="4CC5F3D8" w14:textId="4F112042" w:rsidR="007A0B75" w:rsidRPr="0013618E" w:rsidRDefault="00DA4706"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564B292B" w14:textId="77777777" w:rsidTr="00BC496A">
        <w:tc>
          <w:tcPr>
            <w:tcW w:w="1564" w:type="dxa"/>
            <w:shd w:val="clear" w:color="auto" w:fill="FFFFFF" w:themeFill="background1"/>
          </w:tcPr>
          <w:p w14:paraId="191508A7" w14:textId="6F99C5E2" w:rsidR="007A0B75" w:rsidRPr="00821EEC" w:rsidRDefault="00D614C1" w:rsidP="007A0B75">
            <w:pPr>
              <w:spacing w:beforeLines="40" w:before="96" w:line="259" w:lineRule="auto"/>
              <w:jc w:val="center"/>
              <w:rPr>
                <w:rFonts w:ascii="Calibri" w:eastAsia="Calibri" w:hAnsi="Calibri" w:cs="Arial"/>
                <w:sz w:val="16"/>
                <w:szCs w:val="16"/>
                <w:lang w:val="en-US"/>
              </w:rPr>
            </w:pPr>
            <w:r w:rsidRPr="0016714F">
              <w:rPr>
                <w:rFonts w:ascii="Arial" w:hAnsi="Arial" w:cs="Arial"/>
                <w:position w:val="-16"/>
                <w:sz w:val="20"/>
                <w:szCs w:val="20"/>
                <w:lang w:val="en-US"/>
              </w:rPr>
              <w:object w:dxaOrig="480" w:dyaOrig="420" w14:anchorId="7014F8CD">
                <v:shape id="_x0000_i1257" type="#_x0000_t75" style="width:24pt;height:21.75pt" o:ole="">
                  <v:imagedata r:id="rId65" o:title=""/>
                </v:shape>
                <o:OLEObject Type="Embed" ProgID="Equation.DSMT4" ShapeID="_x0000_i1257" DrawAspect="Content" ObjectID="_1600875092" r:id="rId66"/>
              </w:object>
            </w:r>
          </w:p>
        </w:tc>
        <w:tc>
          <w:tcPr>
            <w:tcW w:w="2160" w:type="dxa"/>
            <w:shd w:val="clear" w:color="auto" w:fill="FFFFFF" w:themeFill="background1"/>
          </w:tcPr>
          <w:p w14:paraId="56F9BEEA" w14:textId="729FB2B1" w:rsidR="007A0B75" w:rsidRPr="00DC5153" w:rsidRDefault="00B27F4B"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AreaSL</w:t>
            </w:r>
          </w:p>
        </w:tc>
        <w:tc>
          <w:tcPr>
            <w:tcW w:w="990" w:type="dxa"/>
            <w:shd w:val="clear" w:color="auto" w:fill="FFFFFF" w:themeFill="background1"/>
          </w:tcPr>
          <w:p w14:paraId="461E0574" w14:textId="28F58292" w:rsidR="007A0B75" w:rsidRDefault="00D614C1" w:rsidP="007A0B75">
            <w:pPr>
              <w:spacing w:beforeLines="40" w:before="96" w:line="259" w:lineRule="auto"/>
              <w:jc w:val="center"/>
              <w:rPr>
                <w:rFonts w:ascii="Verdana" w:hAnsi="Verdana"/>
                <w:sz w:val="16"/>
                <w:szCs w:val="16"/>
                <w:lang w:val="en-US"/>
              </w:rPr>
            </w:pPr>
            <w:r>
              <w:rPr>
                <w:rFonts w:ascii="Verdana" w:hAnsi="Verdana"/>
                <w:sz w:val="16"/>
                <w:szCs w:val="16"/>
                <w:lang w:val="en-US"/>
              </w:rPr>
              <w:t>2.5</w:t>
            </w:r>
          </w:p>
        </w:tc>
        <w:tc>
          <w:tcPr>
            <w:tcW w:w="1530" w:type="dxa"/>
            <w:shd w:val="clear" w:color="auto" w:fill="FFFFFF" w:themeFill="background1"/>
            <w:vAlign w:val="center"/>
          </w:tcPr>
          <w:p w14:paraId="08C402F1" w14:textId="7FBDAF8B" w:rsidR="007A0B75" w:rsidRDefault="00301FA6" w:rsidP="007A0B75">
            <w:pPr>
              <w:spacing w:beforeLines="40" w:before="96" w:line="259" w:lineRule="auto"/>
              <w:rPr>
                <w:rFonts w:ascii="Verdana" w:hAnsi="Verdana"/>
                <w:sz w:val="16"/>
                <w:szCs w:val="16"/>
                <w:lang w:val="en-US"/>
              </w:rPr>
            </w:pPr>
            <w:r>
              <w:rPr>
                <w:rFonts w:ascii="Verdana" w:hAnsi="Verdana"/>
                <w:sz w:val="16"/>
                <w:szCs w:val="16"/>
                <w:lang w:val="en-US"/>
              </w:rPr>
              <w:t>cm²/</w:t>
            </w:r>
            <w:r w:rsidR="007A0B75">
              <w:rPr>
                <w:rFonts w:ascii="Verdana" w:hAnsi="Verdana"/>
                <w:sz w:val="16"/>
                <w:szCs w:val="16"/>
                <w:lang w:val="en-US"/>
              </w:rPr>
              <w:t>leaf</w:t>
            </w:r>
          </w:p>
        </w:tc>
        <w:tc>
          <w:tcPr>
            <w:tcW w:w="3288" w:type="dxa"/>
            <w:shd w:val="clear" w:color="auto" w:fill="FFFFFF" w:themeFill="background1"/>
          </w:tcPr>
          <w:p w14:paraId="62B19C2F" w14:textId="0F55D952" w:rsidR="007A0B75" w:rsidRPr="00301FA6" w:rsidRDefault="009227BB" w:rsidP="007A0B75">
            <w:pPr>
              <w:spacing w:beforeLines="40" w:before="96" w:line="259" w:lineRule="auto"/>
              <w:rPr>
                <w:rFonts w:ascii="Verdana" w:hAnsi="Verdana"/>
                <w:sz w:val="16"/>
                <w:szCs w:val="16"/>
                <w:lang w:val="en-US"/>
              </w:rPr>
            </w:pPr>
            <w:r w:rsidRPr="009227BB">
              <w:rPr>
                <w:rFonts w:ascii="Arial" w:hAnsi="Arial" w:cs="Arial"/>
                <w:sz w:val="16"/>
                <w:szCs w:val="16"/>
                <w:lang w:val="en-US"/>
              </w:rPr>
              <w:t>Potential final lamina area of the mainstem juvenile leaves</w:t>
            </w:r>
            <w:r w:rsidRPr="00275432">
              <w:rPr>
                <w:rFonts w:ascii="Arial" w:hAnsi="Arial" w:cs="Arial"/>
                <w:sz w:val="20"/>
                <w:szCs w:val="20"/>
                <w:lang w:val="en-US"/>
              </w:rPr>
              <w:t xml:space="preserve"> </w:t>
            </w:r>
            <w:r w:rsidR="00301FA6">
              <w:rPr>
                <w:rFonts w:ascii="Verdana" w:hAnsi="Verdana" w:cs="Arial"/>
                <w:sz w:val="16"/>
                <w:szCs w:val="16"/>
                <w:lang w:val="en-US"/>
              </w:rPr>
              <w:t>(variertal)</w:t>
            </w:r>
          </w:p>
        </w:tc>
        <w:tc>
          <w:tcPr>
            <w:tcW w:w="1984" w:type="dxa"/>
            <w:shd w:val="clear" w:color="auto" w:fill="FFFFFF" w:themeFill="background1"/>
            <w:vAlign w:val="center"/>
          </w:tcPr>
          <w:p w14:paraId="52C19F99" w14:textId="7E296B86" w:rsidR="007A0B75" w:rsidRDefault="00233614" w:rsidP="007A0B75">
            <w:pPr>
              <w:spacing w:beforeLines="40" w:before="96" w:line="259" w:lineRule="auto"/>
              <w:rPr>
                <w:rFonts w:ascii="Verdana" w:hAnsi="Verdana"/>
                <w:sz w:val="16"/>
                <w:szCs w:val="16"/>
                <w:lang w:val="en-US"/>
              </w:rPr>
            </w:pPr>
            <w:r>
              <w:rPr>
                <w:rFonts w:ascii="Verdana" w:hAnsi="Verdana"/>
                <w:sz w:val="16"/>
                <w:szCs w:val="16"/>
                <w:lang w:val="en-US"/>
              </w:rPr>
              <w:t>(10)</w:t>
            </w:r>
          </w:p>
        </w:tc>
        <w:tc>
          <w:tcPr>
            <w:tcW w:w="2556" w:type="dxa"/>
            <w:gridSpan w:val="2"/>
            <w:shd w:val="clear" w:color="auto" w:fill="FFFFFF" w:themeFill="background1"/>
          </w:tcPr>
          <w:p w14:paraId="69149954" w14:textId="25FA0292" w:rsidR="007A0B75" w:rsidRPr="00432824" w:rsidRDefault="00016F96" w:rsidP="007A0B75">
            <w:pPr>
              <w:spacing w:beforeLines="40" w:before="96" w:line="259" w:lineRule="auto"/>
              <w:rPr>
                <w:rFonts w:ascii="Verdana" w:hAnsi="Verdana"/>
                <w:sz w:val="16"/>
                <w:szCs w:val="16"/>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1F5C7147" w14:textId="77777777" w:rsidTr="00BC496A">
        <w:tc>
          <w:tcPr>
            <w:tcW w:w="1564" w:type="dxa"/>
            <w:shd w:val="clear" w:color="auto" w:fill="FFFFFF" w:themeFill="background1"/>
          </w:tcPr>
          <w:p w14:paraId="08416B8A" w14:textId="64FF90C3" w:rsidR="007A0B75" w:rsidRPr="00821EEC" w:rsidRDefault="00C753CA" w:rsidP="007A0B75">
            <w:pPr>
              <w:spacing w:beforeLines="40" w:before="96" w:line="259" w:lineRule="auto"/>
              <w:jc w:val="center"/>
              <w:rPr>
                <w:rFonts w:ascii="Calibri" w:eastAsia="Calibri" w:hAnsi="Calibri" w:cs="Arial"/>
                <w:sz w:val="16"/>
                <w:szCs w:val="16"/>
                <w:lang w:val="en-US"/>
              </w:rPr>
            </w:pPr>
            <w:r w:rsidRPr="00F20999">
              <w:rPr>
                <w:rFonts w:ascii="Arial" w:hAnsi="Arial" w:cs="Arial"/>
                <w:position w:val="-14"/>
                <w:sz w:val="20"/>
                <w:szCs w:val="20"/>
                <w:lang w:val="en-US"/>
              </w:rPr>
              <w:object w:dxaOrig="440" w:dyaOrig="400" w14:anchorId="2F798C13">
                <v:shape id="_x0000_i1259" type="#_x0000_t75" style="width:21.75pt;height:19.5pt" o:ole="">
                  <v:imagedata r:id="rId67" o:title=""/>
                </v:shape>
                <o:OLEObject Type="Embed" ProgID="Equation.DSMT4" ShapeID="_x0000_i1259" DrawAspect="Content" ObjectID="_1600875093" r:id="rId68"/>
              </w:object>
            </w:r>
          </w:p>
        </w:tc>
        <w:tc>
          <w:tcPr>
            <w:tcW w:w="2160" w:type="dxa"/>
            <w:shd w:val="clear" w:color="auto" w:fill="FFFFFF" w:themeFill="background1"/>
          </w:tcPr>
          <w:p w14:paraId="50C74D1F" w14:textId="36DCC36A" w:rsidR="007A0B75" w:rsidRDefault="00B27F4B"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AreaSS</w:t>
            </w:r>
          </w:p>
        </w:tc>
        <w:tc>
          <w:tcPr>
            <w:tcW w:w="990" w:type="dxa"/>
            <w:shd w:val="clear" w:color="auto" w:fill="FFFFFF" w:themeFill="background1"/>
          </w:tcPr>
          <w:p w14:paraId="08E67CC0" w14:textId="3A65FD3E" w:rsidR="007A0B75" w:rsidRDefault="00B27F4B" w:rsidP="007A0B75">
            <w:pPr>
              <w:spacing w:beforeLines="40" w:before="96" w:line="259" w:lineRule="auto"/>
              <w:jc w:val="center"/>
              <w:rPr>
                <w:rFonts w:ascii="Verdana" w:hAnsi="Verdana"/>
                <w:sz w:val="16"/>
                <w:szCs w:val="16"/>
                <w:lang w:val="en-US"/>
              </w:rPr>
            </w:pPr>
            <w:r>
              <w:rPr>
                <w:rFonts w:ascii="Verdana" w:hAnsi="Verdana"/>
                <w:sz w:val="16"/>
                <w:szCs w:val="16"/>
                <w:lang w:val="en-US"/>
              </w:rPr>
              <w:t>1.83</w:t>
            </w:r>
          </w:p>
        </w:tc>
        <w:tc>
          <w:tcPr>
            <w:tcW w:w="1530" w:type="dxa"/>
            <w:shd w:val="clear" w:color="auto" w:fill="FFFFFF" w:themeFill="background1"/>
            <w:vAlign w:val="center"/>
          </w:tcPr>
          <w:p w14:paraId="0D4C871A" w14:textId="56314955"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leaf</w:t>
            </w:r>
          </w:p>
        </w:tc>
        <w:tc>
          <w:tcPr>
            <w:tcW w:w="3288" w:type="dxa"/>
            <w:shd w:val="clear" w:color="auto" w:fill="FFFFFF" w:themeFill="background1"/>
          </w:tcPr>
          <w:p w14:paraId="4BE7B082" w14:textId="3D2BD604" w:rsidR="007A0B75" w:rsidRPr="002B4E72" w:rsidRDefault="002B4E72" w:rsidP="007A0B75">
            <w:pPr>
              <w:spacing w:beforeLines="40" w:before="96" w:line="259" w:lineRule="auto"/>
              <w:rPr>
                <w:rFonts w:ascii="Verdana" w:hAnsi="Verdana"/>
                <w:sz w:val="16"/>
                <w:szCs w:val="16"/>
                <w:lang w:val="en-US"/>
              </w:rPr>
            </w:pPr>
            <w:r w:rsidRPr="002B4E72">
              <w:rPr>
                <w:rFonts w:ascii="Arial" w:hAnsi="Arial" w:cs="Arial"/>
                <w:sz w:val="16"/>
                <w:szCs w:val="16"/>
                <w:lang w:val="en-US"/>
              </w:rPr>
              <w:t>Potential final sheath area of the mainstem juvenile</w:t>
            </w:r>
            <w:r w:rsidRPr="00275432">
              <w:rPr>
                <w:rFonts w:ascii="Arial" w:hAnsi="Arial" w:cs="Arial"/>
                <w:sz w:val="20"/>
                <w:szCs w:val="20"/>
                <w:lang w:val="en-US"/>
              </w:rPr>
              <w:t xml:space="preserve"> </w:t>
            </w:r>
            <w:r>
              <w:rPr>
                <w:rFonts w:ascii="Verdana" w:hAnsi="Verdana" w:cs="Arial"/>
                <w:sz w:val="16"/>
                <w:szCs w:val="16"/>
                <w:lang w:val="en-US"/>
              </w:rPr>
              <w:t>(variertal)</w:t>
            </w:r>
          </w:p>
        </w:tc>
        <w:tc>
          <w:tcPr>
            <w:tcW w:w="1984" w:type="dxa"/>
            <w:shd w:val="clear" w:color="auto" w:fill="FFFFFF" w:themeFill="background1"/>
            <w:vAlign w:val="center"/>
          </w:tcPr>
          <w:p w14:paraId="126B50AF" w14:textId="31EB3F7A" w:rsidR="007A0B75" w:rsidRDefault="00B27F4B" w:rsidP="007A0B75">
            <w:pPr>
              <w:spacing w:beforeLines="40" w:before="96" w:line="259" w:lineRule="auto"/>
              <w:rPr>
                <w:rFonts w:ascii="Verdana" w:hAnsi="Verdana"/>
                <w:sz w:val="16"/>
                <w:szCs w:val="16"/>
                <w:lang w:val="en-US"/>
              </w:rPr>
            </w:pPr>
            <w:r>
              <w:rPr>
                <w:rFonts w:ascii="Verdana" w:hAnsi="Verdana"/>
                <w:sz w:val="16"/>
                <w:szCs w:val="16"/>
                <w:lang w:val="en-US"/>
              </w:rPr>
              <w:t>(12</w:t>
            </w:r>
            <w:r w:rsidR="007A0B75">
              <w:rPr>
                <w:rFonts w:ascii="Verdana" w:hAnsi="Verdana"/>
                <w:sz w:val="16"/>
                <w:szCs w:val="16"/>
                <w:lang w:val="en-US"/>
              </w:rPr>
              <w:t>)</w:t>
            </w:r>
          </w:p>
        </w:tc>
        <w:tc>
          <w:tcPr>
            <w:tcW w:w="2556" w:type="dxa"/>
            <w:gridSpan w:val="2"/>
            <w:shd w:val="clear" w:color="auto" w:fill="FFFFFF" w:themeFill="background1"/>
          </w:tcPr>
          <w:p w14:paraId="3A02FACE" w14:textId="6E25A063" w:rsidR="007A0B75" w:rsidRPr="00432824" w:rsidRDefault="00B27F4B" w:rsidP="007A0B75">
            <w:pPr>
              <w:spacing w:beforeLines="40" w:before="96" w:line="259" w:lineRule="auto"/>
              <w:rPr>
                <w:rFonts w:ascii="Verdana" w:hAnsi="Verdana"/>
                <w:sz w:val="16"/>
                <w:szCs w:val="16"/>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4C8590F3" w14:textId="77777777" w:rsidTr="00BC496A">
        <w:tc>
          <w:tcPr>
            <w:tcW w:w="1564" w:type="dxa"/>
            <w:shd w:val="clear" w:color="auto" w:fill="FFFFFF" w:themeFill="background1"/>
          </w:tcPr>
          <w:p w14:paraId="76CDF559" w14:textId="5310C333" w:rsidR="007A0B75" w:rsidRPr="004C5DA0" w:rsidRDefault="00132A86" w:rsidP="00132A86">
            <w:pPr>
              <w:spacing w:beforeLines="40" w:before="96" w:line="259" w:lineRule="auto"/>
              <w:jc w:val="center"/>
              <w:rPr>
                <w:rFonts w:ascii="Calibri" w:eastAsia="Calibri" w:hAnsi="Calibri" w:cs="Arial"/>
                <w:i/>
                <w:sz w:val="16"/>
                <w:szCs w:val="16"/>
                <w:lang w:val="en-US"/>
              </w:rPr>
            </w:pPr>
            <m:oMathPara>
              <m:oMath>
                <m:r>
                  <w:rPr>
                    <w:rFonts w:ascii="Cambria Math" w:eastAsia="Calibri" w:hAnsi="Cambria Math" w:cs="Arial"/>
                    <w:sz w:val="16"/>
                    <w:szCs w:val="16"/>
                    <w:lang w:val="en-US"/>
                  </w:rPr>
                  <w:lastRenderedPageBreak/>
                  <m:t>s</m:t>
                </m:r>
              </m:oMath>
            </m:oMathPara>
          </w:p>
        </w:tc>
        <w:tc>
          <w:tcPr>
            <w:tcW w:w="2160" w:type="dxa"/>
            <w:shd w:val="clear" w:color="auto" w:fill="FFFFFF" w:themeFill="background1"/>
          </w:tcPr>
          <w:p w14:paraId="564A3CDC" w14:textId="71EDE8AA" w:rsidR="007A0B75" w:rsidRDefault="00F46675"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ShiftTiller</w:t>
            </w:r>
          </w:p>
        </w:tc>
        <w:tc>
          <w:tcPr>
            <w:tcW w:w="990" w:type="dxa"/>
            <w:shd w:val="clear" w:color="auto" w:fill="FFFFFF" w:themeFill="background1"/>
          </w:tcPr>
          <w:p w14:paraId="790DA28E" w14:textId="382AE0A9" w:rsidR="007A0B75" w:rsidRDefault="001A561B" w:rsidP="007A0B75">
            <w:pPr>
              <w:spacing w:beforeLines="40" w:before="96" w:line="259" w:lineRule="auto"/>
              <w:jc w:val="center"/>
              <w:rPr>
                <w:rFonts w:ascii="Verdana" w:hAnsi="Verdana"/>
                <w:sz w:val="16"/>
                <w:szCs w:val="16"/>
                <w:lang w:val="en-US"/>
              </w:rPr>
            </w:pPr>
            <w:r>
              <w:rPr>
                <w:rFonts w:ascii="Verdana" w:hAnsi="Verdana"/>
                <w:sz w:val="16"/>
                <w:szCs w:val="16"/>
                <w:lang w:val="en-US"/>
              </w:rPr>
              <w:t>See Eq.11</w:t>
            </w:r>
          </w:p>
        </w:tc>
        <w:tc>
          <w:tcPr>
            <w:tcW w:w="1530" w:type="dxa"/>
            <w:shd w:val="clear" w:color="auto" w:fill="FFFFFF" w:themeFill="background1"/>
            <w:vAlign w:val="center"/>
          </w:tcPr>
          <w:p w14:paraId="1B220B3D" w14:textId="48884D50" w:rsidR="007A0B75" w:rsidRPr="00516DBF" w:rsidRDefault="00516DBF" w:rsidP="007A0B75">
            <w:pPr>
              <w:spacing w:beforeLines="40" w:before="96" w:line="259" w:lineRule="auto"/>
              <w:rPr>
                <w:rFonts w:ascii="Verdana" w:hAnsi="Verdana"/>
                <w:sz w:val="16"/>
                <w:szCs w:val="16"/>
                <w:lang w:val="en-US"/>
              </w:rPr>
            </w:pPr>
            <w:r w:rsidRPr="00516DBF">
              <w:rPr>
                <w:rFonts w:ascii="Verdana" w:hAnsi="Verdana" w:cs="Arial"/>
                <w:sz w:val="16"/>
                <w:szCs w:val="16"/>
                <w:lang w:val="en-US"/>
              </w:rPr>
              <w:t>Phytomer</w:t>
            </w:r>
          </w:p>
        </w:tc>
        <w:tc>
          <w:tcPr>
            <w:tcW w:w="3288" w:type="dxa"/>
            <w:shd w:val="clear" w:color="auto" w:fill="FFFFFF" w:themeFill="background1"/>
          </w:tcPr>
          <w:p w14:paraId="0415DB23" w14:textId="77D89D9D" w:rsidR="007A0B75" w:rsidRPr="001A561B" w:rsidRDefault="001A561B" w:rsidP="007A0B75">
            <w:pPr>
              <w:spacing w:beforeLines="40" w:before="96" w:line="259" w:lineRule="auto"/>
              <w:rPr>
                <w:rFonts w:ascii="Verdana" w:hAnsi="Verdana"/>
                <w:sz w:val="16"/>
                <w:szCs w:val="16"/>
                <w:lang w:val="en-US"/>
              </w:rPr>
            </w:pPr>
            <w:r w:rsidRPr="001A561B">
              <w:rPr>
                <w:rFonts w:ascii="Verdana" w:hAnsi="Verdana" w:cs="Arial"/>
                <w:sz w:val="16"/>
                <w:szCs w:val="16"/>
                <w:lang w:val="en-US"/>
              </w:rPr>
              <w:t>Phytomer shifts for primary tillers</w:t>
            </w:r>
          </w:p>
        </w:tc>
        <w:tc>
          <w:tcPr>
            <w:tcW w:w="1984" w:type="dxa"/>
            <w:shd w:val="clear" w:color="auto" w:fill="FFFFFF" w:themeFill="background1"/>
            <w:vAlign w:val="center"/>
          </w:tcPr>
          <w:p w14:paraId="55847520" w14:textId="52D07D44" w:rsidR="007A0B75" w:rsidRDefault="00132A86" w:rsidP="007A0B75">
            <w:pPr>
              <w:spacing w:beforeLines="40" w:before="96" w:line="259" w:lineRule="auto"/>
              <w:rPr>
                <w:rFonts w:ascii="Verdana" w:hAnsi="Verdana"/>
                <w:sz w:val="16"/>
                <w:szCs w:val="16"/>
                <w:lang w:val="en-US"/>
              </w:rPr>
            </w:pPr>
            <w:r>
              <w:rPr>
                <w:rFonts w:ascii="Verdana" w:hAnsi="Verdana"/>
                <w:sz w:val="16"/>
                <w:szCs w:val="16"/>
                <w:lang w:val="en-US"/>
              </w:rPr>
              <w:t>(10)(11)(12)</w:t>
            </w:r>
          </w:p>
        </w:tc>
        <w:tc>
          <w:tcPr>
            <w:tcW w:w="2556" w:type="dxa"/>
            <w:gridSpan w:val="2"/>
            <w:shd w:val="clear" w:color="auto" w:fill="FFFFFF" w:themeFill="background1"/>
          </w:tcPr>
          <w:p w14:paraId="558E3B4B" w14:textId="34A19869" w:rsidR="007A0B75" w:rsidRPr="0013618E" w:rsidRDefault="001A561B"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0A04E708" w14:textId="77777777" w:rsidTr="00BC496A">
        <w:tc>
          <w:tcPr>
            <w:tcW w:w="1564" w:type="dxa"/>
            <w:shd w:val="clear" w:color="auto" w:fill="FFFFFF" w:themeFill="background1"/>
          </w:tcPr>
          <w:p w14:paraId="0031047E" w14:textId="7BEE7C22" w:rsidR="007A0B75" w:rsidRPr="004C5DA0" w:rsidRDefault="000B02DE" w:rsidP="007A0B75">
            <w:pPr>
              <w:spacing w:beforeLines="40" w:before="96" w:line="259" w:lineRule="auto"/>
              <w:jc w:val="center"/>
              <w:rPr>
                <w:rFonts w:ascii="Calibri" w:eastAsia="Calibri" w:hAnsi="Calibri" w:cs="Arial"/>
                <w:i/>
                <w:sz w:val="16"/>
                <w:szCs w:val="16"/>
                <w:lang w:val="en-US"/>
              </w:rPr>
            </w:pPr>
            <w:r w:rsidRPr="00275432">
              <w:rPr>
                <w:rFonts w:ascii="Arial" w:hAnsi="Arial" w:cs="Arial"/>
                <w:sz w:val="20"/>
                <w:szCs w:val="20"/>
                <w:lang w:val="en-US"/>
              </w:rPr>
              <w:object w:dxaOrig="720" w:dyaOrig="380" w14:anchorId="04F66788">
                <v:shape id="_x0000_i1267" type="#_x0000_t75" style="width:36.75pt;height:19.5pt" o:ole="">
                  <v:imagedata r:id="rId69" o:title=""/>
                </v:shape>
                <o:OLEObject Type="Embed" ProgID="Equation.DSMT4" ShapeID="_x0000_i1267" DrawAspect="Content" ObjectID="_1600875094" r:id="rId70"/>
              </w:object>
            </w:r>
          </w:p>
        </w:tc>
        <w:tc>
          <w:tcPr>
            <w:tcW w:w="2160" w:type="dxa"/>
            <w:shd w:val="clear" w:color="auto" w:fill="FFFFFF" w:themeFill="background1"/>
          </w:tcPr>
          <w:p w14:paraId="73860DAB" w14:textId="4C176018" w:rsidR="007A0B75" w:rsidRDefault="00DA1843"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RatioFLPL</w:t>
            </w:r>
          </w:p>
        </w:tc>
        <w:tc>
          <w:tcPr>
            <w:tcW w:w="990" w:type="dxa"/>
            <w:shd w:val="clear" w:color="auto" w:fill="FFFFFF" w:themeFill="background1"/>
          </w:tcPr>
          <w:p w14:paraId="78C7464A" w14:textId="7E90081C" w:rsidR="007A0B75" w:rsidRDefault="00E4641D" w:rsidP="007A0B75">
            <w:pPr>
              <w:spacing w:beforeLines="40" w:before="96" w:line="259" w:lineRule="auto"/>
              <w:jc w:val="center"/>
              <w:rPr>
                <w:rFonts w:ascii="Verdana" w:hAnsi="Verdana"/>
                <w:sz w:val="16"/>
                <w:szCs w:val="16"/>
                <w:lang w:val="en-US"/>
              </w:rPr>
            </w:pPr>
            <w:r>
              <w:rPr>
                <w:rFonts w:ascii="Verdana" w:hAnsi="Verdana"/>
                <w:sz w:val="16"/>
                <w:szCs w:val="16"/>
                <w:lang w:val="en-US"/>
              </w:rPr>
              <w:t>1.0</w:t>
            </w:r>
          </w:p>
        </w:tc>
        <w:tc>
          <w:tcPr>
            <w:tcW w:w="1530" w:type="dxa"/>
            <w:shd w:val="clear" w:color="auto" w:fill="FFFFFF" w:themeFill="background1"/>
            <w:vAlign w:val="center"/>
          </w:tcPr>
          <w:p w14:paraId="0FE08623" w14:textId="598C4F28" w:rsidR="007A0B75" w:rsidRDefault="00E4641D" w:rsidP="007A0B75">
            <w:pPr>
              <w:spacing w:beforeLines="40" w:before="96" w:line="259" w:lineRule="auto"/>
              <w:rPr>
                <w:rFonts w:ascii="Verdana" w:hAnsi="Verdana"/>
                <w:sz w:val="16"/>
                <w:szCs w:val="16"/>
                <w:lang w:val="en-US"/>
              </w:rPr>
            </w:pPr>
            <w:r>
              <w:rPr>
                <w:rFonts w:ascii="Verdana" w:hAnsi="Verdana"/>
                <w:sz w:val="16"/>
                <w:szCs w:val="16"/>
                <w:lang w:val="en-US"/>
              </w:rPr>
              <w:t>-</w:t>
            </w:r>
          </w:p>
        </w:tc>
        <w:tc>
          <w:tcPr>
            <w:tcW w:w="3288" w:type="dxa"/>
            <w:shd w:val="clear" w:color="auto" w:fill="FFFFFF" w:themeFill="background1"/>
          </w:tcPr>
          <w:p w14:paraId="3386ACEE" w14:textId="1058FB72" w:rsidR="007A0B75" w:rsidRPr="00E4641D" w:rsidRDefault="00E4641D" w:rsidP="007A0B75">
            <w:pPr>
              <w:spacing w:beforeLines="40" w:before="96" w:line="259" w:lineRule="auto"/>
              <w:rPr>
                <w:rFonts w:ascii="Verdana" w:hAnsi="Verdana"/>
                <w:sz w:val="16"/>
                <w:szCs w:val="16"/>
                <w:lang w:val="en-US"/>
              </w:rPr>
            </w:pPr>
            <w:r w:rsidRPr="00E4641D">
              <w:rPr>
                <w:rFonts w:ascii="Verdana" w:hAnsi="Verdana" w:cs="Arial"/>
                <w:sz w:val="16"/>
                <w:szCs w:val="16"/>
                <w:lang w:val="en-US"/>
              </w:rPr>
              <w:t>Ratio of the mainstem flag-to-penultimate laminae area</w:t>
            </w:r>
            <w:r>
              <w:rPr>
                <w:rFonts w:ascii="Verdana" w:hAnsi="Verdana" w:cs="Arial"/>
                <w:sz w:val="16"/>
                <w:szCs w:val="16"/>
                <w:lang w:val="en-US"/>
              </w:rPr>
              <w:t xml:space="preserve"> (varietal)</w:t>
            </w:r>
          </w:p>
        </w:tc>
        <w:tc>
          <w:tcPr>
            <w:tcW w:w="1984" w:type="dxa"/>
            <w:shd w:val="clear" w:color="auto" w:fill="FFFFFF" w:themeFill="background1"/>
            <w:vAlign w:val="center"/>
          </w:tcPr>
          <w:p w14:paraId="50A4F37D" w14:textId="1F36349A" w:rsidR="007A0B75" w:rsidRDefault="00E4641D" w:rsidP="007A0B75">
            <w:pPr>
              <w:spacing w:beforeLines="40" w:before="96" w:line="259" w:lineRule="auto"/>
              <w:rPr>
                <w:rFonts w:ascii="Verdana" w:hAnsi="Verdana"/>
                <w:sz w:val="16"/>
                <w:szCs w:val="16"/>
                <w:lang w:val="en-US"/>
              </w:rPr>
            </w:pPr>
            <w:r>
              <w:rPr>
                <w:rFonts w:ascii="Verdana" w:hAnsi="Verdana"/>
                <w:sz w:val="16"/>
                <w:szCs w:val="16"/>
                <w:lang w:val="en-US"/>
              </w:rPr>
              <w:t>(10</w:t>
            </w:r>
            <w:r w:rsidR="007A0B75">
              <w:rPr>
                <w:rFonts w:ascii="Verdana" w:hAnsi="Verdana"/>
                <w:sz w:val="16"/>
                <w:szCs w:val="16"/>
                <w:lang w:val="en-US"/>
              </w:rPr>
              <w:t>)</w:t>
            </w:r>
            <w:r>
              <w:rPr>
                <w:rFonts w:ascii="Verdana" w:hAnsi="Verdana"/>
                <w:sz w:val="16"/>
                <w:szCs w:val="16"/>
                <w:lang w:val="en-US"/>
              </w:rPr>
              <w:t>(12)</w:t>
            </w:r>
          </w:p>
        </w:tc>
        <w:tc>
          <w:tcPr>
            <w:tcW w:w="2556" w:type="dxa"/>
            <w:gridSpan w:val="2"/>
            <w:shd w:val="clear" w:color="auto" w:fill="FFFFFF" w:themeFill="background1"/>
          </w:tcPr>
          <w:p w14:paraId="631DD1C2" w14:textId="0DDF53F3" w:rsidR="007A0B75" w:rsidRPr="005503CC" w:rsidRDefault="00E4641D" w:rsidP="007A0B75">
            <w:pPr>
              <w:spacing w:beforeLines="40" w:before="96" w:line="259" w:lineRule="auto"/>
              <w:rPr>
                <w:rFonts w:ascii="Verdana" w:hAnsi="Verdana"/>
                <w:sz w:val="16"/>
                <w:szCs w:val="16"/>
                <w:lang w:val="en-US"/>
              </w:rPr>
            </w:pPr>
            <w:r w:rsidRPr="00EF603B">
              <w:rPr>
                <w:rFonts w:ascii="Verdana" w:hAnsi="Verdana"/>
                <w:sz w:val="16"/>
                <w:szCs w:val="16"/>
              </w:rPr>
              <w:t xml:space="preserve">Martre et al </w:t>
            </w:r>
            <w:r>
              <w:rPr>
                <w:rFonts w:ascii="Verdana" w:hAnsi="Verdana"/>
                <w:sz w:val="16"/>
                <w:szCs w:val="16"/>
              </w:rPr>
              <w:t>(</w:t>
            </w:r>
            <w:r w:rsidRPr="00EF603B">
              <w:rPr>
                <w:rFonts w:ascii="Verdana" w:hAnsi="Verdana"/>
                <w:sz w:val="16"/>
                <w:szCs w:val="16"/>
              </w:rPr>
              <w:t>2018</w:t>
            </w:r>
            <w:r>
              <w:rPr>
                <w:rFonts w:ascii="Verdana" w:hAnsi="Verdana"/>
                <w:sz w:val="16"/>
                <w:szCs w:val="16"/>
              </w:rPr>
              <w:t>)</w:t>
            </w:r>
          </w:p>
        </w:tc>
      </w:tr>
      <w:tr w:rsidR="007A0B75" w:rsidRPr="00CF790C" w14:paraId="24E9F7C6" w14:textId="77777777" w:rsidTr="00BC496A">
        <w:tc>
          <w:tcPr>
            <w:tcW w:w="1564" w:type="dxa"/>
            <w:shd w:val="clear" w:color="auto" w:fill="FFFFFF" w:themeFill="background1"/>
          </w:tcPr>
          <w:p w14:paraId="6197095C" w14:textId="3E917D75" w:rsidR="007A0B75" w:rsidRPr="00664DD3" w:rsidRDefault="00EA4FA1" w:rsidP="007A0B75">
            <w:pPr>
              <w:spacing w:beforeLines="40" w:before="96" w:line="259" w:lineRule="auto"/>
              <w:jc w:val="center"/>
              <w:rPr>
                <w:rFonts w:ascii="Cambria Math" w:eastAsia="Calibri" w:hAnsi="Cambria Math" w:cs="Arial"/>
                <w:i/>
                <w:sz w:val="16"/>
                <w:szCs w:val="16"/>
                <w:lang w:val="en-US"/>
              </w:rPr>
            </w:pPr>
            <w:r w:rsidRPr="008B1A97">
              <w:rPr>
                <w:rFonts w:ascii="Arial" w:hAnsi="Arial" w:cs="Arial"/>
                <w:i/>
                <w:sz w:val="20"/>
                <w:szCs w:val="20"/>
                <w:lang w:val="en-US"/>
              </w:rPr>
              <w:t>T</w:t>
            </w:r>
            <w:r w:rsidRPr="008B1A97">
              <w:rPr>
                <w:rFonts w:ascii="Arial" w:hAnsi="Arial" w:cs="Arial"/>
                <w:sz w:val="20"/>
                <w:szCs w:val="20"/>
                <w:vertAlign w:val="subscript"/>
                <w:lang w:val="en-US"/>
              </w:rPr>
              <w:t>opt</w:t>
            </w:r>
          </w:p>
        </w:tc>
        <w:tc>
          <w:tcPr>
            <w:tcW w:w="2160" w:type="dxa"/>
            <w:shd w:val="clear" w:color="auto" w:fill="FFFFFF" w:themeFill="background1"/>
          </w:tcPr>
          <w:p w14:paraId="7A4F0435" w14:textId="223CF5ED" w:rsidR="007A0B75" w:rsidRDefault="00CF2F06"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446153C6" w14:textId="07670970" w:rsidR="007A0B75" w:rsidRDefault="00BD7395" w:rsidP="007A0B75">
            <w:pPr>
              <w:spacing w:beforeLines="40" w:before="96" w:line="259" w:lineRule="auto"/>
              <w:jc w:val="center"/>
              <w:rPr>
                <w:rFonts w:ascii="Verdana" w:hAnsi="Verdana"/>
                <w:sz w:val="16"/>
                <w:szCs w:val="16"/>
                <w:lang w:val="en-US"/>
              </w:rPr>
            </w:pPr>
            <w:r>
              <w:rPr>
                <w:rFonts w:ascii="Verdana" w:hAnsi="Verdana"/>
                <w:sz w:val="16"/>
                <w:szCs w:val="16"/>
                <w:lang w:val="en-US"/>
              </w:rPr>
              <w:t>27.5</w:t>
            </w:r>
          </w:p>
        </w:tc>
        <w:tc>
          <w:tcPr>
            <w:tcW w:w="1530" w:type="dxa"/>
            <w:shd w:val="clear" w:color="auto" w:fill="FFFFFF" w:themeFill="background1"/>
            <w:vAlign w:val="center"/>
          </w:tcPr>
          <w:p w14:paraId="64D7A9C5" w14:textId="078C1F9B" w:rsidR="007A0B75" w:rsidRDefault="003B1AE9" w:rsidP="007A0B75">
            <w:pPr>
              <w:spacing w:beforeLines="40" w:before="96" w:line="259" w:lineRule="auto"/>
              <w:rPr>
                <w:rFonts w:ascii="Verdana" w:hAnsi="Verdana"/>
                <w:sz w:val="16"/>
                <w:szCs w:val="16"/>
                <w:lang w:val="en-US"/>
              </w:rPr>
            </w:pPr>
            <w:r>
              <w:rPr>
                <w:rFonts w:ascii="Verdana" w:hAnsi="Verdana"/>
                <w:sz w:val="16"/>
                <w:szCs w:val="16"/>
                <w:lang w:val="en-US"/>
              </w:rPr>
              <w:t>°C</w:t>
            </w:r>
          </w:p>
        </w:tc>
        <w:tc>
          <w:tcPr>
            <w:tcW w:w="3288" w:type="dxa"/>
            <w:shd w:val="clear" w:color="auto" w:fill="FFFFFF" w:themeFill="background1"/>
          </w:tcPr>
          <w:p w14:paraId="4098D869" w14:textId="3E4C61E0" w:rsidR="007A0B75" w:rsidRPr="003B1AE9" w:rsidRDefault="003B1AE9" w:rsidP="007A0B75">
            <w:pPr>
              <w:spacing w:beforeLines="40" w:before="96" w:line="259" w:lineRule="auto"/>
              <w:rPr>
                <w:rFonts w:ascii="Verdana" w:hAnsi="Verdana"/>
                <w:sz w:val="16"/>
                <w:szCs w:val="16"/>
                <w:lang w:val="en-US"/>
              </w:rPr>
            </w:pPr>
            <w:r w:rsidRPr="003B1AE9">
              <w:rPr>
                <w:rFonts w:ascii="Verdana" w:hAnsi="Verdana" w:cs="Arial"/>
                <w:sz w:val="16"/>
                <w:szCs w:val="16"/>
                <w:lang w:val="en-US"/>
              </w:rPr>
              <w:t>Optimum temperature for leaf development and expansive growth</w:t>
            </w:r>
          </w:p>
        </w:tc>
        <w:tc>
          <w:tcPr>
            <w:tcW w:w="1984" w:type="dxa"/>
            <w:shd w:val="clear" w:color="auto" w:fill="FFFFFF" w:themeFill="background1"/>
            <w:vAlign w:val="center"/>
          </w:tcPr>
          <w:p w14:paraId="42B318EC" w14:textId="7A07A109" w:rsidR="007A0B75" w:rsidRDefault="003B1AE9" w:rsidP="007A0B75">
            <w:pPr>
              <w:spacing w:beforeLines="40" w:before="96" w:line="259" w:lineRule="auto"/>
              <w:rPr>
                <w:rFonts w:ascii="Verdana" w:hAnsi="Verdana"/>
                <w:sz w:val="16"/>
                <w:szCs w:val="16"/>
                <w:lang w:val="en-US"/>
              </w:rPr>
            </w:pPr>
            <w:r>
              <w:rPr>
                <w:rFonts w:ascii="Verdana" w:hAnsi="Verdana"/>
                <w:sz w:val="16"/>
                <w:szCs w:val="16"/>
                <w:lang w:val="en-US"/>
              </w:rPr>
              <w:t>(13</w:t>
            </w:r>
            <w:r w:rsidR="007A0B75">
              <w:rPr>
                <w:rFonts w:ascii="Verdana" w:hAnsi="Verdana"/>
                <w:sz w:val="16"/>
                <w:szCs w:val="16"/>
                <w:lang w:val="en-US"/>
              </w:rPr>
              <w:t>)</w:t>
            </w:r>
            <w:r>
              <w:rPr>
                <w:rFonts w:ascii="Verdana" w:hAnsi="Verdana"/>
                <w:sz w:val="16"/>
                <w:szCs w:val="16"/>
                <w:lang w:val="en-US"/>
              </w:rPr>
              <w:t>(16)(17)</w:t>
            </w:r>
          </w:p>
        </w:tc>
        <w:tc>
          <w:tcPr>
            <w:tcW w:w="2556" w:type="dxa"/>
            <w:gridSpan w:val="2"/>
            <w:shd w:val="clear" w:color="auto" w:fill="FFFFFF" w:themeFill="background1"/>
          </w:tcPr>
          <w:p w14:paraId="6BCFFB56" w14:textId="3EFCB2A1" w:rsidR="007A0B75" w:rsidRPr="003B1AE9" w:rsidRDefault="003B1AE9" w:rsidP="007A0B75">
            <w:pPr>
              <w:spacing w:beforeLines="40" w:before="96" w:line="259" w:lineRule="auto"/>
              <w:rPr>
                <w:rFonts w:ascii="Verdana" w:hAnsi="Verdana"/>
                <w:sz w:val="16"/>
                <w:szCs w:val="16"/>
              </w:rPr>
            </w:pP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 </w:instrText>
            </w: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EN.CITE.DATA </w:instrText>
            </w:r>
            <w:r w:rsidRPr="003B1AE9">
              <w:rPr>
                <w:rFonts w:ascii="Verdana" w:hAnsi="Verdana" w:cs="Arial"/>
                <w:sz w:val="16"/>
                <w:szCs w:val="16"/>
                <w:lang w:val="en-US"/>
              </w:rPr>
            </w:r>
            <w:r w:rsidRPr="003B1AE9">
              <w:rPr>
                <w:rFonts w:ascii="Verdana" w:hAnsi="Verdana" w:cs="Arial"/>
                <w:sz w:val="16"/>
                <w:szCs w:val="16"/>
                <w:lang w:val="en-US"/>
              </w:rPr>
              <w:fldChar w:fldCharType="end"/>
            </w:r>
            <w:r w:rsidRPr="003B1AE9">
              <w:rPr>
                <w:rFonts w:ascii="Verdana" w:hAnsi="Verdana" w:cs="Arial"/>
                <w:sz w:val="16"/>
                <w:szCs w:val="16"/>
                <w:lang w:val="en-US"/>
              </w:rPr>
            </w:r>
            <w:r w:rsidRPr="003B1AE9">
              <w:rPr>
                <w:rFonts w:ascii="Verdana" w:hAnsi="Verdana" w:cs="Arial"/>
                <w:sz w:val="16"/>
                <w:szCs w:val="16"/>
                <w:lang w:val="en-US"/>
              </w:rPr>
              <w:fldChar w:fldCharType="separate"/>
            </w:r>
            <w:r w:rsidRPr="003B1AE9">
              <w:rPr>
                <w:rFonts w:ascii="Verdana" w:hAnsi="Verdana" w:cs="Arial"/>
                <w:noProof/>
                <w:sz w:val="16"/>
                <w:szCs w:val="16"/>
              </w:rPr>
              <w:t>Parent and Tardieu (2012); Wang et al. (2017)</w:t>
            </w:r>
            <w:r w:rsidRPr="003B1AE9">
              <w:rPr>
                <w:rFonts w:ascii="Verdana" w:hAnsi="Verdana" w:cs="Arial"/>
                <w:sz w:val="16"/>
                <w:szCs w:val="16"/>
                <w:lang w:val="en-US"/>
              </w:rPr>
              <w:fldChar w:fldCharType="end"/>
            </w:r>
          </w:p>
        </w:tc>
      </w:tr>
      <w:tr w:rsidR="007A0B75" w:rsidRPr="00CF790C" w14:paraId="3115CB95" w14:textId="77777777" w:rsidTr="00BC496A">
        <w:tc>
          <w:tcPr>
            <w:tcW w:w="1564" w:type="dxa"/>
            <w:shd w:val="clear" w:color="auto" w:fill="FFFFFF" w:themeFill="background1"/>
          </w:tcPr>
          <w:p w14:paraId="4C8C3CBD" w14:textId="669D122D" w:rsidR="007A0B75" w:rsidRPr="00664DD3" w:rsidRDefault="001E2A84" w:rsidP="007A0B75">
            <w:pPr>
              <w:spacing w:beforeLines="40" w:before="96" w:line="259" w:lineRule="auto"/>
              <w:jc w:val="center"/>
              <w:rPr>
                <w:rFonts w:ascii="Cambria Math" w:eastAsia="Calibri" w:hAnsi="Cambria Math" w:cs="Arial"/>
                <w:i/>
                <w:sz w:val="16"/>
                <w:szCs w:val="16"/>
                <w:lang w:val="en-US"/>
              </w:rPr>
            </w:pPr>
            <w:r w:rsidRPr="008B1A97">
              <w:rPr>
                <w:rFonts w:ascii="Arial" w:hAnsi="Arial" w:cs="Arial"/>
                <w:i/>
                <w:sz w:val="20"/>
                <w:szCs w:val="20"/>
                <w:lang w:val="en-US"/>
              </w:rPr>
              <w:t>T</w:t>
            </w:r>
            <w:r w:rsidRPr="008B1A97">
              <w:rPr>
                <w:rFonts w:ascii="Arial" w:hAnsi="Arial" w:cs="Arial"/>
                <w:sz w:val="20"/>
                <w:szCs w:val="20"/>
                <w:vertAlign w:val="subscript"/>
                <w:lang w:val="en-US"/>
              </w:rPr>
              <w:t>min</w:t>
            </w:r>
          </w:p>
        </w:tc>
        <w:tc>
          <w:tcPr>
            <w:tcW w:w="2160" w:type="dxa"/>
            <w:shd w:val="clear" w:color="auto" w:fill="FFFFFF" w:themeFill="background1"/>
          </w:tcPr>
          <w:p w14:paraId="3B030743" w14:textId="33B63510" w:rsidR="007A0B75" w:rsidRDefault="001E2A84"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7E3A5EB1" w14:textId="4F5969DD" w:rsidR="007A0B75" w:rsidRDefault="001E2A84" w:rsidP="007A0B75">
            <w:pPr>
              <w:spacing w:beforeLines="40" w:before="96" w:line="259" w:lineRule="auto"/>
              <w:jc w:val="center"/>
              <w:rPr>
                <w:rFonts w:ascii="Verdana" w:hAnsi="Verdana"/>
                <w:sz w:val="16"/>
                <w:szCs w:val="16"/>
                <w:lang w:val="en-US"/>
              </w:rPr>
            </w:pPr>
            <w:r>
              <w:rPr>
                <w:rFonts w:ascii="Verdana" w:hAnsi="Verdana"/>
                <w:sz w:val="16"/>
                <w:szCs w:val="16"/>
                <w:lang w:val="en-US"/>
              </w:rPr>
              <w:t>0</w:t>
            </w:r>
          </w:p>
        </w:tc>
        <w:tc>
          <w:tcPr>
            <w:tcW w:w="1530" w:type="dxa"/>
            <w:shd w:val="clear" w:color="auto" w:fill="FFFFFF" w:themeFill="background1"/>
            <w:vAlign w:val="center"/>
          </w:tcPr>
          <w:p w14:paraId="204FA5D6" w14:textId="261875AE" w:rsidR="007A0B75" w:rsidRDefault="001E2A84" w:rsidP="007A0B75">
            <w:pPr>
              <w:spacing w:beforeLines="40" w:before="96" w:line="259" w:lineRule="auto"/>
              <w:rPr>
                <w:rFonts w:ascii="Verdana" w:hAnsi="Verdana"/>
                <w:sz w:val="16"/>
                <w:szCs w:val="16"/>
                <w:lang w:val="en-US"/>
              </w:rPr>
            </w:pPr>
            <w:r>
              <w:rPr>
                <w:rFonts w:ascii="Verdana" w:hAnsi="Verdana"/>
                <w:sz w:val="16"/>
                <w:szCs w:val="16"/>
                <w:lang w:val="en-US"/>
              </w:rPr>
              <w:t>°C</w:t>
            </w:r>
          </w:p>
        </w:tc>
        <w:tc>
          <w:tcPr>
            <w:tcW w:w="3288" w:type="dxa"/>
            <w:shd w:val="clear" w:color="auto" w:fill="FFFFFF" w:themeFill="background1"/>
          </w:tcPr>
          <w:p w14:paraId="2A99CE32" w14:textId="29ACD6A8" w:rsidR="007A0B75" w:rsidRPr="001E2A84" w:rsidRDefault="001E2A84" w:rsidP="007A0B75">
            <w:pPr>
              <w:spacing w:beforeLines="40" w:before="96" w:line="259" w:lineRule="auto"/>
              <w:rPr>
                <w:rFonts w:ascii="Verdana" w:hAnsi="Verdana"/>
                <w:sz w:val="16"/>
                <w:szCs w:val="16"/>
                <w:lang w:val="en-US"/>
              </w:rPr>
            </w:pPr>
            <w:r w:rsidRPr="001E2A84">
              <w:rPr>
                <w:rFonts w:ascii="Verdana" w:hAnsi="Verdana" w:cs="Arial"/>
                <w:sz w:val="16"/>
                <w:szCs w:val="16"/>
                <w:lang w:val="en-US"/>
              </w:rPr>
              <w:t>Minimum temperature for leaf development and expansive growth</w:t>
            </w:r>
          </w:p>
        </w:tc>
        <w:tc>
          <w:tcPr>
            <w:tcW w:w="1984" w:type="dxa"/>
            <w:shd w:val="clear" w:color="auto" w:fill="FFFFFF" w:themeFill="background1"/>
            <w:vAlign w:val="center"/>
          </w:tcPr>
          <w:p w14:paraId="69882AA1" w14:textId="38DE8F90" w:rsidR="007A0B75" w:rsidRDefault="001E2A84" w:rsidP="007A0B75">
            <w:pPr>
              <w:spacing w:beforeLines="40" w:before="96" w:line="259" w:lineRule="auto"/>
              <w:rPr>
                <w:rFonts w:ascii="Verdana" w:hAnsi="Verdana"/>
                <w:sz w:val="16"/>
                <w:szCs w:val="16"/>
                <w:lang w:val="en-US"/>
              </w:rPr>
            </w:pPr>
            <w:r>
              <w:rPr>
                <w:rFonts w:ascii="Verdana" w:hAnsi="Verdana"/>
                <w:sz w:val="16"/>
                <w:szCs w:val="16"/>
                <w:lang w:val="en-US"/>
              </w:rPr>
              <w:t>(14</w:t>
            </w:r>
            <w:r w:rsidR="007A0B75">
              <w:rPr>
                <w:rFonts w:ascii="Verdana" w:hAnsi="Verdana"/>
                <w:sz w:val="16"/>
                <w:szCs w:val="16"/>
                <w:lang w:val="en-US"/>
              </w:rPr>
              <w:t>)</w:t>
            </w:r>
            <w:r>
              <w:rPr>
                <w:rFonts w:ascii="Verdana" w:hAnsi="Verdana"/>
                <w:sz w:val="16"/>
                <w:szCs w:val="16"/>
                <w:lang w:val="en-US"/>
              </w:rPr>
              <w:t>(16)(17)(18)</w:t>
            </w:r>
          </w:p>
        </w:tc>
        <w:tc>
          <w:tcPr>
            <w:tcW w:w="2556" w:type="dxa"/>
            <w:gridSpan w:val="2"/>
            <w:shd w:val="clear" w:color="auto" w:fill="FFFFFF" w:themeFill="background1"/>
          </w:tcPr>
          <w:p w14:paraId="27D853DB" w14:textId="04EEB25A" w:rsidR="007A0B75" w:rsidRPr="00432824" w:rsidRDefault="003556A5" w:rsidP="007A0B75">
            <w:pPr>
              <w:spacing w:beforeLines="40" w:before="96" w:line="259" w:lineRule="auto"/>
              <w:rPr>
                <w:rFonts w:ascii="Verdana" w:hAnsi="Verdana"/>
                <w:sz w:val="16"/>
                <w:szCs w:val="16"/>
              </w:rPr>
            </w:pP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 </w:instrText>
            </w: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EN.CITE.DATA </w:instrText>
            </w:r>
            <w:r w:rsidRPr="003B1AE9">
              <w:rPr>
                <w:rFonts w:ascii="Verdana" w:hAnsi="Verdana" w:cs="Arial"/>
                <w:sz w:val="16"/>
                <w:szCs w:val="16"/>
                <w:lang w:val="en-US"/>
              </w:rPr>
            </w:r>
            <w:r w:rsidRPr="003B1AE9">
              <w:rPr>
                <w:rFonts w:ascii="Verdana" w:hAnsi="Verdana" w:cs="Arial"/>
                <w:sz w:val="16"/>
                <w:szCs w:val="16"/>
                <w:lang w:val="en-US"/>
              </w:rPr>
              <w:fldChar w:fldCharType="end"/>
            </w:r>
            <w:r w:rsidRPr="003B1AE9">
              <w:rPr>
                <w:rFonts w:ascii="Verdana" w:hAnsi="Verdana" w:cs="Arial"/>
                <w:sz w:val="16"/>
                <w:szCs w:val="16"/>
                <w:lang w:val="en-US"/>
              </w:rPr>
            </w:r>
            <w:r w:rsidRPr="003B1AE9">
              <w:rPr>
                <w:rFonts w:ascii="Verdana" w:hAnsi="Verdana" w:cs="Arial"/>
                <w:sz w:val="16"/>
                <w:szCs w:val="16"/>
                <w:lang w:val="en-US"/>
              </w:rPr>
              <w:fldChar w:fldCharType="separate"/>
            </w:r>
            <w:r w:rsidRPr="003B1AE9">
              <w:rPr>
                <w:rFonts w:ascii="Verdana" w:hAnsi="Verdana" w:cs="Arial"/>
                <w:noProof/>
                <w:sz w:val="16"/>
                <w:szCs w:val="16"/>
              </w:rPr>
              <w:t>Parent and Tardieu (2012); Wang et al. (2017)</w:t>
            </w:r>
            <w:r w:rsidRPr="003B1AE9">
              <w:rPr>
                <w:rFonts w:ascii="Verdana" w:hAnsi="Verdana" w:cs="Arial"/>
                <w:sz w:val="16"/>
                <w:szCs w:val="16"/>
                <w:lang w:val="en-US"/>
              </w:rPr>
              <w:fldChar w:fldCharType="end"/>
            </w:r>
          </w:p>
        </w:tc>
      </w:tr>
      <w:tr w:rsidR="007A0B75" w:rsidRPr="00CF790C" w14:paraId="582B3734" w14:textId="77777777" w:rsidTr="00BC496A">
        <w:tc>
          <w:tcPr>
            <w:tcW w:w="1564" w:type="dxa"/>
            <w:shd w:val="clear" w:color="auto" w:fill="FFFFFF" w:themeFill="background1"/>
          </w:tcPr>
          <w:p w14:paraId="05E34418" w14:textId="6D7E226B" w:rsidR="007A0B75" w:rsidRPr="00664DD3" w:rsidRDefault="006D4B61" w:rsidP="007A0B75">
            <w:pPr>
              <w:spacing w:beforeLines="40" w:before="96" w:line="259" w:lineRule="auto"/>
              <w:jc w:val="center"/>
              <w:rPr>
                <w:rFonts w:ascii="Cambria Math" w:hAnsi="Cambria Math" w:cs="Consolas"/>
                <w:i/>
                <w:color w:val="000000"/>
                <w:sz w:val="16"/>
                <w:szCs w:val="16"/>
                <w:highlight w:val="white"/>
                <w:lang w:val="en-US"/>
              </w:rPr>
            </w:pPr>
            <w:r w:rsidRPr="008B1A97">
              <w:rPr>
                <w:rFonts w:ascii="Arial" w:hAnsi="Arial" w:cs="Arial"/>
                <w:i/>
                <w:sz w:val="20"/>
                <w:szCs w:val="20"/>
                <w:lang w:val="en-US"/>
              </w:rPr>
              <w:t>T</w:t>
            </w:r>
            <w:r w:rsidRPr="008B1A97">
              <w:rPr>
                <w:rFonts w:ascii="Arial" w:hAnsi="Arial" w:cs="Arial"/>
                <w:sz w:val="20"/>
                <w:szCs w:val="20"/>
                <w:vertAlign w:val="subscript"/>
                <w:lang w:val="en-US"/>
              </w:rPr>
              <w:t>max</w:t>
            </w:r>
          </w:p>
        </w:tc>
        <w:tc>
          <w:tcPr>
            <w:tcW w:w="2160" w:type="dxa"/>
            <w:shd w:val="clear" w:color="auto" w:fill="FFFFFF" w:themeFill="background1"/>
          </w:tcPr>
          <w:p w14:paraId="7AB7FD58" w14:textId="08071EC2" w:rsidR="007A0B75" w:rsidRDefault="006D4B61"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7F7F14BF" w14:textId="03BC8E99" w:rsidR="007A0B75" w:rsidRDefault="006D4B61" w:rsidP="007A0B75">
            <w:pPr>
              <w:spacing w:beforeLines="40" w:before="96" w:line="259" w:lineRule="auto"/>
              <w:jc w:val="center"/>
              <w:rPr>
                <w:rFonts w:ascii="Verdana" w:hAnsi="Verdana"/>
                <w:sz w:val="16"/>
                <w:szCs w:val="16"/>
                <w:lang w:val="en-US"/>
              </w:rPr>
            </w:pPr>
            <w:r>
              <w:rPr>
                <w:rFonts w:ascii="Verdana" w:hAnsi="Verdana"/>
                <w:sz w:val="16"/>
                <w:szCs w:val="16"/>
                <w:lang w:val="en-US"/>
              </w:rPr>
              <w:t>40</w:t>
            </w:r>
          </w:p>
        </w:tc>
        <w:tc>
          <w:tcPr>
            <w:tcW w:w="1530" w:type="dxa"/>
            <w:shd w:val="clear" w:color="auto" w:fill="FFFFFF" w:themeFill="background1"/>
            <w:vAlign w:val="center"/>
          </w:tcPr>
          <w:p w14:paraId="494BE649" w14:textId="7262A57B" w:rsidR="007A0B75" w:rsidRDefault="006D4B61" w:rsidP="007A0B75">
            <w:pPr>
              <w:spacing w:beforeLines="40" w:before="96" w:line="259" w:lineRule="auto"/>
              <w:rPr>
                <w:rFonts w:ascii="Verdana" w:hAnsi="Verdana"/>
                <w:sz w:val="16"/>
                <w:szCs w:val="16"/>
                <w:lang w:val="en-US"/>
              </w:rPr>
            </w:pPr>
            <w:r>
              <w:rPr>
                <w:rFonts w:ascii="Verdana" w:hAnsi="Verdana"/>
                <w:sz w:val="16"/>
                <w:szCs w:val="16"/>
                <w:lang w:val="en-US"/>
              </w:rPr>
              <w:t>°C</w:t>
            </w:r>
          </w:p>
        </w:tc>
        <w:tc>
          <w:tcPr>
            <w:tcW w:w="3288" w:type="dxa"/>
            <w:shd w:val="clear" w:color="auto" w:fill="FFFFFF" w:themeFill="background1"/>
          </w:tcPr>
          <w:p w14:paraId="7FCE64F1" w14:textId="631C0C62" w:rsidR="007A0B75" w:rsidRPr="008309CA" w:rsidRDefault="008309CA" w:rsidP="007A0B75">
            <w:pPr>
              <w:spacing w:beforeLines="40" w:before="96" w:line="259" w:lineRule="auto"/>
              <w:rPr>
                <w:rFonts w:ascii="Verdana" w:hAnsi="Verdana"/>
                <w:sz w:val="16"/>
                <w:szCs w:val="16"/>
                <w:lang w:val="en-US"/>
              </w:rPr>
            </w:pPr>
            <w:r w:rsidRPr="008309CA">
              <w:rPr>
                <w:rFonts w:ascii="Verdana" w:hAnsi="Verdana" w:cs="Arial"/>
                <w:sz w:val="16"/>
                <w:szCs w:val="16"/>
                <w:lang w:val="en-US"/>
              </w:rPr>
              <w:t>Maximum temperature for leaf development and expansive growth</w:t>
            </w:r>
          </w:p>
        </w:tc>
        <w:tc>
          <w:tcPr>
            <w:tcW w:w="1984" w:type="dxa"/>
            <w:shd w:val="clear" w:color="auto" w:fill="FFFFFF" w:themeFill="background1"/>
            <w:vAlign w:val="center"/>
          </w:tcPr>
          <w:p w14:paraId="2C037D5E" w14:textId="4C65E0B7" w:rsidR="007A0B75" w:rsidRDefault="00484442" w:rsidP="007A0B75">
            <w:pPr>
              <w:spacing w:beforeLines="40" w:before="96" w:line="259" w:lineRule="auto"/>
              <w:rPr>
                <w:rFonts w:ascii="Verdana" w:hAnsi="Verdana"/>
                <w:sz w:val="16"/>
                <w:szCs w:val="16"/>
                <w:lang w:val="en-US"/>
              </w:rPr>
            </w:pPr>
            <w:r>
              <w:rPr>
                <w:rFonts w:ascii="Verdana" w:hAnsi="Verdana"/>
                <w:sz w:val="16"/>
                <w:szCs w:val="16"/>
                <w:lang w:val="en-US"/>
              </w:rPr>
              <w:t>(16)(17)</w:t>
            </w:r>
          </w:p>
        </w:tc>
        <w:tc>
          <w:tcPr>
            <w:tcW w:w="2556" w:type="dxa"/>
            <w:gridSpan w:val="2"/>
            <w:shd w:val="clear" w:color="auto" w:fill="FFFFFF" w:themeFill="background1"/>
          </w:tcPr>
          <w:p w14:paraId="1CED56E4" w14:textId="7D7EB81F" w:rsidR="007A0B75" w:rsidRPr="0013618E" w:rsidRDefault="008309CA" w:rsidP="007A0B75">
            <w:pPr>
              <w:spacing w:beforeLines="40" w:before="96" w:line="259" w:lineRule="auto"/>
              <w:rPr>
                <w:rFonts w:ascii="Verdana" w:hAnsi="Verdana"/>
                <w:sz w:val="16"/>
                <w:szCs w:val="16"/>
                <w:lang w:val="en-US"/>
              </w:rPr>
            </w:pP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 </w:instrText>
            </w:r>
            <w:r w:rsidRPr="003B1AE9">
              <w:rPr>
                <w:rFonts w:ascii="Verdana" w:hAnsi="Verdana" w:cs="Arial"/>
                <w:sz w:val="16"/>
                <w:szCs w:val="16"/>
                <w:lang w:val="en-US"/>
              </w:rPr>
              <w:fldChar w:fldCharType="begin">
                <w:fldData xml:space="preserve">PEVuZE5vdGU+PENpdGUgQXV0aG9yWWVhcj0iMSI+PEF1dGhvcj5XYW5nPC9BdXRob3I+PFllYXI+
MjAxNzwvWWVhcj48UmVjTnVtPjkzNzU8L1JlY051bT48RGlzcGxheVRleHQ+UGFyZW50IGFuZCBU
YXJkaWV1ICgyMDEyKTsgV2FuZyBldCBhbC4gKDIwMTcpPC9EaXNwbGF5VGV4dD48cmVjb3JkPjxy
ZWMtbnVtYmVyPjkzNzU8L3JlYy1udW1iZXI+PGZvcmVpZ24ta2V5cz48a2V5IGFwcD0iRU4iIGRi
LWlkPSIwZWZzNXNwZTJ2ZXJzNGU5cHRhdnAwcHVyZHQyZDJ2YXc1NTIiIHRpbWVzdGFtcD0iMTQ5
NTY2MzU5MyI+OTM3NTwva2V5PjwvZm9yZWlnbi1rZXlzPjxyZWYtdHlwZSBuYW1lPSJKb3VybmFs
IEFydGljbGUiPjE3PC9yZWYtdHlwZT48Y29udHJpYnV0b3JzPjxhdXRob3JzPjxhdXRob3I+IFdh
bmcsIEUuPC9hdXRob3I+PGF1dGhvcj5NYXJ0cmUsIFAuPC9hdXRob3I+PGF1dGhvcj5aaGFvLCBa
LjwvYXV0aG9yPjxhdXRob3I+RXdlcnQsIEYuPC9hdXRob3I+PGF1dGhvcj5NYWlvcmFubywgQS48
L2F1dGhvcj48YXV0aG9yPlLDtnR0ZXIsIFIuUC48L2F1dGhvcj48YXV0aG9yPktpbWJhbGwsIEIu
QS48L2F1dGhvcj48YXV0aG9yPk90dG1hbiwgTS5KLjwvYXV0aG9yPjxhdXRob3I+V2FsbCwgRy5X
LjwvYXV0aG9yPjxhdXRob3I+V2hpdGUsIEouVy48L2F1dGhvcj48YXV0aG9yPlJleW5vbGRzLCBN
LlAuPC9hdXRob3I+PGF1dGhvcj5BbGRlcm1hbiwgUC5ELjwvYXV0aG9yPjxhdXRob3I+QWdnYXJ3
YWwsIFAuSy48L2F1dGhvcj48YXV0aG9yPkFub3RoYWksIEouPC9hdXRob3I+PGF1dGhvcj5CYXNz
bywgQi48L2F1dGhvcj48YXV0aG9yPkJpZXJuYXRoLCBDLjwvYXV0aG9yPjxhdXRob3I+Q2FtbWFy
YW5vLCBELjwvYXV0aG9yPjxhdXRob3I+Q2hhbGxpbm9yLCBBLkouPC9hdXRob3I+PGF1dGhvcj5E
ZSBTYW5jdGlzLCBHLjwvYXV0aG9yPjxhdXRob3I+RG9sdHJhLCBKLjwvYXV0aG9yPjxhdXRob3I+
RmVyZXJlcywgRS48L2F1dGhvcj48YXV0aG9yPkdhcmNpYS1WaWxhLCBNLjwvYXV0aG9yPjxhdXRo
b3I+R2F5bGVyLCBTLjwvYXV0aG9yPjxhdXRob3I+SG9vZ2VuYm9vbSwgRy48L2F1dGhvcj48YXV0
aG9yPkh1bnQsIEwuQS48L2F1dGhvcj48YXV0aG9yPkl6YXVycmFsZGUsIFIuQy48L2F1dGhvcj48
YXV0aG9yPkphYmxvdW4sIE0uPC9hdXRob3I+PGF1dGhvcj5Kb25lcywgQy5ELjwvYXV0aG9yPjxh
dXRob3I+S2Vyc2ViYXVtLCBLLkMuPC9hdXRob3I+PGF1dGhvcj5Lb2VobGVyLCBBLi1LLjwvYXV0
aG9yPjxhdXRob3I+TGl1LCBMLiw8L2F1dGhvcj48YXV0aG9yPiBNw7xsbGVyLCBDLjwvYXV0aG9y
PjxhdXRob3I+TmFyZXNoIEt1bWFyLCBTLjwvYXV0aG9yPjxhdXRob3I+TmVuZGVsLCBDLjwvYXV0
aG9yPjxhdXRob3I+T+KAmUxlYXJ5LCBHLjwvYXV0aG9yPjxhdXRob3I+T2xlc2VuLCBKLkUuPC9h
dXRob3I+PGF1dGhvcj5QYWxvc3VvLCBULjwvYXV0aG9yPjxhdXRob3I+UHJpZXNhY2ssIEUuPC9h
dXRob3I+PGF1dGhvcj5FeXNoaSBSZXphZWksIEUuPC9hdXRob3I+PGF1dGhvcj5SaXBvY2hlLCBE
LjwvYXV0aG9yPjxhdXRob3I+UnVhbmUsIEEuQy48L2F1dGhvcj48YXV0aG9yPlNlbWVub3YsIE0u
QS48L2F1dGhvcj48YXV0aG9yPlNoY2hlcmJhaywgSS48L2F1dGhvcj48YXV0aG9yPlN0w7Zja2xl
LCBDLjwvYXV0aG9yPjxhdXRob3I+U3RyYXRvbm92aXRjaCwgUC48L2F1dGhvcj48YXV0aG9yPlN0
cmVjaywgVC48L2F1dGhvcj48YXV0aG9yPlN1cGl0LCBJLjwvYXV0aG9yPjxhdXRob3I+VGFvLCBG
LjwvYXV0aG9yPjxhdXRob3I+VGhvcmJ1cm4sIFAuPC9hdXRob3I+PGF1dGhvcj5XYWhhLCBLLjwv
YXV0aG9yPjxhdXRob3I+V2FsbGFjaCwgRC48L2F1dGhvcj48YXV0aG9yPldhbmcsIFouPC9hdXRo
b3I+PGF1dGhvcj5Xb2xmLCBKLjwvYXV0aG9yPjxhdXRob3I+Wmh1LCBZLjwvYXV0aG9yPjxhdXRo
b3I+QXNzZW5nLCBTLjwvYXV0aG9yPjwvYXV0aG9ycz48L2NvbnRyaWJ1dG9ycz48dGl0bGVzPjx0
aXRsZT5UaGUgdW5jZXJ0YWludHkgb2YgY3JvcCB5aWVsZCBwcm9qZWN0aW9ucyBpcyByZWR1Y2Vk
IGJ5IGltcHJvdmVkIHRlbXBlcmF0dXJlIHJlc3BvbnNlIGZ1bmN0aW9uczwvdGl0bGU+PHNlY29u
ZGFyeS10aXRsZT5OYXR1cmUgUGxhbnRzPC9zZWNvbmRhcnktdGl0bGU+PC90aXRsZXM+PHBlcmlv
ZGljYWw+PGZ1bGwtdGl0bGU+TmF0dXJlIFBsYW50czwvZnVsbC10aXRsZT48L3BlcmlvZGljYWw+
PHZvbHVtZT5pbiBwcmVzczwvdm9sdW1lPjxkYXRlcz48eWVhcj4yMDE3PC95ZWFyPjwvZGF0ZXM+
PHVybHM+PC91cmxzPjwvcmVjb3JkPjwvQ2l0ZT48Q2l0ZSBBdXRob3JZZWFyPSIxIj48QXV0aG9y
PlBhcmVudDwvQXV0aG9yPjxZZWFyPjIwMTI8L1llYXI+PFJlY051bT41NDk0PC9SZWNOdW0+PHJl
Y29yZD48cmVjLW51bWJlcj41NDk0PC9yZWMtbnVtYmVyPjxmb3JlaWduLWtleXM+PGtleSBhcHA9
IkVOIiBkYi1pZD0iMGVmczVzcGUydmVyczRlOXB0YXZwMHB1cmR0MmQydmF3NTUyIiB0aW1lc3Rh
bXA9IjEzODI4Nzg2OTIiPjU0OTQ8L2tleT48L2ZvcmVpZ24ta2V5cz48cmVmLXR5cGUgbmFtZT0i
Sm91cm5hbCBBcnRpY2xlIj4xNzwvcmVmLXR5cGU+PGNvbnRyaWJ1dG9ycz48YXV0aG9ycz48YXV0
aG9yPlBhcmVudCwgQi48L2F1dGhvcj48YXV0aG9yPlRhcmRpZXUsIEYuPC9hdXRob3I+PC9hdXRo
b3JzPjwvY29udHJpYnV0b3JzPjx0aXRsZXM+PHRpdGxlPlRlbXBlcmF0dXJlIHJlc3BvbnNlcyBv
ZiBkZXZlbG9wbWVudGFsIHByb2Nlc3NlcyBoYXZlIG5vdCBiZWVuIGFmZmVjdGVkIGJ5IGJyZWVk
aW5nIGluIGRpZmZlcmVudCBlY29sb2dpY2FsIGFyZWFzIGZvciAxNyBjcm9wIHNwZWNpZXM8L3Rp
dGxlPjxzZWNvbmRhcnktdGl0bGU+TmV3IFBoeXRvbG9naXN0PC9zZWNvbmRhcnktdGl0bGU+PC90
aXRsZXM+PHBlcmlvZGljYWw+PGZ1bGwtdGl0bGU+TmV3IFBoeXRvbG9naXN0PC9mdWxsLXRpdGxl
PjxhYmJyLTE+TmV3IFBoeXRvbC48L2FiYnItMT48YWJici0yPk5ldyBQaHl0b2w8L2FiYnItMj48
L3BlcmlvZGljYWw+PHBhZ2VzPjc2MC03NzQ8L3BhZ2VzPjx2b2x1bWU+MTk0PC92b2x1bWU+PG51
bWJlcj4zPC9udW1iZXI+PGtleXdvcmRzPjxrZXl3b3JkPmRldmVsb3BtZW50PC9rZXl3b3JkPjxr
ZXl3b3JkPmdyb3d0aDwva2V5d29yZD48a2V5d29yZD5nZW5ldGljIHZhcmlhYmlsaXR5PC9rZXl3
b3JkPjxrZXl3b3JkPm1haXplIChaZWEgbWF5cyk8L2tleXdvcmQ+PGtleXdvcmQ+cmVzcG9uc2U8
L2tleXdvcmQ+PGtleXdvcmQ+cmljZSAoT3J5emEgc3BwLik8L2tleXdvcmQ+PGtleXdvcmQ+dGVt
cGVyYXR1cmU8L2tleXdvcmQ+PGtleXdvcmQ+d2hlYXQgKFRyaXRpY3VtIGFlc3RpdnVtKTwva2V5
d29yZD48L2tleXdvcmRzPjxkYXRlcz48eWVhcj4yMDEyPC95ZWFyPjwvZGF0ZXM+PGxhYmVsPlRF
TS08L2xhYmVsPjx1cmxzPjxyZWxhdGVkLXVybHM+PHVybD5odHRwOi8vZHguZG9pLm9yZy8xMC4x
MTExL2ouMTQ2OS04MTM3LjIwMTIuMDQwODYueDwvdXJsPjwvcmVsYXRlZC11cmxzPjwvdXJscz48
ZWxlY3Ryb25pYy1yZXNvdXJjZS1udW0+MTAuMTExMS9qLjE0NjktODEzNy4yMDEyLjA0MDg2Lng8
L2VsZWN0cm9uaWMtcmVzb3VyY2UtbnVtPjwvcmVjb3JkPjwvQ2l0ZT48L0VuZE5vdGU+
</w:fldData>
              </w:fldChar>
            </w:r>
            <w:r w:rsidRPr="003B1AE9">
              <w:rPr>
                <w:rFonts w:ascii="Verdana" w:hAnsi="Verdana" w:cs="Arial"/>
                <w:sz w:val="16"/>
                <w:szCs w:val="16"/>
              </w:rPr>
              <w:instrText xml:space="preserve"> ADDIN EN.CITE.DATA </w:instrText>
            </w:r>
            <w:r w:rsidRPr="003B1AE9">
              <w:rPr>
                <w:rFonts w:ascii="Verdana" w:hAnsi="Verdana" w:cs="Arial"/>
                <w:sz w:val="16"/>
                <w:szCs w:val="16"/>
                <w:lang w:val="en-US"/>
              </w:rPr>
            </w:r>
            <w:r w:rsidRPr="003B1AE9">
              <w:rPr>
                <w:rFonts w:ascii="Verdana" w:hAnsi="Verdana" w:cs="Arial"/>
                <w:sz w:val="16"/>
                <w:szCs w:val="16"/>
                <w:lang w:val="en-US"/>
              </w:rPr>
              <w:fldChar w:fldCharType="end"/>
            </w:r>
            <w:r w:rsidRPr="003B1AE9">
              <w:rPr>
                <w:rFonts w:ascii="Verdana" w:hAnsi="Verdana" w:cs="Arial"/>
                <w:sz w:val="16"/>
                <w:szCs w:val="16"/>
                <w:lang w:val="en-US"/>
              </w:rPr>
            </w:r>
            <w:r w:rsidRPr="003B1AE9">
              <w:rPr>
                <w:rFonts w:ascii="Verdana" w:hAnsi="Verdana" w:cs="Arial"/>
                <w:sz w:val="16"/>
                <w:szCs w:val="16"/>
                <w:lang w:val="en-US"/>
              </w:rPr>
              <w:fldChar w:fldCharType="separate"/>
            </w:r>
            <w:r w:rsidRPr="003B1AE9">
              <w:rPr>
                <w:rFonts w:ascii="Verdana" w:hAnsi="Verdana" w:cs="Arial"/>
                <w:noProof/>
                <w:sz w:val="16"/>
                <w:szCs w:val="16"/>
              </w:rPr>
              <w:t>Parent and Tardieu (2012); Wang et al. (2017)</w:t>
            </w:r>
            <w:r w:rsidRPr="003B1AE9">
              <w:rPr>
                <w:rFonts w:ascii="Verdana" w:hAnsi="Verdana" w:cs="Arial"/>
                <w:sz w:val="16"/>
                <w:szCs w:val="16"/>
                <w:lang w:val="en-US"/>
              </w:rPr>
              <w:fldChar w:fldCharType="end"/>
            </w:r>
          </w:p>
        </w:tc>
      </w:tr>
      <w:tr w:rsidR="007A0B75" w:rsidRPr="00CF790C" w14:paraId="624C7675" w14:textId="77777777" w:rsidTr="00BC496A">
        <w:tc>
          <w:tcPr>
            <w:tcW w:w="1564" w:type="dxa"/>
            <w:shd w:val="clear" w:color="auto" w:fill="FFFFFF" w:themeFill="background1"/>
          </w:tcPr>
          <w:p w14:paraId="2BE614EA" w14:textId="26E333C9" w:rsidR="007A0B75" w:rsidRDefault="00484442" w:rsidP="007A0B75">
            <w:pPr>
              <w:spacing w:beforeLines="40" w:before="96" w:line="259" w:lineRule="auto"/>
              <w:jc w:val="center"/>
              <w:rPr>
                <w:rFonts w:ascii="Cambria Math" w:hAnsi="Cambria Math" w:cs="Consolas"/>
                <w:i/>
                <w:color w:val="000000"/>
                <w:sz w:val="16"/>
                <w:szCs w:val="16"/>
                <w:highlight w:val="white"/>
                <w:lang w:val="en-US"/>
              </w:rPr>
            </w:pPr>
            <w:r w:rsidRPr="005249CC">
              <w:rPr>
                <w:rFonts w:ascii="Arial" w:hAnsi="Arial" w:cs="Arial"/>
                <w:position w:val="-12"/>
                <w:sz w:val="20"/>
                <w:szCs w:val="20"/>
                <w:lang w:val="en-US"/>
              </w:rPr>
              <w:object w:dxaOrig="320" w:dyaOrig="380" w14:anchorId="29FE9692">
                <v:shape id="_x0000_i1269" type="#_x0000_t75" style="width:16.5pt;height:19.5pt" o:ole="">
                  <v:imagedata r:id="rId71" o:title=""/>
                </v:shape>
                <o:OLEObject Type="Embed" ProgID="Equation.DSMT4" ShapeID="_x0000_i1269" DrawAspect="Content" ObjectID="_1600875095" r:id="rId72"/>
              </w:object>
            </w:r>
          </w:p>
        </w:tc>
        <w:tc>
          <w:tcPr>
            <w:tcW w:w="2160" w:type="dxa"/>
            <w:shd w:val="clear" w:color="auto" w:fill="FFFFFF" w:themeFill="background1"/>
          </w:tcPr>
          <w:p w14:paraId="34BD1526" w14:textId="17CE8F7C" w:rsidR="007A0B75" w:rsidRDefault="00484442"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54E118DD" w14:textId="64EDE9BF" w:rsidR="007A0B75" w:rsidRDefault="00484442" w:rsidP="007A0B75">
            <w:pPr>
              <w:spacing w:beforeLines="40" w:before="96" w:line="259" w:lineRule="auto"/>
              <w:jc w:val="center"/>
              <w:rPr>
                <w:rFonts w:ascii="Verdana" w:hAnsi="Verdana"/>
                <w:sz w:val="16"/>
                <w:szCs w:val="16"/>
                <w:lang w:val="en-US"/>
              </w:rPr>
            </w:pPr>
            <w:r>
              <w:rPr>
                <w:rFonts w:ascii="Verdana" w:hAnsi="Verdana"/>
                <w:sz w:val="16"/>
                <w:szCs w:val="16"/>
                <w:lang w:val="en-US"/>
              </w:rPr>
              <w:t>0.11</w:t>
            </w:r>
          </w:p>
        </w:tc>
        <w:tc>
          <w:tcPr>
            <w:tcW w:w="1530" w:type="dxa"/>
            <w:shd w:val="clear" w:color="auto" w:fill="FFFFFF" w:themeFill="background1"/>
            <w:vAlign w:val="center"/>
          </w:tcPr>
          <w:p w14:paraId="5A83A9C1" w14:textId="5929A8BC" w:rsidR="007A0B75" w:rsidRDefault="00484442" w:rsidP="007A0B75">
            <w:pPr>
              <w:spacing w:beforeLines="40" w:before="96" w:line="259" w:lineRule="auto"/>
              <w:rPr>
                <w:rFonts w:ascii="Verdana" w:hAnsi="Verdana"/>
                <w:sz w:val="16"/>
                <w:szCs w:val="16"/>
                <w:lang w:val="en-US"/>
              </w:rPr>
            </w:pPr>
            <w:r>
              <w:rPr>
                <w:rFonts w:ascii="Verdana" w:hAnsi="Verdana"/>
                <w:sz w:val="16"/>
                <w:szCs w:val="16"/>
                <w:lang w:val="en-US"/>
              </w:rPr>
              <w:t>1/°C</w:t>
            </w:r>
          </w:p>
        </w:tc>
        <w:tc>
          <w:tcPr>
            <w:tcW w:w="3288" w:type="dxa"/>
            <w:shd w:val="clear" w:color="auto" w:fill="FFFFFF" w:themeFill="background1"/>
          </w:tcPr>
          <w:p w14:paraId="0814384B" w14:textId="7DD74AC0" w:rsidR="007A0B75" w:rsidRPr="00484442" w:rsidRDefault="00484442" w:rsidP="007A0B75">
            <w:pPr>
              <w:spacing w:beforeLines="40" w:before="96" w:line="259" w:lineRule="auto"/>
              <w:rPr>
                <w:rFonts w:ascii="Verdana" w:hAnsi="Verdana"/>
                <w:sz w:val="16"/>
                <w:szCs w:val="16"/>
                <w:lang w:val="en-US"/>
              </w:rPr>
            </w:pPr>
            <w:r w:rsidRPr="00484442">
              <w:rPr>
                <w:rFonts w:ascii="Verdana" w:hAnsi="Verdana" w:cs="Arial"/>
                <w:sz w:val="16"/>
                <w:szCs w:val="16"/>
                <w:lang w:val="en-US"/>
              </w:rPr>
              <w:t>T</w:t>
            </w:r>
            <w:r w:rsidRPr="00484442">
              <w:rPr>
                <w:rFonts w:ascii="Verdana" w:hAnsi="Verdana" w:cs="Arial"/>
                <w:sz w:val="16"/>
                <w:szCs w:val="16"/>
                <w:lang w:val="en-US"/>
              </w:rPr>
              <w:t xml:space="preserve">he slope of the senescence acceleration per unit of canopy temperature above </w:t>
            </w:r>
            <w:r w:rsidRPr="00484442">
              <w:rPr>
                <w:rFonts w:ascii="Verdana" w:hAnsi="Verdana" w:cs="Arial"/>
                <w:position w:val="-12"/>
                <w:sz w:val="16"/>
                <w:szCs w:val="16"/>
                <w:lang w:val="en-US"/>
              </w:rPr>
              <w:object w:dxaOrig="320" w:dyaOrig="380" w14:anchorId="4304AE0B">
                <v:shape id="_x0000_i1271" type="#_x0000_t75" style="width:16.5pt;height:19.5pt" o:ole="">
                  <v:imagedata r:id="rId73" o:title=""/>
                </v:shape>
                <o:OLEObject Type="Embed" ProgID="Equation.DSMT4" ShapeID="_x0000_i1271" DrawAspect="Content" ObjectID="_1600875096" r:id="rId74"/>
              </w:object>
            </w:r>
          </w:p>
        </w:tc>
        <w:tc>
          <w:tcPr>
            <w:tcW w:w="1984" w:type="dxa"/>
            <w:shd w:val="clear" w:color="auto" w:fill="FFFFFF" w:themeFill="background1"/>
            <w:vAlign w:val="center"/>
          </w:tcPr>
          <w:p w14:paraId="0AC04D4C" w14:textId="552E49F2" w:rsidR="007A0B75" w:rsidRDefault="00346F25" w:rsidP="007A0B75">
            <w:pPr>
              <w:spacing w:beforeLines="40" w:before="96" w:line="259" w:lineRule="auto"/>
              <w:rPr>
                <w:rFonts w:ascii="Verdana" w:hAnsi="Verdana"/>
                <w:sz w:val="16"/>
                <w:szCs w:val="16"/>
                <w:lang w:val="en-US"/>
              </w:rPr>
            </w:pPr>
            <w:r>
              <w:rPr>
                <w:rFonts w:ascii="Verdana" w:hAnsi="Verdana"/>
                <w:sz w:val="16"/>
                <w:szCs w:val="16"/>
                <w:lang w:val="en-US"/>
              </w:rPr>
              <w:t>(19)</w:t>
            </w:r>
          </w:p>
        </w:tc>
        <w:tc>
          <w:tcPr>
            <w:tcW w:w="2556" w:type="dxa"/>
            <w:gridSpan w:val="2"/>
            <w:shd w:val="clear" w:color="auto" w:fill="FFFFFF" w:themeFill="background1"/>
          </w:tcPr>
          <w:p w14:paraId="0E620AFE" w14:textId="73D4B5D4" w:rsidR="007A0B75" w:rsidRPr="00484442" w:rsidRDefault="00484442" w:rsidP="007A0B75">
            <w:pPr>
              <w:spacing w:beforeLines="40" w:before="96" w:line="259" w:lineRule="auto"/>
              <w:rPr>
                <w:rFonts w:ascii="Verdana" w:hAnsi="Verdana"/>
                <w:sz w:val="16"/>
                <w:szCs w:val="16"/>
              </w:rPr>
            </w:pPr>
            <w:r w:rsidRPr="00484442">
              <w:rPr>
                <w:rFonts w:ascii="Verdana" w:hAnsi="Verdana" w:cs="Arial"/>
                <w:sz w:val="16"/>
                <w:szCs w:val="16"/>
                <w:lang w:val="en-US"/>
              </w:rPr>
              <w:fldChar w:fldCharType="begin"/>
            </w:r>
            <w:r w:rsidRPr="00484442">
              <w:rPr>
                <w:rFonts w:ascii="Verdana" w:hAnsi="Verdana" w:cs="Arial"/>
                <w:sz w:val="16"/>
                <w:szCs w:val="16"/>
                <w:lang w:val="en-US"/>
              </w:rPr>
              <w:instrText xml:space="preserve"> ADDIN EN.CITE &lt;EndNote&gt;&lt;Cite AuthorYear="1"&gt;&lt;Author&gt;Stratonovitch&lt;/Author&gt;&lt;Year&gt;2015&lt;/Year&gt;&lt;RecNum&gt;8925&lt;/RecNum&gt;&lt;DisplayText&gt;Stratonovitch and Semenov (2015)&lt;/DisplayText&gt;&lt;record&gt;&lt;rec-number&gt;8925&lt;/rec-number&gt;&lt;foreign-keys&gt;&lt;key app="EN" db-id="0efs5spe2vers4e9ptavp0purdt2d2vaw552" timestamp="1435907681"&gt;8925&lt;/key&gt;&lt;/foreign-keys&gt;&lt;ref-type name="Journal Article"&gt;17&lt;/ref-type&gt;&lt;contributors&gt;&lt;authors&gt;&lt;author&gt;Stratonovitch, P.&lt;/author&gt;&lt;author&gt;Semenov, M. A.&lt;/author&gt;&lt;/authors&gt;&lt;/contributors&gt;&lt;titles&gt;&lt;title&gt;Heat tolerance around flowering in wheat identified as a key trait for increased yield potential in Europe under climate change&lt;/title&gt;&lt;secondary-title&gt;J Exp Bot&lt;/secondary-title&gt;&lt;/titles&gt;&lt;periodical&gt;&lt;full-title&gt;Journal of Experimental Botany&lt;/full-title&gt;&lt;abbr-1&gt;J. Exp. Bot.&lt;/abbr-1&gt;&lt;abbr-2&gt;J Exp Bot&lt;/abbr-2&gt;&lt;/periodical&gt;&lt;pages&gt;3599-609&lt;/pages&gt;&lt;volume&gt;66&lt;/volume&gt;&lt;number&gt;12&lt;/number&gt;&lt;dates&gt;&lt;year&gt;2015&lt;/year&gt;&lt;/dates&gt;&lt;urls&gt;&lt;related-urls&gt;&lt;url&gt;https://www.ncbi.nlm.nih.gov/pubmed/25750425&lt;/url&gt;&lt;/related-urls&gt;&lt;/urls&gt;&lt;electronic-resource-num&gt;10.1093/jxb/erv070&lt;/electronic-resource-num&gt;&lt;/record&gt;&lt;/Cite&gt;&lt;/EndNote&gt;</w:instrText>
            </w:r>
            <w:r w:rsidRPr="00484442">
              <w:rPr>
                <w:rFonts w:ascii="Verdana" w:hAnsi="Verdana" w:cs="Arial"/>
                <w:sz w:val="16"/>
                <w:szCs w:val="16"/>
                <w:lang w:val="en-US"/>
              </w:rPr>
              <w:fldChar w:fldCharType="separate"/>
            </w:r>
            <w:r w:rsidRPr="00484442">
              <w:rPr>
                <w:rFonts w:ascii="Verdana" w:hAnsi="Verdana" w:cs="Arial"/>
                <w:noProof/>
                <w:sz w:val="16"/>
                <w:szCs w:val="16"/>
                <w:lang w:val="en-US"/>
              </w:rPr>
              <w:t>Stratonovitch and Semenov (2015)</w:t>
            </w:r>
            <w:r w:rsidRPr="00484442">
              <w:rPr>
                <w:rFonts w:ascii="Verdana" w:hAnsi="Verdana" w:cs="Arial"/>
                <w:sz w:val="16"/>
                <w:szCs w:val="16"/>
                <w:lang w:val="en-US"/>
              </w:rPr>
              <w:fldChar w:fldCharType="end"/>
            </w:r>
          </w:p>
        </w:tc>
      </w:tr>
      <w:tr w:rsidR="007A0B75" w:rsidRPr="00CF790C" w14:paraId="428E6B88" w14:textId="77777777" w:rsidTr="00254865">
        <w:tc>
          <w:tcPr>
            <w:tcW w:w="1564" w:type="dxa"/>
            <w:shd w:val="clear" w:color="auto" w:fill="FFFFFF" w:themeFill="background1"/>
          </w:tcPr>
          <w:p w14:paraId="337CE615" w14:textId="6C90B9A9" w:rsidR="007A0B75" w:rsidRDefault="003162E7" w:rsidP="007A0B75">
            <w:pPr>
              <w:spacing w:beforeLines="40" w:before="96" w:line="259" w:lineRule="auto"/>
              <w:jc w:val="center"/>
              <w:rPr>
                <w:rFonts w:ascii="Cambria Math" w:hAnsi="Cambria Math" w:cs="Consolas"/>
                <w:i/>
                <w:color w:val="000000"/>
                <w:sz w:val="16"/>
                <w:szCs w:val="16"/>
                <w:highlight w:val="white"/>
                <w:lang w:val="en-US"/>
              </w:rPr>
            </w:pPr>
            <w:r w:rsidRPr="005249CC">
              <w:rPr>
                <w:rFonts w:ascii="Arial" w:hAnsi="Arial" w:cs="Arial"/>
                <w:position w:val="-12"/>
                <w:sz w:val="20"/>
                <w:szCs w:val="20"/>
                <w:lang w:val="en-US"/>
              </w:rPr>
              <w:object w:dxaOrig="320" w:dyaOrig="380" w14:anchorId="1A87F362">
                <v:shape id="_x0000_i1276" type="#_x0000_t75" style="width:16.5pt;height:19.5pt" o:ole="">
                  <v:imagedata r:id="rId73" o:title=""/>
                </v:shape>
                <o:OLEObject Type="Embed" ProgID="Equation.DSMT4" ShapeID="_x0000_i1276" DrawAspect="Content" ObjectID="_1600875097" r:id="rId75"/>
              </w:object>
            </w:r>
          </w:p>
        </w:tc>
        <w:tc>
          <w:tcPr>
            <w:tcW w:w="2160" w:type="dxa"/>
            <w:shd w:val="clear" w:color="auto" w:fill="FFFFFF" w:themeFill="background1"/>
          </w:tcPr>
          <w:p w14:paraId="59938227" w14:textId="2F5BE677" w:rsidR="007A0B75" w:rsidRDefault="00C17667"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c>
          <w:tcPr>
            <w:tcW w:w="990" w:type="dxa"/>
            <w:shd w:val="clear" w:color="auto" w:fill="FFFFFF" w:themeFill="background1"/>
          </w:tcPr>
          <w:p w14:paraId="0AF4F9CC" w14:textId="60BD7492" w:rsidR="007A0B75" w:rsidRDefault="00C17667" w:rsidP="007A0B75">
            <w:pPr>
              <w:spacing w:beforeLines="40" w:before="96" w:line="259" w:lineRule="auto"/>
              <w:jc w:val="center"/>
              <w:rPr>
                <w:rFonts w:ascii="Verdana" w:hAnsi="Verdana"/>
                <w:sz w:val="16"/>
                <w:szCs w:val="16"/>
                <w:lang w:val="en-US"/>
              </w:rPr>
            </w:pPr>
            <w:r>
              <w:rPr>
                <w:rFonts w:ascii="Verdana" w:hAnsi="Verdana"/>
                <w:sz w:val="16"/>
                <w:szCs w:val="16"/>
                <w:lang w:val="en-US"/>
              </w:rPr>
              <w:t>30</w:t>
            </w:r>
          </w:p>
        </w:tc>
        <w:tc>
          <w:tcPr>
            <w:tcW w:w="1530" w:type="dxa"/>
            <w:shd w:val="clear" w:color="auto" w:fill="FFFFFF" w:themeFill="background1"/>
            <w:vAlign w:val="center"/>
          </w:tcPr>
          <w:p w14:paraId="731FC29A" w14:textId="1A4C1811" w:rsidR="007A0B75" w:rsidRDefault="007A0B75" w:rsidP="007A0B75">
            <w:pPr>
              <w:spacing w:beforeLines="40" w:before="96" w:line="259" w:lineRule="auto"/>
              <w:rPr>
                <w:rFonts w:ascii="Verdana" w:hAnsi="Verdana"/>
                <w:sz w:val="16"/>
                <w:szCs w:val="16"/>
                <w:lang w:val="en-US"/>
              </w:rPr>
            </w:pPr>
            <w:r>
              <w:rPr>
                <w:rFonts w:ascii="Verdana" w:hAnsi="Verdana"/>
                <w:sz w:val="16"/>
                <w:szCs w:val="16"/>
                <w:lang w:val="en-US"/>
              </w:rPr>
              <w:t>°Cd</w:t>
            </w:r>
          </w:p>
        </w:tc>
        <w:tc>
          <w:tcPr>
            <w:tcW w:w="3288" w:type="dxa"/>
            <w:shd w:val="clear" w:color="auto" w:fill="FFFFFF" w:themeFill="background1"/>
          </w:tcPr>
          <w:p w14:paraId="24797054" w14:textId="7729ABDD" w:rsidR="007A0B75" w:rsidRPr="00C97DCA" w:rsidRDefault="00C97DCA" w:rsidP="007A0B75">
            <w:pPr>
              <w:spacing w:beforeLines="40" w:before="96" w:line="259" w:lineRule="auto"/>
              <w:rPr>
                <w:rFonts w:ascii="Verdana" w:hAnsi="Verdana"/>
                <w:sz w:val="16"/>
                <w:szCs w:val="16"/>
                <w:lang w:val="en-US"/>
              </w:rPr>
            </w:pPr>
            <w:r w:rsidRPr="00C97DCA">
              <w:rPr>
                <w:rFonts w:ascii="Verdana" w:hAnsi="Verdana" w:cs="Arial"/>
                <w:sz w:val="16"/>
                <w:szCs w:val="16"/>
                <w:lang w:val="en-US"/>
              </w:rPr>
              <w:t>Threshold of canopy temperature at which leaf ageing and senescence is acceleration</w:t>
            </w:r>
          </w:p>
        </w:tc>
        <w:tc>
          <w:tcPr>
            <w:tcW w:w="1984" w:type="dxa"/>
            <w:shd w:val="clear" w:color="auto" w:fill="FFFFFF" w:themeFill="background1"/>
            <w:vAlign w:val="center"/>
          </w:tcPr>
          <w:p w14:paraId="61D70D05" w14:textId="0CBE98C1" w:rsidR="007A0B75" w:rsidRDefault="00346F25" w:rsidP="007A0B75">
            <w:pPr>
              <w:spacing w:beforeLines="40" w:before="96" w:line="259" w:lineRule="auto"/>
              <w:rPr>
                <w:rFonts w:ascii="Verdana" w:hAnsi="Verdana"/>
                <w:sz w:val="16"/>
                <w:szCs w:val="16"/>
                <w:lang w:val="en-US"/>
              </w:rPr>
            </w:pPr>
            <w:r>
              <w:rPr>
                <w:rFonts w:ascii="Verdana" w:hAnsi="Verdana"/>
                <w:sz w:val="16"/>
                <w:szCs w:val="16"/>
                <w:lang w:val="en-US"/>
              </w:rPr>
              <w:t>(19)</w:t>
            </w:r>
          </w:p>
        </w:tc>
        <w:tc>
          <w:tcPr>
            <w:tcW w:w="2556" w:type="dxa"/>
            <w:gridSpan w:val="2"/>
            <w:shd w:val="clear" w:color="auto" w:fill="FFFFFF" w:themeFill="background1"/>
          </w:tcPr>
          <w:p w14:paraId="121B761A" w14:textId="04A2D2AF" w:rsidR="007A0B75" w:rsidRPr="008B1F81" w:rsidRDefault="008B1F81" w:rsidP="007A0B75">
            <w:pPr>
              <w:spacing w:beforeLines="40" w:before="96" w:line="259" w:lineRule="auto"/>
              <w:rPr>
                <w:rFonts w:ascii="Verdana" w:hAnsi="Verdana"/>
                <w:sz w:val="16"/>
                <w:szCs w:val="16"/>
                <w:lang w:val="en-US"/>
              </w:rPr>
            </w:pPr>
            <w:r w:rsidRPr="008B1F81">
              <w:rPr>
                <w:rFonts w:ascii="Verdana" w:hAnsi="Verdana" w:cs="Arial"/>
                <w:sz w:val="16"/>
                <w:szCs w:val="16"/>
                <w:lang w:val="en-US"/>
              </w:rPr>
              <w:fldChar w:fldCharType="begin">
                <w:fldData xml:space="preserve">PEVuZE5vdGU+PENpdGUgQXV0aG9yWWVhcj0iMSI+PEF1dGhvcj5NYWlvcmFubzwvQXV0aG9yPjxZ
ZWFyPjIwMTc8L1llYXI+PFJlY051bT45MjMxPC9SZWNOdW0+PERpc3BsYXlUZXh0PkV5c2hpIFJl
emFlaSBldCBhbC4gKDIwMTUpOyBNYWlvcmFubyBldCBhbC4gKDIwMTcpPC9EaXNwbGF5VGV4dD48
cmVjb3JkPjxyZWMtbnVtYmVyPjkyMzE8L3JlYy1udW1iZXI+PGZvcmVpZ24ta2V5cz48a2V5IGFw
cD0iRU4iIGRiLWlkPSIwZWZzNXNwZTJ2ZXJzNGU5cHRhdnAwcHVyZHQyZDJ2YXc1NTIiIHRpbWVz
dGFtcD0iMTQ4NDg1NzU0MiI+OTIzMTwva2V5PjwvZm9yZWlnbi1rZXlzPjxyZWYtdHlwZSBuYW1l
PSJKb3VybmFsIEFydGljbGUiPjE3PC9yZWYtdHlwZT48Y29udHJpYnV0b3JzPjxhdXRob3JzPjxh
dXRob3I+TWFpb3Jhbm8sIEFuZHJlYTwvYXV0aG9yPjxhdXRob3I+TWFydHJlLCBQaWVycmU8L2F1
dGhvcj48YXV0aG9yPkFzc2VuZywgU2VudGhvbGQ8L2F1dGhvcj48YXV0aG9yPkV3ZXJ0LCBGcmFu
azwvYXV0aG9yPjxhdXRob3I+TcO8bGxlciwgQ2hyaXN0b3BoPC9hdXRob3I+PGF1dGhvcj5Sw7Z0
dGVyLCBSZWltdW5kIFAuPC9hdXRob3I+PGF1dGhvcj5SdWFuZSwgQWxleCBDLjwvYXV0aG9yPjxh
dXRob3I+U2VtZW5vdiwgTWlraGFpbCBBLjwvYXV0aG9yPjxhdXRob3I+V2FsbGFjaCwgRGFuaWVs
PC9hdXRob3I+PGF1dGhvcj5XYW5nLCBFbmxpPC9hdXRob3I+PGF1dGhvcj5BbGRlcm1hbiwgUGhp
bGxpcCBELjwvYXV0aG9yPjxhdXRob3I+S2Fzc2llLCBCZWxheSBULjwvYXV0aG9yPjxhdXRob3I+
Qmllcm5hdGgsIENocmlzdGlhbjwvYXV0aG9yPjxhdXRob3I+QmFzc28sIEJydW5vPC9hdXRob3I+
PGF1dGhvcj5DYW1tYXJhbm8sIERhdmlkZTwvYXV0aG9yPjxhdXRob3I+Q2hhbGxpbm9yLCBBbmRy
ZXcgSi48L2F1dGhvcj48YXV0aG9yPkRvbHRyYSwgSm9yZGk8L2F1dGhvcj48YXV0aG9yPkR1bW9u
dCwgQmVuamFtaW48L2F1dGhvcj48YXV0aG9yPlJlemFlaSwgRWhzYW4gRXlzaGk8L2F1dGhvcj48
YXV0aG9yPkdheWxlciwgU2ViYXN0aWFuPC9hdXRob3I+PGF1dGhvcj5LZXJzZWJhdW0sIEt1cnQg
Q2hyaXN0aWFuPC9hdXRob3I+PGF1dGhvcj5LaW1iYWxsLCBCcnVjZSBBLjwvYXV0aG9yPjxhdXRo
b3I+S29laGxlciwgQW5uLUtyaXN0aW48L2F1dGhvcj48YXV0aG9yPkxpdSwgQmluZzwvYXV0aG9y
PjxhdXRob3I+T+KAmUxlYXJ5LCBHYXJyeSBKLjwvYXV0aG9yPjxhdXRob3I+T2xlc2VuLCBKw7hy
Z2VuIEUuPC9hdXRob3I+PGF1dGhvcj5PdHRtYW4sIE1pY2hhZWwgSi48L2F1dGhvcj48YXV0aG9y
PlByaWVzYWNrLCBFY2thcnQ8L2F1dGhvcj48YXV0aG9yPlJleW5vbGRzLCBNYXR0aGV3PC9hdXRo
b3I+PGF1dGhvcj5TdHJhdG9ub3ZpdGNoLCBQaWVycmU8L2F1dGhvcj48YXV0aG9yPlN0cmVjaywg
VGhpbG88L2F1dGhvcj48YXV0aG9yPlRob3JidXJuLCBQZXRlciBKLjwvYXV0aG9yPjxhdXRob3I+
V2FoYSwgS2F0aGFyaW5hPC9hdXRob3I+PGF1dGhvcj5XYWxsLCBHZXJhcmQgVy48L2F1dGhvcj48
YXV0aG9yPldoaXRlLCBKZWZmcmV5IFcuPC9hdXRob3I+PGF1dGhvcj5aaGFvLCBaaGlnYW48L2F1
dGhvcj48YXV0aG9yPlpodSwgWWFuPC9hdXRob3I+PC9hdXRob3JzPjwvY29udHJpYnV0b3JzPjx0
aXRsZXM+PHRpdGxlPkNyb3AgbW9kZWwgaW1wcm92ZW1lbnQgcmVkdWNlcyB0aGUgdW5jZXJ0YWlu
dHkgb2YgdGhlIHJlc3BvbnNlIHRvIHRlbXBlcmF0dXJlIG9mIG11bHRpLW1vZGVsIGVuc2VtYmxl
czwvdGl0bGU+PHNlY29uZGFyeS10aXRsZT5GaWVsZCBDcm9wcyBSZXNlYXJjaDwvc2Vjb25kYXJ5
LXRpdGxlPjwvdGl0bGVzPjxwZXJpb2RpY2FsPjxmdWxsLXRpdGxlPkZpZWxkIENyb3BzIFJlc2Vh
cmNoPC9mdWxsLXRpdGxlPjxhYmJyLTE+RmllbGQgQ3JvcHMgUmVzLjwvYWJici0xPjxhYmJyLTI+
RmllbGQgQ3JvcHMgUmVzPC9hYmJyLTI+PC9wZXJpb2RpY2FsPjxwYWdlcz41LTIwPC9wYWdlcz48
dm9sdW1lPjIwMjwvdm9sdW1lPjxrZXl3b3Jkcz48a2V5d29yZD5JbXBhY3QgdW5jZXJ0YWludHk8
L2tleXdvcmQ+PGtleXdvcmQ+SGlnaCB0ZW1wZXJhdHVyZTwva2V5d29yZD48a2V5d29yZD5Nb2Rl
bCBpbXByb3ZlbWVudDwva2V5d29yZD48a2V5d29yZD5NdWx0aS1tb2RlbCBlbnNlbWJsZTwva2V5
d29yZD48a2V5d29yZD5XaGVhdCBjcm9wIG1vZGVsPC9rZXl3b3JkPjwva2V5d29yZHM+PGRhdGVz
Pjx5ZWFyPjIwMTc8L3llYXI+PC9kYXRlcz48dXJscz48cmVsYXRlZC11cmxzPjx1cmw+aHR0cDov
L3d3dy5zY2llbmNlZGlyZWN0LmNvbS9zY2llbmNlL2FydGljbGUvcGlpL1MwMzc4NDI5MDE2MzAx
MzY4PC91cmw+PC9yZWxhdGVkLXVybHM+PC91cmxzPjxlbGVjdHJvbmljLXJlc291cmNlLW51bT5o
dHRwOi8vZHguZG9pLm9yZy8xMC4xMDE2L2ouZmNyLjIwMTYuMDUuMDAxPC9lbGVjdHJvbmljLXJl
c291cmNlLW51bT48L3JlY29yZD48L0NpdGU+PENpdGUgQXV0aG9yWWVhcj0iMSI+PEF1dGhvcj5F
eXNoaSBSZXphZWk8L0F1dGhvcj48WWVhcj4yMDE1PC9ZZWFyPjxSZWNOdW0+ODg1MTwvUmVjTnVt
PjxyZWNvcmQ+PHJlYy1udW1iZXI+ODg1MTwvcmVjLW51bWJlcj48Zm9yZWlnbi1rZXlzPjxrZXkg
YXBwPSJFTiIgZGItaWQ9IjBlZnM1c3BlMnZlcnM0ZTlwdGF2cDBwdXJkdDJkMnZhdzU1MiIgdGlt
ZXN0YW1wPSIxNDE5NjA2NTAzIj44ODUxPC9rZXk+PC9mb3JlaWduLWtleXM+PHJlZi10eXBlIG5h
bWU9IkpvdXJuYWwgQXJ0aWNsZSI+MTc8L3JlZi10eXBlPjxjb250cmlidXRvcnM+PGF1dGhvcnM+
PGF1dGhvcj5FeXNoaSBSZXphZWksIEVoc2FuPC9hdXRob3I+PGF1dGhvcj5XZWJiZXIsIEhlaWRp
PC9hdXRob3I+PGF1dGhvcj5HYWlzZXIsIFRob21hczwvYXV0aG9yPjxhdXRob3I+TmFhYiwgSmVz
c2U8L2F1dGhvcj48YXV0aG9yPkV3ZXJ0LCBGcmFuazwvYXV0aG9yPjwvYXV0aG9ycz48L2NvbnRy
aWJ1dG9ycz48dGl0bGVzPjx0aXRsZT5IZWF0IHN0cmVzcyBpbiBjZXJlYWxzOiBNZWNoYW5pc21z
IGFuZCBtb2RlbGxpbmc8L3RpdGxlPjxzZWNvbmRhcnktdGl0bGU+RXVyb3BlYW4gSm91cm5hbCBv
ZiBBZ3Jvbm9teTwvc2Vjb25kYXJ5LXRpdGxlPjwvdGl0bGVzPjxwZXJpb2RpY2FsPjxmdWxsLXRp
dGxlPkV1cm9wZWFuIEpvdXJuYWwgb2YgQWdyb25vbXk8L2Z1bGwtdGl0bGU+PGFiYnItMT5FdXIu
IEouIEFncm9uLjwvYWJici0xPjxhYmJyLTI+RXVyIEogQWdyb248L2FiYnItMj48L3BlcmlvZGlj
YWw+PHBhZ2VzPjk4LTExMzwvcGFnZXM+PHZvbHVtZT42NDwvdm9sdW1lPjxrZXl3b3Jkcz48a2V5
d29yZD5IaWdoIHRlbXBlcmF0dXJlPC9rZXl3b3JkPjxrZXl3b3JkPkhlYXQgc3RyZXNzPC9rZXl3
b3JkPjxrZXl3b3JkPkNlcmVhbCB5aWVsZDwva2V5d29yZD48a2V5d29yZD5DbGltYXRlIGNoYW5n
ZSBpbXBhY3Q8L2tleXdvcmQ+PGtleXdvcmQ+Q3JvcCBtb2RlbGxpbmc8L2tleXdvcmQ+PC9rZXl3
b3Jkcz48ZGF0ZXM+PHllYXI+MjAxNTwveWVhcj48L2RhdGVzPjxsYWJlbD5URU0tPC9sYWJlbD48
dXJscz48cmVsYXRlZC11cmxzPjx1cmw+aHR0cDovL3d3dy5zY2llbmNlZGlyZWN0LmNvbS9zY2ll
bmNlL2FydGljbGUvcGlpL1MxMTYxMDMwMTE0MDAxMjIxPC91cmw+PC9yZWxhdGVkLXVybHM+PC91
cmxzPjxlbGVjdHJvbmljLXJlc291cmNlLW51bT4xMC4xMDE2L2ouZWphLjIwMTQuMTAuMDAzPC9l
bGVjdHJvbmljLXJlc291cmNlLW51bT48L3JlY29yZD48L0NpdGU+PC9FbmROb3RlPn==
</w:fldData>
              </w:fldChar>
            </w:r>
            <w:r w:rsidRPr="008B1F81">
              <w:rPr>
                <w:rFonts w:ascii="Verdana" w:hAnsi="Verdana" w:cs="Arial"/>
                <w:sz w:val="16"/>
                <w:szCs w:val="16"/>
              </w:rPr>
              <w:instrText xml:space="preserve"> ADDIN EN.CITE </w:instrText>
            </w:r>
            <w:r w:rsidRPr="008B1F81">
              <w:rPr>
                <w:rFonts w:ascii="Verdana" w:hAnsi="Verdana" w:cs="Arial"/>
                <w:sz w:val="16"/>
                <w:szCs w:val="16"/>
                <w:lang w:val="en-US"/>
              </w:rPr>
              <w:fldChar w:fldCharType="begin">
                <w:fldData xml:space="preserve">PEVuZE5vdGU+PENpdGUgQXV0aG9yWWVhcj0iMSI+PEF1dGhvcj5NYWlvcmFubzwvQXV0aG9yPjxZ
ZWFyPjIwMTc8L1llYXI+PFJlY051bT45MjMxPC9SZWNOdW0+PERpc3BsYXlUZXh0PkV5c2hpIFJl
emFlaSBldCBhbC4gKDIwMTUpOyBNYWlvcmFubyBldCBhbC4gKDIwMTcpPC9EaXNwbGF5VGV4dD48
cmVjb3JkPjxyZWMtbnVtYmVyPjkyMzE8L3JlYy1udW1iZXI+PGZvcmVpZ24ta2V5cz48a2V5IGFw
cD0iRU4iIGRiLWlkPSIwZWZzNXNwZTJ2ZXJzNGU5cHRhdnAwcHVyZHQyZDJ2YXc1NTIiIHRpbWVz
dGFtcD0iMTQ4NDg1NzU0MiI+OTIzMTwva2V5PjwvZm9yZWlnbi1rZXlzPjxyZWYtdHlwZSBuYW1l
PSJKb3VybmFsIEFydGljbGUiPjE3PC9yZWYtdHlwZT48Y29udHJpYnV0b3JzPjxhdXRob3JzPjxh
dXRob3I+TWFpb3Jhbm8sIEFuZHJlYTwvYXV0aG9yPjxhdXRob3I+TWFydHJlLCBQaWVycmU8L2F1
dGhvcj48YXV0aG9yPkFzc2VuZywgU2VudGhvbGQ8L2F1dGhvcj48YXV0aG9yPkV3ZXJ0LCBGcmFu
azwvYXV0aG9yPjxhdXRob3I+TcO8bGxlciwgQ2hyaXN0b3BoPC9hdXRob3I+PGF1dGhvcj5Sw7Z0
dGVyLCBSZWltdW5kIFAuPC9hdXRob3I+PGF1dGhvcj5SdWFuZSwgQWxleCBDLjwvYXV0aG9yPjxh
dXRob3I+U2VtZW5vdiwgTWlraGFpbCBBLjwvYXV0aG9yPjxhdXRob3I+V2FsbGFjaCwgRGFuaWVs
PC9hdXRob3I+PGF1dGhvcj5XYW5nLCBFbmxpPC9hdXRob3I+PGF1dGhvcj5BbGRlcm1hbiwgUGhp
bGxpcCBELjwvYXV0aG9yPjxhdXRob3I+S2Fzc2llLCBCZWxheSBULjwvYXV0aG9yPjxhdXRob3I+
Qmllcm5hdGgsIENocmlzdGlhbjwvYXV0aG9yPjxhdXRob3I+QmFzc28sIEJydW5vPC9hdXRob3I+
PGF1dGhvcj5DYW1tYXJhbm8sIERhdmlkZTwvYXV0aG9yPjxhdXRob3I+Q2hhbGxpbm9yLCBBbmRy
ZXcgSi48L2F1dGhvcj48YXV0aG9yPkRvbHRyYSwgSm9yZGk8L2F1dGhvcj48YXV0aG9yPkR1bW9u
dCwgQmVuamFtaW48L2F1dGhvcj48YXV0aG9yPlJlemFlaSwgRWhzYW4gRXlzaGk8L2F1dGhvcj48
YXV0aG9yPkdheWxlciwgU2ViYXN0aWFuPC9hdXRob3I+PGF1dGhvcj5LZXJzZWJhdW0sIEt1cnQg
Q2hyaXN0aWFuPC9hdXRob3I+PGF1dGhvcj5LaW1iYWxsLCBCcnVjZSBBLjwvYXV0aG9yPjxhdXRo
b3I+S29laGxlciwgQW5uLUtyaXN0aW48L2F1dGhvcj48YXV0aG9yPkxpdSwgQmluZzwvYXV0aG9y
PjxhdXRob3I+T+KAmUxlYXJ5LCBHYXJyeSBKLjwvYXV0aG9yPjxhdXRob3I+T2xlc2VuLCBKw7hy
Z2VuIEUuPC9hdXRob3I+PGF1dGhvcj5PdHRtYW4sIE1pY2hhZWwgSi48L2F1dGhvcj48YXV0aG9y
PlByaWVzYWNrLCBFY2thcnQ8L2F1dGhvcj48YXV0aG9yPlJleW5vbGRzLCBNYXR0aGV3PC9hdXRo
b3I+PGF1dGhvcj5TdHJhdG9ub3ZpdGNoLCBQaWVycmU8L2F1dGhvcj48YXV0aG9yPlN0cmVjaywg
VGhpbG88L2F1dGhvcj48YXV0aG9yPlRob3JidXJuLCBQZXRlciBKLjwvYXV0aG9yPjxhdXRob3I+
V2FoYSwgS2F0aGFyaW5hPC9hdXRob3I+PGF1dGhvcj5XYWxsLCBHZXJhcmQgVy48L2F1dGhvcj48
YXV0aG9yPldoaXRlLCBKZWZmcmV5IFcuPC9hdXRob3I+PGF1dGhvcj5aaGFvLCBaaGlnYW48L2F1
dGhvcj48YXV0aG9yPlpodSwgWWFuPC9hdXRob3I+PC9hdXRob3JzPjwvY29udHJpYnV0b3JzPjx0
aXRsZXM+PHRpdGxlPkNyb3AgbW9kZWwgaW1wcm92ZW1lbnQgcmVkdWNlcyB0aGUgdW5jZXJ0YWlu
dHkgb2YgdGhlIHJlc3BvbnNlIHRvIHRlbXBlcmF0dXJlIG9mIG11bHRpLW1vZGVsIGVuc2VtYmxl
czwvdGl0bGU+PHNlY29uZGFyeS10aXRsZT5GaWVsZCBDcm9wcyBSZXNlYXJjaDwvc2Vjb25kYXJ5
LXRpdGxlPjwvdGl0bGVzPjxwZXJpb2RpY2FsPjxmdWxsLXRpdGxlPkZpZWxkIENyb3BzIFJlc2Vh
cmNoPC9mdWxsLXRpdGxlPjxhYmJyLTE+RmllbGQgQ3JvcHMgUmVzLjwvYWJici0xPjxhYmJyLTI+
RmllbGQgQ3JvcHMgUmVzPC9hYmJyLTI+PC9wZXJpb2RpY2FsPjxwYWdlcz41LTIwPC9wYWdlcz48
dm9sdW1lPjIwMjwvdm9sdW1lPjxrZXl3b3Jkcz48a2V5d29yZD5JbXBhY3QgdW5jZXJ0YWludHk8
L2tleXdvcmQ+PGtleXdvcmQ+SGlnaCB0ZW1wZXJhdHVyZTwva2V5d29yZD48a2V5d29yZD5Nb2Rl
bCBpbXByb3ZlbWVudDwva2V5d29yZD48a2V5d29yZD5NdWx0aS1tb2RlbCBlbnNlbWJsZTwva2V5
d29yZD48a2V5d29yZD5XaGVhdCBjcm9wIG1vZGVsPC9rZXl3b3JkPjwva2V5d29yZHM+PGRhdGVz
Pjx5ZWFyPjIwMTc8L3llYXI+PC9kYXRlcz48dXJscz48cmVsYXRlZC11cmxzPjx1cmw+aHR0cDov
L3d3dy5zY2llbmNlZGlyZWN0LmNvbS9zY2llbmNlL2FydGljbGUvcGlpL1MwMzc4NDI5MDE2MzAx
MzY4PC91cmw+PC9yZWxhdGVkLXVybHM+PC91cmxzPjxlbGVjdHJvbmljLXJlc291cmNlLW51bT5o
dHRwOi8vZHguZG9pLm9yZy8xMC4xMDE2L2ouZmNyLjIwMTYuMDUuMDAxPC9lbGVjdHJvbmljLXJl
c291cmNlLW51bT48L3JlY29yZD48L0NpdGU+PENpdGUgQXV0aG9yWWVhcj0iMSI+PEF1dGhvcj5F
eXNoaSBSZXphZWk8L0F1dGhvcj48WWVhcj4yMDE1PC9ZZWFyPjxSZWNOdW0+ODg1MTwvUmVjTnVt
PjxyZWNvcmQ+PHJlYy1udW1iZXI+ODg1MTwvcmVjLW51bWJlcj48Zm9yZWlnbi1rZXlzPjxrZXkg
YXBwPSJFTiIgZGItaWQ9IjBlZnM1c3BlMnZlcnM0ZTlwdGF2cDBwdXJkdDJkMnZhdzU1MiIgdGlt
ZXN0YW1wPSIxNDE5NjA2NTAzIj44ODUxPC9rZXk+PC9mb3JlaWduLWtleXM+PHJlZi10eXBlIG5h
bWU9IkpvdXJuYWwgQXJ0aWNsZSI+MTc8L3JlZi10eXBlPjxjb250cmlidXRvcnM+PGF1dGhvcnM+
PGF1dGhvcj5FeXNoaSBSZXphZWksIEVoc2FuPC9hdXRob3I+PGF1dGhvcj5XZWJiZXIsIEhlaWRp
PC9hdXRob3I+PGF1dGhvcj5HYWlzZXIsIFRob21hczwvYXV0aG9yPjxhdXRob3I+TmFhYiwgSmVz
c2U8L2F1dGhvcj48YXV0aG9yPkV3ZXJ0LCBGcmFuazwvYXV0aG9yPjwvYXV0aG9ycz48L2NvbnRy
aWJ1dG9ycz48dGl0bGVzPjx0aXRsZT5IZWF0IHN0cmVzcyBpbiBjZXJlYWxzOiBNZWNoYW5pc21z
IGFuZCBtb2RlbGxpbmc8L3RpdGxlPjxzZWNvbmRhcnktdGl0bGU+RXVyb3BlYW4gSm91cm5hbCBv
ZiBBZ3Jvbm9teTwvc2Vjb25kYXJ5LXRpdGxlPjwvdGl0bGVzPjxwZXJpb2RpY2FsPjxmdWxsLXRp
dGxlPkV1cm9wZWFuIEpvdXJuYWwgb2YgQWdyb25vbXk8L2Z1bGwtdGl0bGU+PGFiYnItMT5FdXIu
IEouIEFncm9uLjwvYWJici0xPjxhYmJyLTI+RXVyIEogQWdyb248L2FiYnItMj48L3BlcmlvZGlj
YWw+PHBhZ2VzPjk4LTExMzwvcGFnZXM+PHZvbHVtZT42NDwvdm9sdW1lPjxrZXl3b3Jkcz48a2V5
d29yZD5IaWdoIHRlbXBlcmF0dXJlPC9rZXl3b3JkPjxrZXl3b3JkPkhlYXQgc3RyZXNzPC9rZXl3
b3JkPjxrZXl3b3JkPkNlcmVhbCB5aWVsZDwva2V5d29yZD48a2V5d29yZD5DbGltYXRlIGNoYW5n
ZSBpbXBhY3Q8L2tleXdvcmQ+PGtleXdvcmQ+Q3JvcCBtb2RlbGxpbmc8L2tleXdvcmQ+PC9rZXl3
b3Jkcz48ZGF0ZXM+PHllYXI+MjAxNTwveWVhcj48L2RhdGVzPjxsYWJlbD5URU0tPC9sYWJlbD48
dXJscz48cmVsYXRlZC11cmxzPjx1cmw+aHR0cDovL3d3dy5zY2llbmNlZGlyZWN0LmNvbS9zY2ll
bmNlL2FydGljbGUvcGlpL1MxMTYxMDMwMTE0MDAxMjIxPC91cmw+PC9yZWxhdGVkLXVybHM+PC91
cmxzPjxlbGVjdHJvbmljLXJlc291cmNlLW51bT4xMC4xMDE2L2ouZWphLjIwMTQuMTAuMDAzPC9l
bGVjdHJvbmljLXJlc291cmNlLW51bT48L3JlY29yZD48L0NpdGU+PC9FbmROb3RlPn==
</w:fldData>
              </w:fldChar>
            </w:r>
            <w:r w:rsidRPr="008B1F81">
              <w:rPr>
                <w:rFonts w:ascii="Verdana" w:hAnsi="Verdana" w:cs="Arial"/>
                <w:sz w:val="16"/>
                <w:szCs w:val="16"/>
              </w:rPr>
              <w:instrText xml:space="preserve"> ADDIN EN.CITE.DATA </w:instrText>
            </w:r>
            <w:r w:rsidRPr="008B1F81">
              <w:rPr>
                <w:rFonts w:ascii="Verdana" w:hAnsi="Verdana" w:cs="Arial"/>
                <w:sz w:val="16"/>
                <w:szCs w:val="16"/>
                <w:lang w:val="en-US"/>
              </w:rPr>
            </w:r>
            <w:r w:rsidRPr="008B1F81">
              <w:rPr>
                <w:rFonts w:ascii="Verdana" w:hAnsi="Verdana" w:cs="Arial"/>
                <w:sz w:val="16"/>
                <w:szCs w:val="16"/>
                <w:lang w:val="en-US"/>
              </w:rPr>
              <w:fldChar w:fldCharType="end"/>
            </w:r>
            <w:r w:rsidRPr="008B1F81">
              <w:rPr>
                <w:rFonts w:ascii="Verdana" w:hAnsi="Verdana" w:cs="Arial"/>
                <w:sz w:val="16"/>
                <w:szCs w:val="16"/>
                <w:lang w:val="en-US"/>
              </w:rPr>
            </w:r>
            <w:r w:rsidRPr="008B1F81">
              <w:rPr>
                <w:rFonts w:ascii="Verdana" w:hAnsi="Verdana" w:cs="Arial"/>
                <w:sz w:val="16"/>
                <w:szCs w:val="16"/>
                <w:lang w:val="en-US"/>
              </w:rPr>
              <w:fldChar w:fldCharType="separate"/>
            </w:r>
            <w:r w:rsidRPr="008B1F81">
              <w:rPr>
                <w:rFonts w:ascii="Verdana" w:hAnsi="Verdana" w:cs="Arial"/>
                <w:noProof/>
                <w:sz w:val="16"/>
                <w:szCs w:val="16"/>
              </w:rPr>
              <w:t xml:space="preserve">Eyshi Rezaei et al. (2015); Maiorano et al. </w:t>
            </w:r>
            <w:r w:rsidRPr="008B1F81">
              <w:rPr>
                <w:rFonts w:ascii="Verdana" w:hAnsi="Verdana" w:cs="Arial"/>
                <w:noProof/>
                <w:sz w:val="16"/>
                <w:szCs w:val="16"/>
                <w:lang w:val="en-US"/>
              </w:rPr>
              <w:t>(2017)</w:t>
            </w:r>
            <w:r w:rsidRPr="008B1F81">
              <w:rPr>
                <w:rFonts w:ascii="Verdana" w:hAnsi="Verdana" w:cs="Arial"/>
                <w:sz w:val="16"/>
                <w:szCs w:val="16"/>
                <w:lang w:val="en-US"/>
              </w:rPr>
              <w:fldChar w:fldCharType="end"/>
            </w:r>
          </w:p>
        </w:tc>
      </w:tr>
      <w:tr w:rsidR="007A0B75" w:rsidRPr="00CF790C" w14:paraId="4CF84140" w14:textId="77777777" w:rsidTr="00254865">
        <w:tc>
          <w:tcPr>
            <w:tcW w:w="1564" w:type="dxa"/>
            <w:tcBorders>
              <w:bottom w:val="single" w:sz="4" w:space="0" w:color="auto"/>
            </w:tcBorders>
            <w:shd w:val="clear" w:color="auto" w:fill="FFFFFF" w:themeFill="background1"/>
          </w:tcPr>
          <w:p w14:paraId="5F4395E0" w14:textId="6D46797C" w:rsidR="007A0B75" w:rsidRDefault="00C04308" w:rsidP="007A0B75">
            <w:pPr>
              <w:spacing w:beforeLines="40" w:before="96" w:line="259" w:lineRule="auto"/>
              <w:jc w:val="center"/>
              <w:rPr>
                <w:rFonts w:ascii="Cambria Math" w:hAnsi="Cambria Math" w:cs="Consolas"/>
                <w:i/>
                <w:color w:val="000000"/>
                <w:sz w:val="16"/>
                <w:szCs w:val="16"/>
                <w:highlight w:val="white"/>
                <w:lang w:val="en-US"/>
              </w:rPr>
            </w:pPr>
            <w:r w:rsidRPr="00C579C4">
              <w:rPr>
                <w:rFonts w:ascii="Arial" w:hAnsi="Arial" w:cs="Arial"/>
                <w:position w:val="-12"/>
                <w:sz w:val="20"/>
                <w:szCs w:val="20"/>
                <w:lang w:val="en-US"/>
              </w:rPr>
              <w:object w:dxaOrig="480" w:dyaOrig="380" w14:anchorId="757D9192">
                <v:shape id="_x0000_i1278" type="#_x0000_t75" style="width:24.75pt;height:20.25pt" o:ole="">
                  <v:imagedata r:id="rId76" o:title=""/>
                </v:shape>
                <o:OLEObject Type="Embed" ProgID="Equation.DSMT4" ShapeID="_x0000_i1278" DrawAspect="Content" ObjectID="_1600875098" r:id="rId77"/>
              </w:object>
            </w:r>
          </w:p>
        </w:tc>
        <w:tc>
          <w:tcPr>
            <w:tcW w:w="2160" w:type="dxa"/>
            <w:tcBorders>
              <w:bottom w:val="single" w:sz="4" w:space="0" w:color="auto"/>
            </w:tcBorders>
            <w:shd w:val="clear" w:color="auto" w:fill="FFFFFF" w:themeFill="background1"/>
          </w:tcPr>
          <w:p w14:paraId="3ED997AE" w14:textId="4E44B35C" w:rsidR="007A0B75" w:rsidRDefault="00E22814" w:rsidP="007A0B75">
            <w:pPr>
              <w:spacing w:beforeLines="40" w:before="96" w:line="259" w:lineRule="auto"/>
              <w:jc w:val="cente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SLNcri</w:t>
            </w:r>
          </w:p>
        </w:tc>
        <w:tc>
          <w:tcPr>
            <w:tcW w:w="990" w:type="dxa"/>
            <w:tcBorders>
              <w:bottom w:val="single" w:sz="4" w:space="0" w:color="auto"/>
            </w:tcBorders>
            <w:shd w:val="clear" w:color="auto" w:fill="FFFFFF" w:themeFill="background1"/>
          </w:tcPr>
          <w:p w14:paraId="3C9CB7DE" w14:textId="125072EB" w:rsidR="007A0B75" w:rsidRDefault="00546DF2" w:rsidP="007A0B75">
            <w:pPr>
              <w:spacing w:beforeLines="40" w:before="96" w:line="259" w:lineRule="auto"/>
              <w:jc w:val="center"/>
              <w:rPr>
                <w:rFonts w:ascii="Verdana" w:hAnsi="Verdana"/>
                <w:sz w:val="16"/>
                <w:szCs w:val="16"/>
                <w:lang w:val="en-US"/>
              </w:rPr>
            </w:pPr>
            <w:r>
              <w:rPr>
                <w:rFonts w:ascii="Verdana" w:hAnsi="Verdana"/>
                <w:sz w:val="16"/>
                <w:szCs w:val="16"/>
                <w:lang w:val="en-US"/>
              </w:rPr>
              <w:t>1.5</w:t>
            </w:r>
          </w:p>
        </w:tc>
        <w:tc>
          <w:tcPr>
            <w:tcW w:w="1530" w:type="dxa"/>
            <w:tcBorders>
              <w:bottom w:val="single" w:sz="4" w:space="0" w:color="auto"/>
            </w:tcBorders>
            <w:shd w:val="clear" w:color="auto" w:fill="FFFFFF" w:themeFill="background1"/>
            <w:vAlign w:val="center"/>
          </w:tcPr>
          <w:p w14:paraId="63468854" w14:textId="24C5656F" w:rsidR="007A0B75" w:rsidRDefault="00546DF2" w:rsidP="007A0B75">
            <w:pPr>
              <w:spacing w:beforeLines="40" w:before="96" w:line="259" w:lineRule="auto"/>
              <w:rPr>
                <w:rFonts w:ascii="Verdana" w:hAnsi="Verdana"/>
                <w:sz w:val="16"/>
                <w:szCs w:val="16"/>
                <w:lang w:val="en-US"/>
              </w:rPr>
            </w:pPr>
            <w:r w:rsidRPr="00275432">
              <w:rPr>
                <w:rFonts w:ascii="Arial" w:hAnsi="Arial" w:cs="Arial"/>
                <w:sz w:val="20"/>
                <w:szCs w:val="20"/>
                <w:lang w:val="en-US"/>
              </w:rPr>
              <w:t>g N m</w:t>
            </w:r>
            <w:r w:rsidRPr="00275432">
              <w:rPr>
                <w:rFonts w:ascii="Arial" w:hAnsi="Arial" w:cs="Arial"/>
                <w:sz w:val="20"/>
                <w:szCs w:val="20"/>
                <w:vertAlign w:val="superscript"/>
                <w:lang w:val="en-US"/>
              </w:rPr>
              <w:t>-2</w:t>
            </w:r>
            <w:r w:rsidRPr="00852231">
              <w:rPr>
                <w:rFonts w:ascii="Arial" w:hAnsi="Arial" w:cs="Arial"/>
                <w:sz w:val="20"/>
                <w:szCs w:val="20"/>
                <w:lang w:val="en-US"/>
              </w:rPr>
              <w:t xml:space="preserve"> lea</w:t>
            </w:r>
            <w:r>
              <w:rPr>
                <w:rFonts w:ascii="Arial" w:hAnsi="Arial" w:cs="Arial"/>
                <w:sz w:val="20"/>
                <w:szCs w:val="20"/>
                <w:lang w:val="en-US"/>
              </w:rPr>
              <w:t>f</w:t>
            </w:r>
          </w:p>
        </w:tc>
        <w:tc>
          <w:tcPr>
            <w:tcW w:w="3288" w:type="dxa"/>
            <w:tcBorders>
              <w:bottom w:val="single" w:sz="4" w:space="0" w:color="auto"/>
            </w:tcBorders>
            <w:shd w:val="clear" w:color="auto" w:fill="FFFFFF" w:themeFill="background1"/>
          </w:tcPr>
          <w:p w14:paraId="23E8DFB3" w14:textId="5D3C9475" w:rsidR="007A0B75" w:rsidRPr="00C04308" w:rsidRDefault="00C04308" w:rsidP="007A0B75">
            <w:pPr>
              <w:spacing w:beforeLines="40" w:before="96" w:line="259" w:lineRule="auto"/>
              <w:rPr>
                <w:rFonts w:ascii="Verdana" w:hAnsi="Verdana"/>
                <w:sz w:val="16"/>
                <w:szCs w:val="16"/>
                <w:lang w:val="en-US"/>
              </w:rPr>
            </w:pPr>
            <w:r w:rsidRPr="00C04308">
              <w:rPr>
                <w:rFonts w:ascii="Verdana" w:hAnsi="Verdana" w:cs="Arial"/>
                <w:sz w:val="16"/>
                <w:szCs w:val="16"/>
                <w:lang w:val="en-US"/>
              </w:rPr>
              <w:t>Critical area-based nitrogen mass for leaf expansion</w:t>
            </w:r>
          </w:p>
        </w:tc>
        <w:tc>
          <w:tcPr>
            <w:tcW w:w="1984" w:type="dxa"/>
            <w:tcBorders>
              <w:bottom w:val="single" w:sz="4" w:space="0" w:color="auto"/>
            </w:tcBorders>
            <w:shd w:val="clear" w:color="auto" w:fill="FFFFFF" w:themeFill="background1"/>
            <w:vAlign w:val="center"/>
          </w:tcPr>
          <w:p w14:paraId="37DAA00F" w14:textId="2F90357C" w:rsidR="007A0B75" w:rsidRDefault="00546DF2" w:rsidP="007A0B75">
            <w:pPr>
              <w:spacing w:beforeLines="40" w:before="96" w:line="259" w:lineRule="auto"/>
              <w:rPr>
                <w:rFonts w:ascii="Verdana" w:hAnsi="Verdana"/>
                <w:sz w:val="16"/>
                <w:szCs w:val="16"/>
                <w:lang w:val="en-US"/>
              </w:rPr>
            </w:pPr>
            <w:r>
              <w:rPr>
                <w:rFonts w:ascii="Verdana" w:hAnsi="Verdana"/>
                <w:sz w:val="16"/>
                <w:szCs w:val="16"/>
                <w:lang w:val="en-US"/>
              </w:rPr>
              <w:t>(33)</w:t>
            </w:r>
          </w:p>
        </w:tc>
        <w:tc>
          <w:tcPr>
            <w:tcW w:w="2556" w:type="dxa"/>
            <w:gridSpan w:val="2"/>
            <w:tcBorders>
              <w:bottom w:val="single" w:sz="4" w:space="0" w:color="auto"/>
            </w:tcBorders>
            <w:shd w:val="clear" w:color="auto" w:fill="FFFFFF" w:themeFill="background1"/>
          </w:tcPr>
          <w:p w14:paraId="593B249B" w14:textId="2C7BCC6E" w:rsidR="007A0B75" w:rsidRPr="00AF7990" w:rsidRDefault="00AF7990" w:rsidP="007A0B75">
            <w:pPr>
              <w:spacing w:beforeLines="40" w:before="96" w:line="259" w:lineRule="auto"/>
              <w:rPr>
                <w:rFonts w:ascii="Verdana" w:hAnsi="Verdana"/>
                <w:sz w:val="16"/>
                <w:szCs w:val="16"/>
              </w:rPr>
            </w:pPr>
            <w:r w:rsidRPr="00AF7990">
              <w:rPr>
                <w:rFonts w:ascii="Arial" w:hAnsi="Arial" w:cs="Arial"/>
                <w:sz w:val="16"/>
                <w:szCs w:val="16"/>
                <w:lang w:val="en-US"/>
              </w:rPr>
              <w:fldChar w:fldCharType="begin">
                <w:fldData xml:space="preserve">PEVuZE5vdGU+PENpdGUgQXV0aG9yWWVhcj0iMSI+PEF1dGhvcj5Nb3JlYXU8L0F1dGhvcj48WWVh
cj4yMDEyPC9ZZWFyPjxSZWNOdW0+NDk2ODwvUmVjTnVtPjxEaXNwbGF5VGV4dD5CZXJ0aGVsb290
IGV0IGFsLiAoMjAxMik7IE1vcmVhdSBldCBhbC4gKDIwMTIpPC9EaXNwbGF5VGV4dD48cmVjb3Jk
PjxyZWMtbnVtYmVyPjQ5Njg8L3JlYy1udW1iZXI+PGZvcmVpZ24ta2V5cz48a2V5IGFwcD0iRU4i
IGRiLWlkPSIwZWZzNXNwZTJ2ZXJzNGU5cHRhdnAwcHVyZHQyZDJ2YXc1NTIiIHRpbWVzdGFtcD0i
MTM4Mjg3ODY4NSI+NDk2ODwva2V5PjwvZm9yZWlnbi1rZXlzPjxyZWYtdHlwZSBuYW1lPSJKb3Vy
bmFsIEFydGljbGUiPjE3PC9yZWYtdHlwZT48Y29udHJpYnV0b3JzPjxhdXRob3JzPjxhdXRob3I+
TW9yZWF1LCBEZWxwaGluZTwvYXV0aG9yPjxhdXRob3I+QWxsYXJkLCBWaW5jZW50PC9hdXRob3I+
PGF1dGhvcj5HYWp1LCBPb3JiZXNzeTwvYXV0aG9yPjxhdXRob3I+TGUgR291aXMsIEphY3F1ZXM8
L2F1dGhvcj48YXV0aG9yPkZvdWxrZXMsIE0uIEpvaG48L2F1dGhvcj48YXV0aG9yPk1hcnRyZSwg
UGllcnJlPC9hdXRob3I+PC9hdXRob3JzPjwvY29udHJpYnV0b3JzPjx0aXRsZXM+PHRpdGxlPkFj
Y2xpbWF0aW9uIG9mIGxlYWYgbml0cm9nZW4gdG8gdmVydGljYWwgbGlnaHQgZ3JhZGllbnQgYXQg
YW50aGVzaXMgaW4gd2hlYXQgaXMgYSB3aG9sZS1wbGFudCBwcm9jZXNzIHRoYXQgc2NhbGVzIHdp
dGggdGhlIHNpemUgb2YgdGhlIGNhbm9weTwvdGl0bGU+PHNlY29uZGFyeS10aXRsZT5QbGFudCBQ
aHlzaW9sb2d5PC9zZWNvbmRhcnktdGl0bGU+PC90aXRsZXM+PHBlcmlvZGljYWw+PGZ1bGwtdGl0
bGU+UGxhbnQgUGh5c2lvbG9neTwvZnVsbC10aXRsZT48YWJici0xPlBsYW50IFBoeXNpb2wuPC9h
YmJyLTE+PGFiYnItMj5QbGFudCBQaHlzaW9sPC9hYmJyLTI+PC9wZXJpb2RpY2FsPjxwYWdlcz4x
NDc5LTE0OTA8L3BhZ2VzPjx2b2x1bWU+MTYwPC92b2x1bWU+PG51bWJlcj4zPC9udW1iZXI+PGRh
dGVzPjx5ZWFyPjIwMTI8L3llYXI+PHB1Yi1kYXRlcz48ZGF0ZT5Ob3ZlbWJlciAxLCAyMDEyPC9k
YXRlPjwvcHViLWRhdGVzPjwvZGF0ZXM+PHVybHM+PHJlbGF0ZWQtdXJscz48dXJsPmh0dHA6Ly93
d3cucGxhbnRwaHlzaW9sLm9yZy9jb250ZW50LzE2MC8zLzE0NzkuYWJzdHJhY3Q8L3VybD48L3Jl
bGF0ZWQtdXJscz48L3VybHM+PGVsZWN0cm9uaWMtcmVzb3VyY2UtbnVtPjEwLjExMDQvcHAuMTEy
LjE5OTkzNTwvZWxlY3Ryb25pYy1yZXNvdXJjZS1udW0+PC9yZWNvcmQ+PC9DaXRlPjxDaXRlIEF1
dGhvclllYXI9IjEiPjxBdXRob3I+QmVydGhlbG9vdDwvQXV0aG9yPjxZZWFyPjIwMTI8L1llYXI+
PFJlY051bT41OTU8L1JlY051bT48cmVjb3JkPjxyZWMtbnVtYmVyPjU5NTwvcmVjLW51bWJlcj48
Zm9yZWlnbi1rZXlzPjxrZXkgYXBwPSJFTiIgZGItaWQ9IjBlZnM1c3BlMnZlcnM0ZTlwdGF2cDBw
dXJkdDJkMnZhdzU1MiIgdGltZXN0YW1wPSIxMzgyODc4NTA3Ij41OTU8L2tleT48L2ZvcmVpZ24t
a2V5cz48cmVmLXR5cGUgbmFtZT0iSm91cm5hbCBBcnRpY2xlIj4xNzwvcmVmLXR5cGU+PGNvbnRy
aWJ1dG9ycz48YXV0aG9ycz48YXV0aG9yPkJlcnRoZWxvb3QsIEplc3NpY2E8L2F1dGhvcj48YXV0
aG9yPkFuZHJpZXUsIEJydW5vPC9hdXRob3I+PGF1dGhvcj5NYXJ0cmUsIFBpZXJyZTwvYXV0aG9y
PjwvYXV0aG9ycz48L2NvbnRyaWJ1dG9ycz48dGl0bGVzPjx0aXRsZT5MaWdodOKAk25pdHJvZ2Vu
IHJlbGF0aW9uc2hpcHMgd2l0aGluIHJlcHJvZHVjdGl2ZSB3aGVhdCBjYW5vcHkgYXJlIG1vZHVs
YXRlZCBieSBwbGFudCBtb2R1bGFyIG9yZ2FuaXphdGlvbjwvdGl0bGU+PHNlY29uZGFyeS10aXRs
ZT5FdXJvcGVhbiBKb3VybmFsIG9mIEFncm9ub215PC9zZWNvbmRhcnktdGl0bGU+PC90aXRsZXM+
PHBlcmlvZGljYWw+PGZ1bGwtdGl0bGU+RXVyb3BlYW4gSm91cm5hbCBvZiBBZ3Jvbm9teTwvZnVs
bC10aXRsZT48YWJici0xPkV1ci4gSi4gQWdyb24uPC9hYmJyLTE+PGFiYnItMj5FdXIgSiBBZ3Jv
bjwvYWJici0yPjwvcGVyaW9kaWNhbD48cGFnZXM+MTEtMjE8L3BhZ2VzPjx2b2x1bWU+NDI8L3Zv
bHVtZT48bnVtYmVyPjA8L251bWJlcj48a2V5d29yZHM+PGtleXdvcmQ+SW50ZXJub2RlPC9rZXl3
b3JkPjxrZXl3b3JkPkxlYWYgbGFtaW5hPC9rZXl3b3JkPjxrZXl3b3JkPkxlYWYgc2hlYXRoPC9r
ZXl3b3JkPjxrZXl3b3JkPk5pdHJvZ2VuIGRpc3RyaWJ1dGlvbjwva2V5d29yZD48a2V5d29yZD5Q
bGFudCBzdHJ1Y3R1cmU8L2tleXdvcmQ+PGtleXdvcmQ+V2hlYXQgKFRyaXRpY3VtIGFlc3RpdnVt
IEwuKTwva2V5d29yZD48L2tleXdvcmRzPjxkYXRlcz48eWVhcj4yMDEyPC95ZWFyPjwvZGF0ZXM+
PGlzYm4+MTE2MS0wMzAxPC9pc2JuPjx1cmxzPjxyZWxhdGVkLXVybHM+PHVybD5odHRwOi8vd3d3
LnNjaWVuY2VkaXJlY3QuY29tL3NjaWVuY2UvYXJ0aWNsZS9waWkvUzExNjEwMzAxMTIwMDA0MjE8
L3VybD48L3JlbGF0ZWQtdXJscz48L3VybHM+PGVsZWN0cm9uaWMtcmVzb3VyY2UtbnVtPjEwLjEw
MTYvai5lamEuMjAxMi4wMy4wMDU8L2VsZWN0cm9uaWMtcmVzb3VyY2UtbnVtPjwvcmVjb3JkPjwv
Q2l0ZT48L0VuZE5vdGU+AG==
</w:fldData>
              </w:fldChar>
            </w:r>
            <w:r w:rsidRPr="00AF7990">
              <w:rPr>
                <w:rFonts w:ascii="Arial" w:hAnsi="Arial" w:cs="Arial"/>
                <w:sz w:val="16"/>
                <w:szCs w:val="16"/>
              </w:rPr>
              <w:instrText xml:space="preserve"> ADDIN EN.CITE </w:instrText>
            </w:r>
            <w:r w:rsidRPr="00AF7990">
              <w:rPr>
                <w:rFonts w:ascii="Arial" w:hAnsi="Arial" w:cs="Arial"/>
                <w:sz w:val="16"/>
                <w:szCs w:val="16"/>
                <w:lang w:val="en-US"/>
              </w:rPr>
              <w:fldChar w:fldCharType="begin">
                <w:fldData xml:space="preserve">PEVuZE5vdGU+PENpdGUgQXV0aG9yWWVhcj0iMSI+PEF1dGhvcj5Nb3JlYXU8L0F1dGhvcj48WWVh
cj4yMDEyPC9ZZWFyPjxSZWNOdW0+NDk2ODwvUmVjTnVtPjxEaXNwbGF5VGV4dD5CZXJ0aGVsb290
IGV0IGFsLiAoMjAxMik7IE1vcmVhdSBldCBhbC4gKDIwMTIpPC9EaXNwbGF5VGV4dD48cmVjb3Jk
PjxyZWMtbnVtYmVyPjQ5Njg8L3JlYy1udW1iZXI+PGZvcmVpZ24ta2V5cz48a2V5IGFwcD0iRU4i
IGRiLWlkPSIwZWZzNXNwZTJ2ZXJzNGU5cHRhdnAwcHVyZHQyZDJ2YXc1NTIiIHRpbWVzdGFtcD0i
MTM4Mjg3ODY4NSI+NDk2ODwva2V5PjwvZm9yZWlnbi1rZXlzPjxyZWYtdHlwZSBuYW1lPSJKb3Vy
bmFsIEFydGljbGUiPjE3PC9yZWYtdHlwZT48Y29udHJpYnV0b3JzPjxhdXRob3JzPjxhdXRob3I+
TW9yZWF1LCBEZWxwaGluZTwvYXV0aG9yPjxhdXRob3I+QWxsYXJkLCBWaW5jZW50PC9hdXRob3I+
PGF1dGhvcj5HYWp1LCBPb3JiZXNzeTwvYXV0aG9yPjxhdXRob3I+TGUgR291aXMsIEphY3F1ZXM8
L2F1dGhvcj48YXV0aG9yPkZvdWxrZXMsIE0uIEpvaG48L2F1dGhvcj48YXV0aG9yPk1hcnRyZSwg
UGllcnJlPC9hdXRob3I+PC9hdXRob3JzPjwvY29udHJpYnV0b3JzPjx0aXRsZXM+PHRpdGxlPkFj
Y2xpbWF0aW9uIG9mIGxlYWYgbml0cm9nZW4gdG8gdmVydGljYWwgbGlnaHQgZ3JhZGllbnQgYXQg
YW50aGVzaXMgaW4gd2hlYXQgaXMgYSB3aG9sZS1wbGFudCBwcm9jZXNzIHRoYXQgc2NhbGVzIHdp
dGggdGhlIHNpemUgb2YgdGhlIGNhbm9weTwvdGl0bGU+PHNlY29uZGFyeS10aXRsZT5QbGFudCBQ
aHlzaW9sb2d5PC9zZWNvbmRhcnktdGl0bGU+PC90aXRsZXM+PHBlcmlvZGljYWw+PGZ1bGwtdGl0
bGU+UGxhbnQgUGh5c2lvbG9neTwvZnVsbC10aXRsZT48YWJici0xPlBsYW50IFBoeXNpb2wuPC9h
YmJyLTE+PGFiYnItMj5QbGFudCBQaHlzaW9sPC9hYmJyLTI+PC9wZXJpb2RpY2FsPjxwYWdlcz4x
NDc5LTE0OTA8L3BhZ2VzPjx2b2x1bWU+MTYwPC92b2x1bWU+PG51bWJlcj4zPC9udW1iZXI+PGRh
dGVzPjx5ZWFyPjIwMTI8L3llYXI+PHB1Yi1kYXRlcz48ZGF0ZT5Ob3ZlbWJlciAxLCAyMDEyPC9k
YXRlPjwvcHViLWRhdGVzPjwvZGF0ZXM+PHVybHM+PHJlbGF0ZWQtdXJscz48dXJsPmh0dHA6Ly93
d3cucGxhbnRwaHlzaW9sLm9yZy9jb250ZW50LzE2MC8zLzE0NzkuYWJzdHJhY3Q8L3VybD48L3Jl
bGF0ZWQtdXJscz48L3VybHM+PGVsZWN0cm9uaWMtcmVzb3VyY2UtbnVtPjEwLjExMDQvcHAuMTEy
LjE5OTkzNTwvZWxlY3Ryb25pYy1yZXNvdXJjZS1udW0+PC9yZWNvcmQ+PC9DaXRlPjxDaXRlIEF1
dGhvclllYXI9IjEiPjxBdXRob3I+QmVydGhlbG9vdDwvQXV0aG9yPjxZZWFyPjIwMTI8L1llYXI+
PFJlY051bT41OTU8L1JlY051bT48cmVjb3JkPjxyZWMtbnVtYmVyPjU5NTwvcmVjLW51bWJlcj48
Zm9yZWlnbi1rZXlzPjxrZXkgYXBwPSJFTiIgZGItaWQ9IjBlZnM1c3BlMnZlcnM0ZTlwdGF2cDBw
dXJkdDJkMnZhdzU1MiIgdGltZXN0YW1wPSIxMzgyODc4NTA3Ij41OTU8L2tleT48L2ZvcmVpZ24t
a2V5cz48cmVmLXR5cGUgbmFtZT0iSm91cm5hbCBBcnRpY2xlIj4xNzwvcmVmLXR5cGU+PGNvbnRy
aWJ1dG9ycz48YXV0aG9ycz48YXV0aG9yPkJlcnRoZWxvb3QsIEplc3NpY2E8L2F1dGhvcj48YXV0
aG9yPkFuZHJpZXUsIEJydW5vPC9hdXRob3I+PGF1dGhvcj5NYXJ0cmUsIFBpZXJyZTwvYXV0aG9y
PjwvYXV0aG9ycz48L2NvbnRyaWJ1dG9ycz48dGl0bGVzPjx0aXRsZT5MaWdodOKAk25pdHJvZ2Vu
IHJlbGF0aW9uc2hpcHMgd2l0aGluIHJlcHJvZHVjdGl2ZSB3aGVhdCBjYW5vcHkgYXJlIG1vZHVs
YXRlZCBieSBwbGFudCBtb2R1bGFyIG9yZ2FuaXphdGlvbjwvdGl0bGU+PHNlY29uZGFyeS10aXRs
ZT5FdXJvcGVhbiBKb3VybmFsIG9mIEFncm9ub215PC9zZWNvbmRhcnktdGl0bGU+PC90aXRsZXM+
PHBlcmlvZGljYWw+PGZ1bGwtdGl0bGU+RXVyb3BlYW4gSm91cm5hbCBvZiBBZ3Jvbm9teTwvZnVs
bC10aXRsZT48YWJici0xPkV1ci4gSi4gQWdyb24uPC9hYmJyLTE+PGFiYnItMj5FdXIgSiBBZ3Jv
bjwvYWJici0yPjwvcGVyaW9kaWNhbD48cGFnZXM+MTEtMjE8L3BhZ2VzPjx2b2x1bWU+NDI8L3Zv
bHVtZT48bnVtYmVyPjA8L251bWJlcj48a2V5d29yZHM+PGtleXdvcmQ+SW50ZXJub2RlPC9rZXl3
b3JkPjxrZXl3b3JkPkxlYWYgbGFtaW5hPC9rZXl3b3JkPjxrZXl3b3JkPkxlYWYgc2hlYXRoPC9r
ZXl3b3JkPjxrZXl3b3JkPk5pdHJvZ2VuIGRpc3RyaWJ1dGlvbjwva2V5d29yZD48a2V5d29yZD5Q
bGFudCBzdHJ1Y3R1cmU8L2tleXdvcmQ+PGtleXdvcmQ+V2hlYXQgKFRyaXRpY3VtIGFlc3RpdnVt
IEwuKTwva2V5d29yZD48L2tleXdvcmRzPjxkYXRlcz48eWVhcj4yMDEyPC95ZWFyPjwvZGF0ZXM+
PGlzYm4+MTE2MS0wMzAxPC9pc2JuPjx1cmxzPjxyZWxhdGVkLXVybHM+PHVybD5odHRwOi8vd3d3
LnNjaWVuY2VkaXJlY3QuY29tL3NjaWVuY2UvYXJ0aWNsZS9waWkvUzExNjEwMzAxMTIwMDA0MjE8
L3VybD48L3JlbGF0ZWQtdXJscz48L3VybHM+PGVsZWN0cm9uaWMtcmVzb3VyY2UtbnVtPjEwLjEw
MTYvai5lamEuMjAxMi4wMy4wMDU8L2VsZWN0cm9uaWMtcmVzb3VyY2UtbnVtPjwvcmVjb3JkPjwv
Q2l0ZT48L0VuZE5vdGU+AG==
</w:fldData>
              </w:fldChar>
            </w:r>
            <w:r w:rsidRPr="00AF7990">
              <w:rPr>
                <w:rFonts w:ascii="Arial" w:hAnsi="Arial" w:cs="Arial"/>
                <w:sz w:val="16"/>
                <w:szCs w:val="16"/>
              </w:rPr>
              <w:instrText xml:space="preserve"> ADDIN EN.CITE.DATA </w:instrText>
            </w:r>
            <w:r w:rsidRPr="00AF7990">
              <w:rPr>
                <w:rFonts w:ascii="Arial" w:hAnsi="Arial" w:cs="Arial"/>
                <w:sz w:val="16"/>
                <w:szCs w:val="16"/>
                <w:lang w:val="en-US"/>
              </w:rPr>
            </w:r>
            <w:r w:rsidRPr="00AF7990">
              <w:rPr>
                <w:rFonts w:ascii="Arial" w:hAnsi="Arial" w:cs="Arial"/>
                <w:sz w:val="16"/>
                <w:szCs w:val="16"/>
                <w:lang w:val="en-US"/>
              </w:rPr>
              <w:fldChar w:fldCharType="end"/>
            </w:r>
            <w:r w:rsidRPr="00AF7990">
              <w:rPr>
                <w:rFonts w:ascii="Arial" w:hAnsi="Arial" w:cs="Arial"/>
                <w:sz w:val="16"/>
                <w:szCs w:val="16"/>
                <w:lang w:val="en-US"/>
              </w:rPr>
            </w:r>
            <w:r w:rsidRPr="00AF7990">
              <w:rPr>
                <w:rFonts w:ascii="Arial" w:hAnsi="Arial" w:cs="Arial"/>
                <w:sz w:val="16"/>
                <w:szCs w:val="16"/>
                <w:lang w:val="en-US"/>
              </w:rPr>
              <w:fldChar w:fldCharType="separate"/>
            </w:r>
            <w:r w:rsidRPr="00AF7990">
              <w:rPr>
                <w:rFonts w:ascii="Arial" w:hAnsi="Arial" w:cs="Arial"/>
                <w:noProof/>
                <w:sz w:val="16"/>
                <w:szCs w:val="16"/>
              </w:rPr>
              <w:t xml:space="preserve">Bertheloot et al. (2012); Moreau et al. </w:t>
            </w:r>
            <w:r w:rsidRPr="00AF7990">
              <w:rPr>
                <w:rFonts w:ascii="Arial" w:hAnsi="Arial" w:cs="Arial"/>
                <w:noProof/>
                <w:sz w:val="16"/>
                <w:szCs w:val="16"/>
                <w:lang w:val="en-US"/>
              </w:rPr>
              <w:t>(2012)</w:t>
            </w:r>
            <w:r w:rsidRPr="00AF7990">
              <w:rPr>
                <w:rFonts w:ascii="Arial" w:hAnsi="Arial" w:cs="Arial"/>
                <w:sz w:val="16"/>
                <w:szCs w:val="16"/>
                <w:lang w:val="en-US"/>
              </w:rPr>
              <w:fldChar w:fldCharType="end"/>
            </w:r>
          </w:p>
        </w:tc>
      </w:tr>
    </w:tbl>
    <w:p w14:paraId="46B6862B" w14:textId="00CC2D76" w:rsidR="000B17B5" w:rsidRPr="000839F1" w:rsidRDefault="000B17B5">
      <w:pPr>
        <w:rPr>
          <w:color w:val="BFBFBF" w:themeColor="background1" w:themeShade="BF"/>
          <w:lang w:val="en-US"/>
        </w:rPr>
      </w:pPr>
    </w:p>
    <w:sectPr w:rsidR="000B17B5" w:rsidRPr="000839F1" w:rsidSect="0099601B">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96ED7" w14:textId="77777777" w:rsidR="00F271AF" w:rsidRDefault="00F271AF" w:rsidP="008D36F3">
      <w:pPr>
        <w:spacing w:after="0" w:line="240" w:lineRule="auto"/>
      </w:pPr>
      <w:r>
        <w:separator/>
      </w:r>
    </w:p>
  </w:endnote>
  <w:endnote w:type="continuationSeparator" w:id="0">
    <w:p w14:paraId="6F36B21D" w14:textId="77777777" w:rsidR="00F271AF" w:rsidRDefault="00F271AF" w:rsidP="008D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229434"/>
      <w:docPartObj>
        <w:docPartGallery w:val="Page Numbers (Bottom of Page)"/>
        <w:docPartUnique/>
      </w:docPartObj>
    </w:sdtPr>
    <w:sdtContent>
      <w:p w14:paraId="28DAE689" w14:textId="1525EE78" w:rsidR="008223DE" w:rsidRDefault="008223DE" w:rsidP="008D36F3">
        <w:pPr>
          <w:pStyle w:val="Pieddepage"/>
          <w:jc w:val="right"/>
        </w:pPr>
        <w:r>
          <w:fldChar w:fldCharType="begin"/>
        </w:r>
        <w:r>
          <w:instrText>PAGE   \* MERGEFORMAT</w:instrText>
        </w:r>
        <w:r>
          <w:fldChar w:fldCharType="separate"/>
        </w:r>
        <w:r w:rsidR="004D54B4">
          <w:rPr>
            <w:noProof/>
          </w:rPr>
          <w:t>26</w:t>
        </w:r>
        <w:r>
          <w:fldChar w:fldCharType="end"/>
        </w:r>
      </w:p>
    </w:sdtContent>
  </w:sdt>
  <w:p w14:paraId="55AEAEDC" w14:textId="77777777" w:rsidR="008223DE" w:rsidRDefault="008223D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0219C" w14:textId="77777777" w:rsidR="00F271AF" w:rsidRDefault="00F271AF" w:rsidP="008D36F3">
      <w:pPr>
        <w:spacing w:after="0" w:line="240" w:lineRule="auto"/>
      </w:pPr>
      <w:r>
        <w:separator/>
      </w:r>
    </w:p>
  </w:footnote>
  <w:footnote w:type="continuationSeparator" w:id="0">
    <w:p w14:paraId="7B609381" w14:textId="77777777" w:rsidR="00F271AF" w:rsidRDefault="00F271AF" w:rsidP="008D3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F955F" w14:textId="598FFE7C" w:rsidR="008223DE" w:rsidRPr="005C28C6" w:rsidRDefault="008223DE" w:rsidP="005C28C6">
    <w:pPr>
      <w:pStyle w:val="En-tte"/>
      <w:pBdr>
        <w:bottom w:val="single" w:sz="4" w:space="4" w:color="auto"/>
      </w:pBdr>
      <w:tabs>
        <w:tab w:val="clear" w:pos="4536"/>
      </w:tabs>
      <w:spacing w:after="240"/>
      <w:rPr>
        <w:i/>
      </w:rPr>
    </w:pPr>
    <w:r w:rsidRPr="002D76B9">
      <w:rPr>
        <w:rFonts w:ascii="Verdana" w:hAnsi="Verdana"/>
        <w:i/>
      </w:rPr>
      <w:t>SQ</w:t>
    </w:r>
    <w:r>
      <w:rPr>
        <w:rFonts w:ascii="Verdana" w:hAnsi="Verdana"/>
        <w:i/>
      </w:rPr>
      <w:t>-WheatLAI</w:t>
    </w:r>
    <w:r>
      <w:rPr>
        <w:i/>
      </w:rPr>
      <w:tab/>
    </w:r>
    <w:r w:rsidRPr="002D76B9">
      <w:rPr>
        <w:i/>
        <w:noProof/>
        <w:lang w:val="en-US"/>
      </w:rPr>
      <w:drawing>
        <wp:inline distT="0" distB="0" distL="0" distR="0" wp14:anchorId="76022DC5" wp14:editId="4CA2D27B">
          <wp:extent cx="546265" cy="546265"/>
          <wp:effectExtent l="0" t="0" r="0" b="6350"/>
          <wp:docPr id="81" name="Picture 27" descr="C:\1-Pierre\SiriusQuality\Doc\siriusQual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C:\1-Pierre\SiriusQuality\Doc\siriusQuality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1214" cy="551214"/>
                  </a:xfrm>
                  <a:prstGeom prst="rect">
                    <a:avLst/>
                  </a:prstGeom>
                  <a:noFill/>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E2D"/>
    <w:multiLevelType w:val="hybridMultilevel"/>
    <w:tmpl w:val="0200F678"/>
    <w:lvl w:ilvl="0" w:tplc="040C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0CB22C18"/>
    <w:multiLevelType w:val="hybridMultilevel"/>
    <w:tmpl w:val="8C60C8EA"/>
    <w:lvl w:ilvl="0" w:tplc="040C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51869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F638C"/>
    <w:multiLevelType w:val="hybridMultilevel"/>
    <w:tmpl w:val="B1B63A86"/>
    <w:lvl w:ilvl="0" w:tplc="040C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0482A1C"/>
    <w:multiLevelType w:val="hybridMultilevel"/>
    <w:tmpl w:val="E9B45456"/>
    <w:lvl w:ilvl="0" w:tplc="040C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670415B"/>
    <w:multiLevelType w:val="hybridMultilevel"/>
    <w:tmpl w:val="FF8AFED6"/>
    <w:lvl w:ilvl="0" w:tplc="040C000F">
      <w:start w:val="1"/>
      <w:numFmt w:val="decimal"/>
      <w:lvlText w:val="%1."/>
      <w:lvlJc w:val="left"/>
      <w:pPr>
        <w:ind w:left="2421" w:hanging="360"/>
      </w:pPr>
    </w:lvl>
    <w:lvl w:ilvl="1" w:tplc="040C0019">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6" w15:restartNumberingAfterBreak="0">
    <w:nsid w:val="29D048A6"/>
    <w:multiLevelType w:val="hybridMultilevel"/>
    <w:tmpl w:val="35D48FE6"/>
    <w:lvl w:ilvl="0" w:tplc="E188C64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E77D0E"/>
    <w:multiLevelType w:val="multilevel"/>
    <w:tmpl w:val="3EC4685C"/>
    <w:lvl w:ilvl="0">
      <w:start w:val="1"/>
      <w:numFmt w:val="decimal"/>
      <w:lvlText w:val="%1."/>
      <w:lvlJc w:val="left"/>
      <w:pPr>
        <w:ind w:left="450" w:hanging="450"/>
      </w:pPr>
      <w:rPr>
        <w:rFonts w:hint="default"/>
      </w:rPr>
    </w:lvl>
    <w:lvl w:ilvl="1">
      <w:start w:val="1"/>
      <w:numFmt w:val="decimal"/>
      <w:pStyle w:val="SQTire2"/>
      <w:lvlText w:val="%1.%2."/>
      <w:lvlJc w:val="left"/>
      <w:pPr>
        <w:ind w:left="3861"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362" w:hanging="1080"/>
      </w:pPr>
      <w:rPr>
        <w:rFonts w:hint="default"/>
      </w:rPr>
    </w:lvl>
    <w:lvl w:ilvl="3">
      <w:start w:val="1"/>
      <w:numFmt w:val="decimal"/>
      <w:lvlText w:val="%1.%2.%3.%4."/>
      <w:lvlJc w:val="left"/>
      <w:pPr>
        <w:ind w:left="10503" w:hanging="1080"/>
      </w:pPr>
      <w:rPr>
        <w:rFonts w:hint="default"/>
      </w:rPr>
    </w:lvl>
    <w:lvl w:ilvl="4">
      <w:start w:val="1"/>
      <w:numFmt w:val="decimal"/>
      <w:lvlText w:val="%1.%2.%3.%4.%5."/>
      <w:lvlJc w:val="left"/>
      <w:pPr>
        <w:ind w:left="14004" w:hanging="1440"/>
      </w:pPr>
      <w:rPr>
        <w:rFonts w:hint="default"/>
      </w:rPr>
    </w:lvl>
    <w:lvl w:ilvl="5">
      <w:start w:val="1"/>
      <w:numFmt w:val="decimal"/>
      <w:lvlText w:val="%1.%2.%3.%4.%5.%6."/>
      <w:lvlJc w:val="left"/>
      <w:pPr>
        <w:ind w:left="17505" w:hanging="1800"/>
      </w:pPr>
      <w:rPr>
        <w:rFonts w:hint="default"/>
      </w:rPr>
    </w:lvl>
    <w:lvl w:ilvl="6">
      <w:start w:val="1"/>
      <w:numFmt w:val="decimal"/>
      <w:lvlText w:val="%1.%2.%3.%4.%5.%6.%7."/>
      <w:lvlJc w:val="left"/>
      <w:pPr>
        <w:ind w:left="21006" w:hanging="2160"/>
      </w:pPr>
      <w:rPr>
        <w:rFonts w:hint="default"/>
      </w:rPr>
    </w:lvl>
    <w:lvl w:ilvl="7">
      <w:start w:val="1"/>
      <w:numFmt w:val="decimal"/>
      <w:lvlText w:val="%1.%2.%3.%4.%5.%6.%7.%8."/>
      <w:lvlJc w:val="left"/>
      <w:pPr>
        <w:ind w:left="24147" w:hanging="2160"/>
      </w:pPr>
      <w:rPr>
        <w:rFonts w:hint="default"/>
      </w:rPr>
    </w:lvl>
    <w:lvl w:ilvl="8">
      <w:start w:val="1"/>
      <w:numFmt w:val="decimal"/>
      <w:lvlText w:val="%1.%2.%3.%4.%5.%6.%7.%8.%9."/>
      <w:lvlJc w:val="left"/>
      <w:pPr>
        <w:ind w:left="27648" w:hanging="2520"/>
      </w:pPr>
      <w:rPr>
        <w:rFonts w:hint="default"/>
      </w:rPr>
    </w:lvl>
  </w:abstractNum>
  <w:abstractNum w:abstractNumId="8" w15:restartNumberingAfterBreak="0">
    <w:nsid w:val="3BB07C7E"/>
    <w:multiLevelType w:val="multilevel"/>
    <w:tmpl w:val="FDDEB28C"/>
    <w:lvl w:ilvl="0">
      <w:start w:val="1"/>
      <w:numFmt w:val="decimal"/>
      <w:pStyle w:val="SQTtire1"/>
      <w:lvlText w:val="%1."/>
      <w:lvlJc w:val="left"/>
      <w:pPr>
        <w:ind w:left="3060" w:hanging="360"/>
      </w:pPr>
    </w:lvl>
    <w:lvl w:ilvl="1">
      <w:start w:val="1"/>
      <w:numFmt w:val="decimal"/>
      <w:lvlText w:val="%1.%2."/>
      <w:lvlJc w:val="left"/>
      <w:pPr>
        <w:ind w:left="792" w:hanging="432"/>
      </w:pPr>
    </w:lvl>
    <w:lvl w:ilvl="2">
      <w:start w:val="1"/>
      <w:numFmt w:val="decimal"/>
      <w:pStyle w:val="SQTire3"/>
      <w:lvlText w:val="%1.%2.%3."/>
      <w:lvlJc w:val="left"/>
      <w:pPr>
        <w:ind w:left="1494" w:hanging="504"/>
      </w:pPr>
      <w:rPr>
        <w:b w:val="0"/>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593E12"/>
    <w:multiLevelType w:val="hybridMultilevel"/>
    <w:tmpl w:val="65283B58"/>
    <w:lvl w:ilvl="0" w:tplc="63E6CE72">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4E350A81"/>
    <w:multiLevelType w:val="hybridMultilevel"/>
    <w:tmpl w:val="51047FF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07E06"/>
    <w:multiLevelType w:val="hybridMultilevel"/>
    <w:tmpl w:val="DE16981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4544"/>
    <w:multiLevelType w:val="hybridMultilevel"/>
    <w:tmpl w:val="715686EE"/>
    <w:lvl w:ilvl="0" w:tplc="040C0001">
      <w:start w:val="1"/>
      <w:numFmt w:val="bullet"/>
      <w:lvlText w:val=""/>
      <w:lvlJc w:val="left"/>
      <w:pPr>
        <w:ind w:left="1945" w:hanging="360"/>
      </w:pPr>
      <w:rPr>
        <w:rFonts w:ascii="Symbol" w:hAnsi="Symbol" w:hint="default"/>
      </w:rPr>
    </w:lvl>
    <w:lvl w:ilvl="1" w:tplc="04090003" w:tentative="1">
      <w:start w:val="1"/>
      <w:numFmt w:val="bullet"/>
      <w:lvlText w:val="o"/>
      <w:lvlJc w:val="left"/>
      <w:pPr>
        <w:ind w:left="2665" w:hanging="360"/>
      </w:pPr>
      <w:rPr>
        <w:rFonts w:ascii="Courier New" w:hAnsi="Courier New" w:cs="Courier New" w:hint="default"/>
      </w:rPr>
    </w:lvl>
    <w:lvl w:ilvl="2" w:tplc="04090005" w:tentative="1">
      <w:start w:val="1"/>
      <w:numFmt w:val="bullet"/>
      <w:lvlText w:val=""/>
      <w:lvlJc w:val="left"/>
      <w:pPr>
        <w:ind w:left="3385" w:hanging="360"/>
      </w:pPr>
      <w:rPr>
        <w:rFonts w:ascii="Wingdings" w:hAnsi="Wingdings" w:hint="default"/>
      </w:rPr>
    </w:lvl>
    <w:lvl w:ilvl="3" w:tplc="04090001" w:tentative="1">
      <w:start w:val="1"/>
      <w:numFmt w:val="bullet"/>
      <w:lvlText w:val=""/>
      <w:lvlJc w:val="left"/>
      <w:pPr>
        <w:ind w:left="4105" w:hanging="360"/>
      </w:pPr>
      <w:rPr>
        <w:rFonts w:ascii="Symbol" w:hAnsi="Symbol" w:hint="default"/>
      </w:rPr>
    </w:lvl>
    <w:lvl w:ilvl="4" w:tplc="04090003" w:tentative="1">
      <w:start w:val="1"/>
      <w:numFmt w:val="bullet"/>
      <w:lvlText w:val="o"/>
      <w:lvlJc w:val="left"/>
      <w:pPr>
        <w:ind w:left="4825" w:hanging="360"/>
      </w:pPr>
      <w:rPr>
        <w:rFonts w:ascii="Courier New" w:hAnsi="Courier New" w:cs="Courier New" w:hint="default"/>
      </w:rPr>
    </w:lvl>
    <w:lvl w:ilvl="5" w:tplc="04090005" w:tentative="1">
      <w:start w:val="1"/>
      <w:numFmt w:val="bullet"/>
      <w:lvlText w:val=""/>
      <w:lvlJc w:val="left"/>
      <w:pPr>
        <w:ind w:left="5545" w:hanging="360"/>
      </w:pPr>
      <w:rPr>
        <w:rFonts w:ascii="Wingdings" w:hAnsi="Wingdings" w:hint="default"/>
      </w:rPr>
    </w:lvl>
    <w:lvl w:ilvl="6" w:tplc="04090001" w:tentative="1">
      <w:start w:val="1"/>
      <w:numFmt w:val="bullet"/>
      <w:lvlText w:val=""/>
      <w:lvlJc w:val="left"/>
      <w:pPr>
        <w:ind w:left="6265" w:hanging="360"/>
      </w:pPr>
      <w:rPr>
        <w:rFonts w:ascii="Symbol" w:hAnsi="Symbol" w:hint="default"/>
      </w:rPr>
    </w:lvl>
    <w:lvl w:ilvl="7" w:tplc="04090003" w:tentative="1">
      <w:start w:val="1"/>
      <w:numFmt w:val="bullet"/>
      <w:lvlText w:val="o"/>
      <w:lvlJc w:val="left"/>
      <w:pPr>
        <w:ind w:left="6985" w:hanging="360"/>
      </w:pPr>
      <w:rPr>
        <w:rFonts w:ascii="Courier New" w:hAnsi="Courier New" w:cs="Courier New" w:hint="default"/>
      </w:rPr>
    </w:lvl>
    <w:lvl w:ilvl="8" w:tplc="04090005" w:tentative="1">
      <w:start w:val="1"/>
      <w:numFmt w:val="bullet"/>
      <w:lvlText w:val=""/>
      <w:lvlJc w:val="left"/>
      <w:pPr>
        <w:ind w:left="7705" w:hanging="360"/>
      </w:pPr>
      <w:rPr>
        <w:rFonts w:ascii="Wingdings" w:hAnsi="Wingdings" w:hint="default"/>
      </w:rPr>
    </w:lvl>
  </w:abstractNum>
  <w:abstractNum w:abstractNumId="13" w15:restartNumberingAfterBreak="0">
    <w:nsid w:val="576A52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870B81"/>
    <w:multiLevelType w:val="hybridMultilevel"/>
    <w:tmpl w:val="0EA2C7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07467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C21F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FA7CC9"/>
    <w:multiLevelType w:val="multilevel"/>
    <w:tmpl w:val="7A94F05C"/>
    <w:lvl w:ilvl="0">
      <w:start w:val="7"/>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794" w:hanging="108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585" w:hanging="1800"/>
      </w:pPr>
      <w:rPr>
        <w:rFonts w:hint="default"/>
      </w:rPr>
    </w:lvl>
    <w:lvl w:ilvl="6">
      <w:start w:val="1"/>
      <w:numFmt w:val="decimal"/>
      <w:lvlText w:val="%1.%2.%3.%4.%5.%6.%7"/>
      <w:lvlJc w:val="left"/>
      <w:pPr>
        <w:ind w:left="4302" w:hanging="216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376" w:hanging="2520"/>
      </w:pPr>
      <w:rPr>
        <w:rFonts w:hint="default"/>
      </w:rPr>
    </w:lvl>
  </w:abstractNum>
  <w:abstractNum w:abstractNumId="18" w15:restartNumberingAfterBreak="0">
    <w:nsid w:val="79C67086"/>
    <w:multiLevelType w:val="hybridMultilevel"/>
    <w:tmpl w:val="CE7C20F8"/>
    <w:lvl w:ilvl="0" w:tplc="040C0001">
      <w:start w:val="1"/>
      <w:numFmt w:val="bullet"/>
      <w:lvlText w:val=""/>
      <w:lvlJc w:val="left"/>
      <w:pPr>
        <w:ind w:left="1945" w:hanging="360"/>
      </w:pPr>
      <w:rPr>
        <w:rFonts w:ascii="Symbol" w:hAnsi="Symbol" w:hint="default"/>
      </w:rPr>
    </w:lvl>
    <w:lvl w:ilvl="1" w:tplc="04090003" w:tentative="1">
      <w:start w:val="1"/>
      <w:numFmt w:val="bullet"/>
      <w:lvlText w:val="o"/>
      <w:lvlJc w:val="left"/>
      <w:pPr>
        <w:ind w:left="2665" w:hanging="360"/>
      </w:pPr>
      <w:rPr>
        <w:rFonts w:ascii="Courier New" w:hAnsi="Courier New" w:cs="Courier New" w:hint="default"/>
      </w:rPr>
    </w:lvl>
    <w:lvl w:ilvl="2" w:tplc="04090005" w:tentative="1">
      <w:start w:val="1"/>
      <w:numFmt w:val="bullet"/>
      <w:lvlText w:val=""/>
      <w:lvlJc w:val="left"/>
      <w:pPr>
        <w:ind w:left="3385" w:hanging="360"/>
      </w:pPr>
      <w:rPr>
        <w:rFonts w:ascii="Wingdings" w:hAnsi="Wingdings" w:hint="default"/>
      </w:rPr>
    </w:lvl>
    <w:lvl w:ilvl="3" w:tplc="04090001" w:tentative="1">
      <w:start w:val="1"/>
      <w:numFmt w:val="bullet"/>
      <w:lvlText w:val=""/>
      <w:lvlJc w:val="left"/>
      <w:pPr>
        <w:ind w:left="4105" w:hanging="360"/>
      </w:pPr>
      <w:rPr>
        <w:rFonts w:ascii="Symbol" w:hAnsi="Symbol" w:hint="default"/>
      </w:rPr>
    </w:lvl>
    <w:lvl w:ilvl="4" w:tplc="04090003" w:tentative="1">
      <w:start w:val="1"/>
      <w:numFmt w:val="bullet"/>
      <w:lvlText w:val="o"/>
      <w:lvlJc w:val="left"/>
      <w:pPr>
        <w:ind w:left="4825" w:hanging="360"/>
      </w:pPr>
      <w:rPr>
        <w:rFonts w:ascii="Courier New" w:hAnsi="Courier New" w:cs="Courier New" w:hint="default"/>
      </w:rPr>
    </w:lvl>
    <w:lvl w:ilvl="5" w:tplc="04090005" w:tentative="1">
      <w:start w:val="1"/>
      <w:numFmt w:val="bullet"/>
      <w:lvlText w:val=""/>
      <w:lvlJc w:val="left"/>
      <w:pPr>
        <w:ind w:left="5545" w:hanging="360"/>
      </w:pPr>
      <w:rPr>
        <w:rFonts w:ascii="Wingdings" w:hAnsi="Wingdings" w:hint="default"/>
      </w:rPr>
    </w:lvl>
    <w:lvl w:ilvl="6" w:tplc="04090001" w:tentative="1">
      <w:start w:val="1"/>
      <w:numFmt w:val="bullet"/>
      <w:lvlText w:val=""/>
      <w:lvlJc w:val="left"/>
      <w:pPr>
        <w:ind w:left="6265" w:hanging="360"/>
      </w:pPr>
      <w:rPr>
        <w:rFonts w:ascii="Symbol" w:hAnsi="Symbol" w:hint="default"/>
      </w:rPr>
    </w:lvl>
    <w:lvl w:ilvl="7" w:tplc="04090003" w:tentative="1">
      <w:start w:val="1"/>
      <w:numFmt w:val="bullet"/>
      <w:lvlText w:val="o"/>
      <w:lvlJc w:val="left"/>
      <w:pPr>
        <w:ind w:left="6985" w:hanging="360"/>
      </w:pPr>
      <w:rPr>
        <w:rFonts w:ascii="Courier New" w:hAnsi="Courier New" w:cs="Courier New" w:hint="default"/>
      </w:rPr>
    </w:lvl>
    <w:lvl w:ilvl="8" w:tplc="04090005" w:tentative="1">
      <w:start w:val="1"/>
      <w:numFmt w:val="bullet"/>
      <w:lvlText w:val=""/>
      <w:lvlJc w:val="left"/>
      <w:pPr>
        <w:ind w:left="7705" w:hanging="360"/>
      </w:pPr>
      <w:rPr>
        <w:rFonts w:ascii="Wingdings" w:hAnsi="Wingdings" w:hint="default"/>
      </w:rPr>
    </w:lvl>
  </w:abstractNum>
  <w:abstractNum w:abstractNumId="19" w15:restartNumberingAfterBreak="0">
    <w:nsid w:val="7C3F5BA1"/>
    <w:multiLevelType w:val="hybridMultilevel"/>
    <w:tmpl w:val="92D206AA"/>
    <w:lvl w:ilvl="0" w:tplc="BD502E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3"/>
  </w:num>
  <w:num w:numId="4">
    <w:abstractNumId w:val="14"/>
  </w:num>
  <w:num w:numId="5">
    <w:abstractNumId w:val="2"/>
  </w:num>
  <w:num w:numId="6">
    <w:abstractNumId w:val="8"/>
  </w:num>
  <w:num w:numId="7">
    <w:abstractNumId w:val="16"/>
  </w:num>
  <w:num w:numId="8">
    <w:abstractNumId w:val="15"/>
  </w:num>
  <w:num w:numId="9">
    <w:abstractNumId w:val="5"/>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10"/>
  </w:num>
  <w:num w:numId="17">
    <w:abstractNumId w:val="11"/>
  </w:num>
  <w:num w:numId="18">
    <w:abstractNumId w:val="4"/>
  </w:num>
  <w:num w:numId="19">
    <w:abstractNumId w:val="17"/>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9"/>
  </w:num>
  <w:num w:numId="23">
    <w:abstractNumId w:val="3"/>
  </w:num>
  <w:num w:numId="24">
    <w:abstractNumId w:val="18"/>
  </w:num>
  <w:num w:numId="25">
    <w:abstractNumId w:val="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emote Sensing of Enviro&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dwwf0tsw8wtrspewasyxa9wteedrvxs9ea0r&quot;&gt;Old&lt;record-ids&gt;&lt;item&gt;599&lt;/item&gt;&lt;item&gt;1059&lt;/item&gt;&lt;item&gt;1060&lt;/item&gt;&lt;item&gt;1062&lt;/item&gt;&lt;/record-ids&gt;&lt;/item&gt;&lt;/Libraries&gt;"/>
  </w:docVars>
  <w:rsids>
    <w:rsidRoot w:val="008110E1"/>
    <w:rsid w:val="00001A38"/>
    <w:rsid w:val="00003509"/>
    <w:rsid w:val="00003596"/>
    <w:rsid w:val="000040E4"/>
    <w:rsid w:val="00005628"/>
    <w:rsid w:val="000058DA"/>
    <w:rsid w:val="000062F3"/>
    <w:rsid w:val="00010729"/>
    <w:rsid w:val="00010F16"/>
    <w:rsid w:val="00011EBC"/>
    <w:rsid w:val="00011F5D"/>
    <w:rsid w:val="000150EF"/>
    <w:rsid w:val="00016F96"/>
    <w:rsid w:val="000228FC"/>
    <w:rsid w:val="000252D0"/>
    <w:rsid w:val="00027DAB"/>
    <w:rsid w:val="000303D1"/>
    <w:rsid w:val="00034E18"/>
    <w:rsid w:val="00035A2D"/>
    <w:rsid w:val="000437CA"/>
    <w:rsid w:val="00043B81"/>
    <w:rsid w:val="00046837"/>
    <w:rsid w:val="00046D07"/>
    <w:rsid w:val="00052A98"/>
    <w:rsid w:val="00053140"/>
    <w:rsid w:val="00053A24"/>
    <w:rsid w:val="000540E2"/>
    <w:rsid w:val="0005412E"/>
    <w:rsid w:val="000544C1"/>
    <w:rsid w:val="00056692"/>
    <w:rsid w:val="00056C1B"/>
    <w:rsid w:val="00056F20"/>
    <w:rsid w:val="000579FC"/>
    <w:rsid w:val="00057ED7"/>
    <w:rsid w:val="00057F9B"/>
    <w:rsid w:val="000601B2"/>
    <w:rsid w:val="00060C3E"/>
    <w:rsid w:val="00065D3E"/>
    <w:rsid w:val="00066D04"/>
    <w:rsid w:val="0006717A"/>
    <w:rsid w:val="000671B2"/>
    <w:rsid w:val="00070FF2"/>
    <w:rsid w:val="0007245A"/>
    <w:rsid w:val="00072878"/>
    <w:rsid w:val="00072DC6"/>
    <w:rsid w:val="000738FF"/>
    <w:rsid w:val="00074213"/>
    <w:rsid w:val="00074764"/>
    <w:rsid w:val="000748B8"/>
    <w:rsid w:val="00074E18"/>
    <w:rsid w:val="0007536B"/>
    <w:rsid w:val="0007554A"/>
    <w:rsid w:val="000757A0"/>
    <w:rsid w:val="00075AFA"/>
    <w:rsid w:val="000765EC"/>
    <w:rsid w:val="00076C91"/>
    <w:rsid w:val="00077203"/>
    <w:rsid w:val="0007725A"/>
    <w:rsid w:val="00080205"/>
    <w:rsid w:val="0008107F"/>
    <w:rsid w:val="00082C44"/>
    <w:rsid w:val="00082D3B"/>
    <w:rsid w:val="00082E6C"/>
    <w:rsid w:val="000839F1"/>
    <w:rsid w:val="00083A8C"/>
    <w:rsid w:val="000844F0"/>
    <w:rsid w:val="00090738"/>
    <w:rsid w:val="00092065"/>
    <w:rsid w:val="00093CE6"/>
    <w:rsid w:val="00094D7A"/>
    <w:rsid w:val="000960FF"/>
    <w:rsid w:val="000969F3"/>
    <w:rsid w:val="00096EB0"/>
    <w:rsid w:val="000A069F"/>
    <w:rsid w:val="000A2B6D"/>
    <w:rsid w:val="000A4A53"/>
    <w:rsid w:val="000A694E"/>
    <w:rsid w:val="000B02DE"/>
    <w:rsid w:val="000B125A"/>
    <w:rsid w:val="000B17B5"/>
    <w:rsid w:val="000B286E"/>
    <w:rsid w:val="000B3E18"/>
    <w:rsid w:val="000B5B80"/>
    <w:rsid w:val="000B6DA5"/>
    <w:rsid w:val="000C0B8D"/>
    <w:rsid w:val="000C195E"/>
    <w:rsid w:val="000C1BFA"/>
    <w:rsid w:val="000C205A"/>
    <w:rsid w:val="000C44B0"/>
    <w:rsid w:val="000C48D0"/>
    <w:rsid w:val="000C644F"/>
    <w:rsid w:val="000C72F6"/>
    <w:rsid w:val="000D01F1"/>
    <w:rsid w:val="000D02BF"/>
    <w:rsid w:val="000D05F1"/>
    <w:rsid w:val="000D0FB4"/>
    <w:rsid w:val="000D24DC"/>
    <w:rsid w:val="000D2FFE"/>
    <w:rsid w:val="000D44D5"/>
    <w:rsid w:val="000D5D6A"/>
    <w:rsid w:val="000D67AD"/>
    <w:rsid w:val="000E3BCB"/>
    <w:rsid w:val="000E4936"/>
    <w:rsid w:val="000F3233"/>
    <w:rsid w:val="000F35C4"/>
    <w:rsid w:val="000F3732"/>
    <w:rsid w:val="000F3D19"/>
    <w:rsid w:val="000F428A"/>
    <w:rsid w:val="000F52BF"/>
    <w:rsid w:val="000F5CF0"/>
    <w:rsid w:val="000F5E75"/>
    <w:rsid w:val="001003EC"/>
    <w:rsid w:val="00102CBB"/>
    <w:rsid w:val="00103B69"/>
    <w:rsid w:val="001040E4"/>
    <w:rsid w:val="00104125"/>
    <w:rsid w:val="00107CD0"/>
    <w:rsid w:val="0011534F"/>
    <w:rsid w:val="00115FFD"/>
    <w:rsid w:val="001162F5"/>
    <w:rsid w:val="00117356"/>
    <w:rsid w:val="00117AD9"/>
    <w:rsid w:val="001204F0"/>
    <w:rsid w:val="001208DF"/>
    <w:rsid w:val="00120FD5"/>
    <w:rsid w:val="00121C99"/>
    <w:rsid w:val="001247F5"/>
    <w:rsid w:val="0012617A"/>
    <w:rsid w:val="00127985"/>
    <w:rsid w:val="00131AED"/>
    <w:rsid w:val="00132665"/>
    <w:rsid w:val="00132A86"/>
    <w:rsid w:val="00134BD3"/>
    <w:rsid w:val="00134CC7"/>
    <w:rsid w:val="00135276"/>
    <w:rsid w:val="0013618E"/>
    <w:rsid w:val="0013621D"/>
    <w:rsid w:val="00136AFA"/>
    <w:rsid w:val="00137D9C"/>
    <w:rsid w:val="00142891"/>
    <w:rsid w:val="00142F7A"/>
    <w:rsid w:val="001438B9"/>
    <w:rsid w:val="0014446A"/>
    <w:rsid w:val="0014494F"/>
    <w:rsid w:val="00144BE1"/>
    <w:rsid w:val="00145257"/>
    <w:rsid w:val="001458E4"/>
    <w:rsid w:val="0014605C"/>
    <w:rsid w:val="00150510"/>
    <w:rsid w:val="00151553"/>
    <w:rsid w:val="00151B17"/>
    <w:rsid w:val="00153FF9"/>
    <w:rsid w:val="00156375"/>
    <w:rsid w:val="00161455"/>
    <w:rsid w:val="00162E34"/>
    <w:rsid w:val="001640AA"/>
    <w:rsid w:val="00164463"/>
    <w:rsid w:val="001649E3"/>
    <w:rsid w:val="00164C77"/>
    <w:rsid w:val="00166221"/>
    <w:rsid w:val="00167206"/>
    <w:rsid w:val="001674DB"/>
    <w:rsid w:val="0016770A"/>
    <w:rsid w:val="00167A90"/>
    <w:rsid w:val="00170182"/>
    <w:rsid w:val="00171208"/>
    <w:rsid w:val="00174CCE"/>
    <w:rsid w:val="001751CD"/>
    <w:rsid w:val="0017521F"/>
    <w:rsid w:val="00175795"/>
    <w:rsid w:val="0017654B"/>
    <w:rsid w:val="0017715B"/>
    <w:rsid w:val="001773A2"/>
    <w:rsid w:val="00177C90"/>
    <w:rsid w:val="001803B1"/>
    <w:rsid w:val="00180E02"/>
    <w:rsid w:val="001813A0"/>
    <w:rsid w:val="0018281E"/>
    <w:rsid w:val="00182A61"/>
    <w:rsid w:val="00183202"/>
    <w:rsid w:val="001835D1"/>
    <w:rsid w:val="00185216"/>
    <w:rsid w:val="00186272"/>
    <w:rsid w:val="00186D5D"/>
    <w:rsid w:val="00192D06"/>
    <w:rsid w:val="00192D41"/>
    <w:rsid w:val="001935E4"/>
    <w:rsid w:val="0019486C"/>
    <w:rsid w:val="001966EA"/>
    <w:rsid w:val="001976A3"/>
    <w:rsid w:val="001A0336"/>
    <w:rsid w:val="001A2CF6"/>
    <w:rsid w:val="001A2F12"/>
    <w:rsid w:val="001A38C9"/>
    <w:rsid w:val="001A44EF"/>
    <w:rsid w:val="001A5527"/>
    <w:rsid w:val="001A561B"/>
    <w:rsid w:val="001A6178"/>
    <w:rsid w:val="001A6FFF"/>
    <w:rsid w:val="001B1EFF"/>
    <w:rsid w:val="001B6D4A"/>
    <w:rsid w:val="001C0632"/>
    <w:rsid w:val="001C17C8"/>
    <w:rsid w:val="001C25B5"/>
    <w:rsid w:val="001C6A4E"/>
    <w:rsid w:val="001D2F91"/>
    <w:rsid w:val="001D3FEC"/>
    <w:rsid w:val="001D425C"/>
    <w:rsid w:val="001D6D10"/>
    <w:rsid w:val="001E125D"/>
    <w:rsid w:val="001E15FB"/>
    <w:rsid w:val="001E2A84"/>
    <w:rsid w:val="001E39F8"/>
    <w:rsid w:val="001E5C8C"/>
    <w:rsid w:val="001E670A"/>
    <w:rsid w:val="001E6C1F"/>
    <w:rsid w:val="001E710C"/>
    <w:rsid w:val="001F0ACE"/>
    <w:rsid w:val="001F0E4F"/>
    <w:rsid w:val="001F1052"/>
    <w:rsid w:val="001F13C1"/>
    <w:rsid w:val="001F1D3E"/>
    <w:rsid w:val="001F21B1"/>
    <w:rsid w:val="001F2275"/>
    <w:rsid w:val="001F67EE"/>
    <w:rsid w:val="002002CE"/>
    <w:rsid w:val="00203EAC"/>
    <w:rsid w:val="0020538F"/>
    <w:rsid w:val="00206A26"/>
    <w:rsid w:val="00207A8E"/>
    <w:rsid w:val="00212568"/>
    <w:rsid w:val="00212991"/>
    <w:rsid w:val="002152BA"/>
    <w:rsid w:val="002152CD"/>
    <w:rsid w:val="00215674"/>
    <w:rsid w:val="00215E0C"/>
    <w:rsid w:val="00216B7B"/>
    <w:rsid w:val="00220E30"/>
    <w:rsid w:val="0022611C"/>
    <w:rsid w:val="00226DFC"/>
    <w:rsid w:val="0022703F"/>
    <w:rsid w:val="00227577"/>
    <w:rsid w:val="00227DA2"/>
    <w:rsid w:val="00230755"/>
    <w:rsid w:val="00231BA7"/>
    <w:rsid w:val="00231F22"/>
    <w:rsid w:val="00233614"/>
    <w:rsid w:val="00233B7F"/>
    <w:rsid w:val="00234C99"/>
    <w:rsid w:val="00235062"/>
    <w:rsid w:val="00235816"/>
    <w:rsid w:val="00235845"/>
    <w:rsid w:val="0023780C"/>
    <w:rsid w:val="00237B8C"/>
    <w:rsid w:val="00241EB0"/>
    <w:rsid w:val="00242990"/>
    <w:rsid w:val="00243629"/>
    <w:rsid w:val="00243885"/>
    <w:rsid w:val="002442FB"/>
    <w:rsid w:val="0024687E"/>
    <w:rsid w:val="002476E3"/>
    <w:rsid w:val="002479E5"/>
    <w:rsid w:val="002504B2"/>
    <w:rsid w:val="00251E26"/>
    <w:rsid w:val="00251F5C"/>
    <w:rsid w:val="0025295C"/>
    <w:rsid w:val="0025301C"/>
    <w:rsid w:val="002540C5"/>
    <w:rsid w:val="00254865"/>
    <w:rsid w:val="0025523E"/>
    <w:rsid w:val="00255452"/>
    <w:rsid w:val="00256730"/>
    <w:rsid w:val="002578A5"/>
    <w:rsid w:val="002639B5"/>
    <w:rsid w:val="00264ADE"/>
    <w:rsid w:val="00265117"/>
    <w:rsid w:val="002663F9"/>
    <w:rsid w:val="002702E8"/>
    <w:rsid w:val="00272B58"/>
    <w:rsid w:val="002736F4"/>
    <w:rsid w:val="0027370E"/>
    <w:rsid w:val="00273D05"/>
    <w:rsid w:val="002758CB"/>
    <w:rsid w:val="002771F3"/>
    <w:rsid w:val="00277A1B"/>
    <w:rsid w:val="0028001D"/>
    <w:rsid w:val="00280081"/>
    <w:rsid w:val="00280D65"/>
    <w:rsid w:val="00282905"/>
    <w:rsid w:val="0028301D"/>
    <w:rsid w:val="00283FBA"/>
    <w:rsid w:val="00287133"/>
    <w:rsid w:val="00287F35"/>
    <w:rsid w:val="002918B4"/>
    <w:rsid w:val="00291EBF"/>
    <w:rsid w:val="00292D9E"/>
    <w:rsid w:val="00293D04"/>
    <w:rsid w:val="00294D02"/>
    <w:rsid w:val="00296769"/>
    <w:rsid w:val="002A06D9"/>
    <w:rsid w:val="002A10E7"/>
    <w:rsid w:val="002A2542"/>
    <w:rsid w:val="002A4F89"/>
    <w:rsid w:val="002A5266"/>
    <w:rsid w:val="002A6D05"/>
    <w:rsid w:val="002A728F"/>
    <w:rsid w:val="002B0947"/>
    <w:rsid w:val="002B159A"/>
    <w:rsid w:val="002B1D5E"/>
    <w:rsid w:val="002B2475"/>
    <w:rsid w:val="002B3FC0"/>
    <w:rsid w:val="002B42A2"/>
    <w:rsid w:val="002B4E72"/>
    <w:rsid w:val="002B5E2C"/>
    <w:rsid w:val="002B7DA9"/>
    <w:rsid w:val="002C0958"/>
    <w:rsid w:val="002C09DC"/>
    <w:rsid w:val="002C1740"/>
    <w:rsid w:val="002C2060"/>
    <w:rsid w:val="002C2671"/>
    <w:rsid w:val="002C2682"/>
    <w:rsid w:val="002C3D5A"/>
    <w:rsid w:val="002C432C"/>
    <w:rsid w:val="002C469D"/>
    <w:rsid w:val="002C61A7"/>
    <w:rsid w:val="002D0722"/>
    <w:rsid w:val="002D0A99"/>
    <w:rsid w:val="002D0FEC"/>
    <w:rsid w:val="002D3860"/>
    <w:rsid w:val="002D54F9"/>
    <w:rsid w:val="002D5CC0"/>
    <w:rsid w:val="002D62E6"/>
    <w:rsid w:val="002D7173"/>
    <w:rsid w:val="002D76B9"/>
    <w:rsid w:val="002D7B0D"/>
    <w:rsid w:val="002E045B"/>
    <w:rsid w:val="002E0A5F"/>
    <w:rsid w:val="002E14EE"/>
    <w:rsid w:val="002E168C"/>
    <w:rsid w:val="002E2097"/>
    <w:rsid w:val="002E28A2"/>
    <w:rsid w:val="002E3EFE"/>
    <w:rsid w:val="002E63D5"/>
    <w:rsid w:val="002F07B6"/>
    <w:rsid w:val="002F0E4E"/>
    <w:rsid w:val="002F2D3B"/>
    <w:rsid w:val="002F2EC8"/>
    <w:rsid w:val="002F5113"/>
    <w:rsid w:val="002F6EC1"/>
    <w:rsid w:val="00300032"/>
    <w:rsid w:val="003001C0"/>
    <w:rsid w:val="00301AD6"/>
    <w:rsid w:val="00301FA6"/>
    <w:rsid w:val="003042C2"/>
    <w:rsid w:val="003054CC"/>
    <w:rsid w:val="003060C6"/>
    <w:rsid w:val="0031156C"/>
    <w:rsid w:val="00311B34"/>
    <w:rsid w:val="00311CE1"/>
    <w:rsid w:val="00312303"/>
    <w:rsid w:val="00312B24"/>
    <w:rsid w:val="00313F75"/>
    <w:rsid w:val="0031429A"/>
    <w:rsid w:val="00314FD6"/>
    <w:rsid w:val="00315750"/>
    <w:rsid w:val="00315FD2"/>
    <w:rsid w:val="003161CC"/>
    <w:rsid w:val="003162E7"/>
    <w:rsid w:val="0031675D"/>
    <w:rsid w:val="003167D7"/>
    <w:rsid w:val="003175A9"/>
    <w:rsid w:val="0032060F"/>
    <w:rsid w:val="00320A16"/>
    <w:rsid w:val="00320F91"/>
    <w:rsid w:val="00321438"/>
    <w:rsid w:val="003234C5"/>
    <w:rsid w:val="00324DEE"/>
    <w:rsid w:val="003265DA"/>
    <w:rsid w:val="00331C3E"/>
    <w:rsid w:val="0033211C"/>
    <w:rsid w:val="003339C5"/>
    <w:rsid w:val="00334628"/>
    <w:rsid w:val="00334DE3"/>
    <w:rsid w:val="00335118"/>
    <w:rsid w:val="0033618A"/>
    <w:rsid w:val="00337190"/>
    <w:rsid w:val="003372FF"/>
    <w:rsid w:val="0033789D"/>
    <w:rsid w:val="00340290"/>
    <w:rsid w:val="00340591"/>
    <w:rsid w:val="00340A83"/>
    <w:rsid w:val="0034171E"/>
    <w:rsid w:val="003435BC"/>
    <w:rsid w:val="00343AE0"/>
    <w:rsid w:val="003443F7"/>
    <w:rsid w:val="00345E10"/>
    <w:rsid w:val="00346F25"/>
    <w:rsid w:val="00347568"/>
    <w:rsid w:val="003502DE"/>
    <w:rsid w:val="003511AB"/>
    <w:rsid w:val="003519CE"/>
    <w:rsid w:val="003525DB"/>
    <w:rsid w:val="003525F9"/>
    <w:rsid w:val="00352F04"/>
    <w:rsid w:val="003531FF"/>
    <w:rsid w:val="00353223"/>
    <w:rsid w:val="0035342C"/>
    <w:rsid w:val="00353945"/>
    <w:rsid w:val="003552D3"/>
    <w:rsid w:val="003556A5"/>
    <w:rsid w:val="00355DAE"/>
    <w:rsid w:val="00355F16"/>
    <w:rsid w:val="00356EF4"/>
    <w:rsid w:val="00360E57"/>
    <w:rsid w:val="0036103A"/>
    <w:rsid w:val="00361634"/>
    <w:rsid w:val="00361EC3"/>
    <w:rsid w:val="00362243"/>
    <w:rsid w:val="00363BBD"/>
    <w:rsid w:val="003646E9"/>
    <w:rsid w:val="0036493D"/>
    <w:rsid w:val="00366443"/>
    <w:rsid w:val="00366545"/>
    <w:rsid w:val="00370B59"/>
    <w:rsid w:val="00370DAC"/>
    <w:rsid w:val="0037155F"/>
    <w:rsid w:val="00372945"/>
    <w:rsid w:val="00372B84"/>
    <w:rsid w:val="00373551"/>
    <w:rsid w:val="00373C2A"/>
    <w:rsid w:val="00374520"/>
    <w:rsid w:val="0037593C"/>
    <w:rsid w:val="00376E79"/>
    <w:rsid w:val="00377D56"/>
    <w:rsid w:val="00380161"/>
    <w:rsid w:val="0038026E"/>
    <w:rsid w:val="00380FD6"/>
    <w:rsid w:val="00381BE1"/>
    <w:rsid w:val="00383F2E"/>
    <w:rsid w:val="00384355"/>
    <w:rsid w:val="003851FB"/>
    <w:rsid w:val="00386FB3"/>
    <w:rsid w:val="00387740"/>
    <w:rsid w:val="00391884"/>
    <w:rsid w:val="00394A1D"/>
    <w:rsid w:val="00394CBA"/>
    <w:rsid w:val="00394FBA"/>
    <w:rsid w:val="00395AC5"/>
    <w:rsid w:val="00395CCF"/>
    <w:rsid w:val="003964DE"/>
    <w:rsid w:val="00396822"/>
    <w:rsid w:val="00396F34"/>
    <w:rsid w:val="003A2788"/>
    <w:rsid w:val="003A31E2"/>
    <w:rsid w:val="003A43DF"/>
    <w:rsid w:val="003A7A53"/>
    <w:rsid w:val="003B1AE9"/>
    <w:rsid w:val="003B428E"/>
    <w:rsid w:val="003B502A"/>
    <w:rsid w:val="003C015E"/>
    <w:rsid w:val="003C0B6C"/>
    <w:rsid w:val="003C132B"/>
    <w:rsid w:val="003C1F4E"/>
    <w:rsid w:val="003C215B"/>
    <w:rsid w:val="003C220D"/>
    <w:rsid w:val="003C2CE0"/>
    <w:rsid w:val="003C3B2F"/>
    <w:rsid w:val="003C48E4"/>
    <w:rsid w:val="003C644D"/>
    <w:rsid w:val="003D0A44"/>
    <w:rsid w:val="003D10D2"/>
    <w:rsid w:val="003D34C1"/>
    <w:rsid w:val="003D3BE3"/>
    <w:rsid w:val="003D455C"/>
    <w:rsid w:val="003D5296"/>
    <w:rsid w:val="003D54BC"/>
    <w:rsid w:val="003D7A2C"/>
    <w:rsid w:val="003E1DB6"/>
    <w:rsid w:val="003E1F44"/>
    <w:rsid w:val="003E2C25"/>
    <w:rsid w:val="003E447D"/>
    <w:rsid w:val="003F2B34"/>
    <w:rsid w:val="003F364F"/>
    <w:rsid w:val="003F3DDD"/>
    <w:rsid w:val="003F5B53"/>
    <w:rsid w:val="003F7C6A"/>
    <w:rsid w:val="004024DD"/>
    <w:rsid w:val="00403518"/>
    <w:rsid w:val="0040386F"/>
    <w:rsid w:val="00403E3D"/>
    <w:rsid w:val="00403FD9"/>
    <w:rsid w:val="00404B61"/>
    <w:rsid w:val="0040523A"/>
    <w:rsid w:val="00405F16"/>
    <w:rsid w:val="00410889"/>
    <w:rsid w:val="004109E9"/>
    <w:rsid w:val="00412188"/>
    <w:rsid w:val="004126C1"/>
    <w:rsid w:val="004136D4"/>
    <w:rsid w:val="00413BB8"/>
    <w:rsid w:val="00414019"/>
    <w:rsid w:val="0041412E"/>
    <w:rsid w:val="00414A8A"/>
    <w:rsid w:val="0041698B"/>
    <w:rsid w:val="00416F8F"/>
    <w:rsid w:val="00420934"/>
    <w:rsid w:val="00420BF1"/>
    <w:rsid w:val="00421DE3"/>
    <w:rsid w:val="004238BF"/>
    <w:rsid w:val="0042398B"/>
    <w:rsid w:val="00424368"/>
    <w:rsid w:val="00425BB7"/>
    <w:rsid w:val="00425E4F"/>
    <w:rsid w:val="0042607B"/>
    <w:rsid w:val="004260BB"/>
    <w:rsid w:val="00426B67"/>
    <w:rsid w:val="00427866"/>
    <w:rsid w:val="004312E1"/>
    <w:rsid w:val="00431E93"/>
    <w:rsid w:val="00432824"/>
    <w:rsid w:val="004330FF"/>
    <w:rsid w:val="00433A24"/>
    <w:rsid w:val="004345E4"/>
    <w:rsid w:val="004350C1"/>
    <w:rsid w:val="00441721"/>
    <w:rsid w:val="00442ADD"/>
    <w:rsid w:val="004434E6"/>
    <w:rsid w:val="004461EC"/>
    <w:rsid w:val="00446F06"/>
    <w:rsid w:val="00450663"/>
    <w:rsid w:val="004514B9"/>
    <w:rsid w:val="0045213A"/>
    <w:rsid w:val="00452AD2"/>
    <w:rsid w:val="00453097"/>
    <w:rsid w:val="00453737"/>
    <w:rsid w:val="0045610E"/>
    <w:rsid w:val="00456946"/>
    <w:rsid w:val="0045783E"/>
    <w:rsid w:val="004602B5"/>
    <w:rsid w:val="00462A10"/>
    <w:rsid w:val="00463071"/>
    <w:rsid w:val="00464ACF"/>
    <w:rsid w:val="004658B4"/>
    <w:rsid w:val="00465D9C"/>
    <w:rsid w:val="00466700"/>
    <w:rsid w:val="00467041"/>
    <w:rsid w:val="00470013"/>
    <w:rsid w:val="00471332"/>
    <w:rsid w:val="0047195E"/>
    <w:rsid w:val="00472398"/>
    <w:rsid w:val="00472921"/>
    <w:rsid w:val="00472A2E"/>
    <w:rsid w:val="0047507F"/>
    <w:rsid w:val="00475C55"/>
    <w:rsid w:val="00476C2E"/>
    <w:rsid w:val="004800C8"/>
    <w:rsid w:val="00480ABB"/>
    <w:rsid w:val="0048109C"/>
    <w:rsid w:val="00482475"/>
    <w:rsid w:val="00482714"/>
    <w:rsid w:val="00482B8E"/>
    <w:rsid w:val="0048424A"/>
    <w:rsid w:val="00484442"/>
    <w:rsid w:val="00485109"/>
    <w:rsid w:val="004875D4"/>
    <w:rsid w:val="00487BA1"/>
    <w:rsid w:val="00490FC0"/>
    <w:rsid w:val="0049121A"/>
    <w:rsid w:val="00491B8E"/>
    <w:rsid w:val="00492714"/>
    <w:rsid w:val="0049342D"/>
    <w:rsid w:val="00493CDD"/>
    <w:rsid w:val="00494473"/>
    <w:rsid w:val="00497C2D"/>
    <w:rsid w:val="004A2C82"/>
    <w:rsid w:val="004A2D13"/>
    <w:rsid w:val="004A5B4B"/>
    <w:rsid w:val="004A5DD5"/>
    <w:rsid w:val="004A6EF0"/>
    <w:rsid w:val="004A7E74"/>
    <w:rsid w:val="004B1477"/>
    <w:rsid w:val="004B32E1"/>
    <w:rsid w:val="004B4163"/>
    <w:rsid w:val="004B4E36"/>
    <w:rsid w:val="004C12F9"/>
    <w:rsid w:val="004C18ED"/>
    <w:rsid w:val="004C1B24"/>
    <w:rsid w:val="004C23EE"/>
    <w:rsid w:val="004C4050"/>
    <w:rsid w:val="004C4CBD"/>
    <w:rsid w:val="004C5DA0"/>
    <w:rsid w:val="004C5EE2"/>
    <w:rsid w:val="004C5FCC"/>
    <w:rsid w:val="004C6678"/>
    <w:rsid w:val="004C67A2"/>
    <w:rsid w:val="004D0D03"/>
    <w:rsid w:val="004D2717"/>
    <w:rsid w:val="004D3FB5"/>
    <w:rsid w:val="004D4EC5"/>
    <w:rsid w:val="004D54B4"/>
    <w:rsid w:val="004D6988"/>
    <w:rsid w:val="004D7A2F"/>
    <w:rsid w:val="004D7D62"/>
    <w:rsid w:val="004E0FD3"/>
    <w:rsid w:val="004E1401"/>
    <w:rsid w:val="004E1FAB"/>
    <w:rsid w:val="004E26BD"/>
    <w:rsid w:val="004E32B7"/>
    <w:rsid w:val="004E357D"/>
    <w:rsid w:val="004E45A4"/>
    <w:rsid w:val="004E482A"/>
    <w:rsid w:val="004E5889"/>
    <w:rsid w:val="004E6D65"/>
    <w:rsid w:val="004E7D67"/>
    <w:rsid w:val="004F1C05"/>
    <w:rsid w:val="004F1E0D"/>
    <w:rsid w:val="004F4376"/>
    <w:rsid w:val="004F4CD5"/>
    <w:rsid w:val="004F5C06"/>
    <w:rsid w:val="004F5CE0"/>
    <w:rsid w:val="004F7BC9"/>
    <w:rsid w:val="004F7EA0"/>
    <w:rsid w:val="005004C3"/>
    <w:rsid w:val="00500834"/>
    <w:rsid w:val="005015C0"/>
    <w:rsid w:val="0050192B"/>
    <w:rsid w:val="00501E3D"/>
    <w:rsid w:val="00503224"/>
    <w:rsid w:val="00503559"/>
    <w:rsid w:val="00503D6C"/>
    <w:rsid w:val="00503D80"/>
    <w:rsid w:val="0050531E"/>
    <w:rsid w:val="00512C95"/>
    <w:rsid w:val="00513354"/>
    <w:rsid w:val="00514EB0"/>
    <w:rsid w:val="00514F2A"/>
    <w:rsid w:val="00515851"/>
    <w:rsid w:val="00515FF1"/>
    <w:rsid w:val="00516226"/>
    <w:rsid w:val="00516DBF"/>
    <w:rsid w:val="00516E57"/>
    <w:rsid w:val="0051731C"/>
    <w:rsid w:val="00517582"/>
    <w:rsid w:val="005201BE"/>
    <w:rsid w:val="00520D7B"/>
    <w:rsid w:val="0052478E"/>
    <w:rsid w:val="00526350"/>
    <w:rsid w:val="00526693"/>
    <w:rsid w:val="005266EB"/>
    <w:rsid w:val="00526D35"/>
    <w:rsid w:val="0052712D"/>
    <w:rsid w:val="00530932"/>
    <w:rsid w:val="00530B35"/>
    <w:rsid w:val="005317E5"/>
    <w:rsid w:val="0053197E"/>
    <w:rsid w:val="00533C70"/>
    <w:rsid w:val="00535281"/>
    <w:rsid w:val="00535727"/>
    <w:rsid w:val="00536312"/>
    <w:rsid w:val="005368ED"/>
    <w:rsid w:val="00536B46"/>
    <w:rsid w:val="00537C79"/>
    <w:rsid w:val="0054055B"/>
    <w:rsid w:val="0054089A"/>
    <w:rsid w:val="005412A2"/>
    <w:rsid w:val="00543B22"/>
    <w:rsid w:val="00543BDF"/>
    <w:rsid w:val="0054425C"/>
    <w:rsid w:val="00544685"/>
    <w:rsid w:val="00545164"/>
    <w:rsid w:val="005451C9"/>
    <w:rsid w:val="00546B6C"/>
    <w:rsid w:val="00546DF2"/>
    <w:rsid w:val="0054748F"/>
    <w:rsid w:val="00547520"/>
    <w:rsid w:val="00550052"/>
    <w:rsid w:val="005503CC"/>
    <w:rsid w:val="00550AD9"/>
    <w:rsid w:val="00552FB1"/>
    <w:rsid w:val="00555884"/>
    <w:rsid w:val="00555C0F"/>
    <w:rsid w:val="00556897"/>
    <w:rsid w:val="00556FC4"/>
    <w:rsid w:val="00557A5D"/>
    <w:rsid w:val="0056015F"/>
    <w:rsid w:val="005608F9"/>
    <w:rsid w:val="0056094B"/>
    <w:rsid w:val="00560BF4"/>
    <w:rsid w:val="00561E79"/>
    <w:rsid w:val="005637AB"/>
    <w:rsid w:val="00564987"/>
    <w:rsid w:val="00570956"/>
    <w:rsid w:val="00572423"/>
    <w:rsid w:val="0057304A"/>
    <w:rsid w:val="00573EFE"/>
    <w:rsid w:val="0057497A"/>
    <w:rsid w:val="005749E6"/>
    <w:rsid w:val="005754E4"/>
    <w:rsid w:val="00575B46"/>
    <w:rsid w:val="00581148"/>
    <w:rsid w:val="005815F0"/>
    <w:rsid w:val="00581CAC"/>
    <w:rsid w:val="0058238B"/>
    <w:rsid w:val="005826B7"/>
    <w:rsid w:val="00583A65"/>
    <w:rsid w:val="00583F14"/>
    <w:rsid w:val="00584E8C"/>
    <w:rsid w:val="00585AF4"/>
    <w:rsid w:val="00586E08"/>
    <w:rsid w:val="00587AB9"/>
    <w:rsid w:val="00587C7A"/>
    <w:rsid w:val="00587DD5"/>
    <w:rsid w:val="005900F3"/>
    <w:rsid w:val="00590A87"/>
    <w:rsid w:val="00591E53"/>
    <w:rsid w:val="00593D50"/>
    <w:rsid w:val="00594669"/>
    <w:rsid w:val="005968CD"/>
    <w:rsid w:val="00597361"/>
    <w:rsid w:val="00597A30"/>
    <w:rsid w:val="00597D67"/>
    <w:rsid w:val="00597EC2"/>
    <w:rsid w:val="005A119C"/>
    <w:rsid w:val="005A20B2"/>
    <w:rsid w:val="005A3B60"/>
    <w:rsid w:val="005B1679"/>
    <w:rsid w:val="005B1D4E"/>
    <w:rsid w:val="005B1E79"/>
    <w:rsid w:val="005B1E82"/>
    <w:rsid w:val="005B2C5B"/>
    <w:rsid w:val="005B2F16"/>
    <w:rsid w:val="005B34AD"/>
    <w:rsid w:val="005B3879"/>
    <w:rsid w:val="005B585F"/>
    <w:rsid w:val="005B688D"/>
    <w:rsid w:val="005B7588"/>
    <w:rsid w:val="005B75BF"/>
    <w:rsid w:val="005C01C1"/>
    <w:rsid w:val="005C1BA7"/>
    <w:rsid w:val="005C22EF"/>
    <w:rsid w:val="005C28C6"/>
    <w:rsid w:val="005C5A2A"/>
    <w:rsid w:val="005C5BC1"/>
    <w:rsid w:val="005C7495"/>
    <w:rsid w:val="005D04CA"/>
    <w:rsid w:val="005D1516"/>
    <w:rsid w:val="005D1573"/>
    <w:rsid w:val="005D337D"/>
    <w:rsid w:val="005D3EF3"/>
    <w:rsid w:val="005D4AD9"/>
    <w:rsid w:val="005D5A5C"/>
    <w:rsid w:val="005D5A7D"/>
    <w:rsid w:val="005D6603"/>
    <w:rsid w:val="005D6726"/>
    <w:rsid w:val="005E02C1"/>
    <w:rsid w:val="005E0AE0"/>
    <w:rsid w:val="005E0C35"/>
    <w:rsid w:val="005E2D5E"/>
    <w:rsid w:val="005E49DE"/>
    <w:rsid w:val="005E6736"/>
    <w:rsid w:val="005E7FDA"/>
    <w:rsid w:val="005F0DC7"/>
    <w:rsid w:val="005F3A0D"/>
    <w:rsid w:val="005F4EF2"/>
    <w:rsid w:val="005F5BCE"/>
    <w:rsid w:val="00601CAB"/>
    <w:rsid w:val="00602420"/>
    <w:rsid w:val="00602B99"/>
    <w:rsid w:val="006035EA"/>
    <w:rsid w:val="00603E6D"/>
    <w:rsid w:val="00604516"/>
    <w:rsid w:val="0060554E"/>
    <w:rsid w:val="0060567C"/>
    <w:rsid w:val="006059AB"/>
    <w:rsid w:val="00605FCD"/>
    <w:rsid w:val="0060666E"/>
    <w:rsid w:val="00606972"/>
    <w:rsid w:val="00606E5D"/>
    <w:rsid w:val="00607265"/>
    <w:rsid w:val="006119E1"/>
    <w:rsid w:val="00611FF1"/>
    <w:rsid w:val="00612F72"/>
    <w:rsid w:val="00614583"/>
    <w:rsid w:val="006158DF"/>
    <w:rsid w:val="00615A9A"/>
    <w:rsid w:val="00615B4C"/>
    <w:rsid w:val="00617B79"/>
    <w:rsid w:val="00617B8C"/>
    <w:rsid w:val="00621166"/>
    <w:rsid w:val="00621B49"/>
    <w:rsid w:val="00623E1F"/>
    <w:rsid w:val="00624079"/>
    <w:rsid w:val="00624A71"/>
    <w:rsid w:val="00625961"/>
    <w:rsid w:val="006300F5"/>
    <w:rsid w:val="00630B54"/>
    <w:rsid w:val="00630EA1"/>
    <w:rsid w:val="00631481"/>
    <w:rsid w:val="00632D7D"/>
    <w:rsid w:val="00633F4A"/>
    <w:rsid w:val="00640C47"/>
    <w:rsid w:val="00640F69"/>
    <w:rsid w:val="00650ED9"/>
    <w:rsid w:val="006526E4"/>
    <w:rsid w:val="00652960"/>
    <w:rsid w:val="006543A1"/>
    <w:rsid w:val="006557D7"/>
    <w:rsid w:val="00655870"/>
    <w:rsid w:val="0065605C"/>
    <w:rsid w:val="00656D3F"/>
    <w:rsid w:val="00656D80"/>
    <w:rsid w:val="00660A2F"/>
    <w:rsid w:val="00660CAE"/>
    <w:rsid w:val="00661775"/>
    <w:rsid w:val="0066179D"/>
    <w:rsid w:val="006646C5"/>
    <w:rsid w:val="00664DD3"/>
    <w:rsid w:val="0066512D"/>
    <w:rsid w:val="00665F3F"/>
    <w:rsid w:val="00666E3C"/>
    <w:rsid w:val="00673A9D"/>
    <w:rsid w:val="00676FDE"/>
    <w:rsid w:val="0067787C"/>
    <w:rsid w:val="0068051B"/>
    <w:rsid w:val="00682635"/>
    <w:rsid w:val="00684363"/>
    <w:rsid w:val="0068502F"/>
    <w:rsid w:val="00685CA7"/>
    <w:rsid w:val="00685FBD"/>
    <w:rsid w:val="006860F0"/>
    <w:rsid w:val="00686234"/>
    <w:rsid w:val="00686892"/>
    <w:rsid w:val="00687B0A"/>
    <w:rsid w:val="00690B33"/>
    <w:rsid w:val="00690E94"/>
    <w:rsid w:val="006921DB"/>
    <w:rsid w:val="00692D69"/>
    <w:rsid w:val="00693868"/>
    <w:rsid w:val="006938EC"/>
    <w:rsid w:val="00694221"/>
    <w:rsid w:val="006951B7"/>
    <w:rsid w:val="00696B6D"/>
    <w:rsid w:val="006A0275"/>
    <w:rsid w:val="006A1884"/>
    <w:rsid w:val="006A2257"/>
    <w:rsid w:val="006A335D"/>
    <w:rsid w:val="006A545F"/>
    <w:rsid w:val="006A6832"/>
    <w:rsid w:val="006A6ED3"/>
    <w:rsid w:val="006A72AB"/>
    <w:rsid w:val="006A7FA6"/>
    <w:rsid w:val="006B0296"/>
    <w:rsid w:val="006B1C7B"/>
    <w:rsid w:val="006B1F54"/>
    <w:rsid w:val="006B20B7"/>
    <w:rsid w:val="006B23C6"/>
    <w:rsid w:val="006B2563"/>
    <w:rsid w:val="006B60C0"/>
    <w:rsid w:val="006B7F57"/>
    <w:rsid w:val="006C1235"/>
    <w:rsid w:val="006C1992"/>
    <w:rsid w:val="006C1D34"/>
    <w:rsid w:val="006C2B98"/>
    <w:rsid w:val="006C31C7"/>
    <w:rsid w:val="006C38A8"/>
    <w:rsid w:val="006C3C2C"/>
    <w:rsid w:val="006C431B"/>
    <w:rsid w:val="006C43EE"/>
    <w:rsid w:val="006C5B1D"/>
    <w:rsid w:val="006C5EA8"/>
    <w:rsid w:val="006D0F4E"/>
    <w:rsid w:val="006D123E"/>
    <w:rsid w:val="006D149B"/>
    <w:rsid w:val="006D4B61"/>
    <w:rsid w:val="006D6047"/>
    <w:rsid w:val="006D6685"/>
    <w:rsid w:val="006D6EE2"/>
    <w:rsid w:val="006D7674"/>
    <w:rsid w:val="006E098B"/>
    <w:rsid w:val="006E12E4"/>
    <w:rsid w:val="006E1C5B"/>
    <w:rsid w:val="006E25DB"/>
    <w:rsid w:val="006E799A"/>
    <w:rsid w:val="006E7D18"/>
    <w:rsid w:val="006E7FE5"/>
    <w:rsid w:val="006F1E0C"/>
    <w:rsid w:val="006F3E30"/>
    <w:rsid w:val="006F6824"/>
    <w:rsid w:val="006F72FE"/>
    <w:rsid w:val="007005EA"/>
    <w:rsid w:val="0070082B"/>
    <w:rsid w:val="00701382"/>
    <w:rsid w:val="00702E97"/>
    <w:rsid w:val="007036DB"/>
    <w:rsid w:val="0070596B"/>
    <w:rsid w:val="0070789D"/>
    <w:rsid w:val="007078BE"/>
    <w:rsid w:val="0071239C"/>
    <w:rsid w:val="00712F5A"/>
    <w:rsid w:val="00713F44"/>
    <w:rsid w:val="00714E49"/>
    <w:rsid w:val="0071547E"/>
    <w:rsid w:val="0071585F"/>
    <w:rsid w:val="00716AEC"/>
    <w:rsid w:val="00716DDD"/>
    <w:rsid w:val="0072034F"/>
    <w:rsid w:val="0072276D"/>
    <w:rsid w:val="00723FF7"/>
    <w:rsid w:val="00725392"/>
    <w:rsid w:val="007254A0"/>
    <w:rsid w:val="007269E5"/>
    <w:rsid w:val="00727E07"/>
    <w:rsid w:val="00730484"/>
    <w:rsid w:val="00730822"/>
    <w:rsid w:val="0073145C"/>
    <w:rsid w:val="00733170"/>
    <w:rsid w:val="007358ED"/>
    <w:rsid w:val="00735A8C"/>
    <w:rsid w:val="00737566"/>
    <w:rsid w:val="00737576"/>
    <w:rsid w:val="00740176"/>
    <w:rsid w:val="007407F7"/>
    <w:rsid w:val="00741162"/>
    <w:rsid w:val="00741447"/>
    <w:rsid w:val="00741B73"/>
    <w:rsid w:val="007424FD"/>
    <w:rsid w:val="00743C71"/>
    <w:rsid w:val="00744408"/>
    <w:rsid w:val="007444F6"/>
    <w:rsid w:val="00744592"/>
    <w:rsid w:val="00744720"/>
    <w:rsid w:val="00744E87"/>
    <w:rsid w:val="0074613A"/>
    <w:rsid w:val="00746A86"/>
    <w:rsid w:val="00746C01"/>
    <w:rsid w:val="00747105"/>
    <w:rsid w:val="007474A1"/>
    <w:rsid w:val="007508BA"/>
    <w:rsid w:val="00751293"/>
    <w:rsid w:val="007521D7"/>
    <w:rsid w:val="00753A74"/>
    <w:rsid w:val="007562BF"/>
    <w:rsid w:val="007577D4"/>
    <w:rsid w:val="0075784E"/>
    <w:rsid w:val="00757C25"/>
    <w:rsid w:val="0076012A"/>
    <w:rsid w:val="00760783"/>
    <w:rsid w:val="00760B96"/>
    <w:rsid w:val="00763159"/>
    <w:rsid w:val="00763D74"/>
    <w:rsid w:val="00763E14"/>
    <w:rsid w:val="00764E10"/>
    <w:rsid w:val="00766C13"/>
    <w:rsid w:val="00766F63"/>
    <w:rsid w:val="0077047C"/>
    <w:rsid w:val="00770E9A"/>
    <w:rsid w:val="0077119F"/>
    <w:rsid w:val="00771908"/>
    <w:rsid w:val="00773FDB"/>
    <w:rsid w:val="00774F95"/>
    <w:rsid w:val="00777569"/>
    <w:rsid w:val="007805E2"/>
    <w:rsid w:val="00780889"/>
    <w:rsid w:val="00780F2B"/>
    <w:rsid w:val="007828C4"/>
    <w:rsid w:val="007841C3"/>
    <w:rsid w:val="00784D6D"/>
    <w:rsid w:val="00784E08"/>
    <w:rsid w:val="00786669"/>
    <w:rsid w:val="007868D4"/>
    <w:rsid w:val="0078720C"/>
    <w:rsid w:val="007874E8"/>
    <w:rsid w:val="00792516"/>
    <w:rsid w:val="00792C8B"/>
    <w:rsid w:val="00793C96"/>
    <w:rsid w:val="007A0B75"/>
    <w:rsid w:val="007A0B91"/>
    <w:rsid w:val="007A0D44"/>
    <w:rsid w:val="007A0D78"/>
    <w:rsid w:val="007A3A36"/>
    <w:rsid w:val="007A3B5A"/>
    <w:rsid w:val="007A66B3"/>
    <w:rsid w:val="007A74AE"/>
    <w:rsid w:val="007A75AF"/>
    <w:rsid w:val="007A7ABE"/>
    <w:rsid w:val="007B0702"/>
    <w:rsid w:val="007B2121"/>
    <w:rsid w:val="007B2C8C"/>
    <w:rsid w:val="007B2D3C"/>
    <w:rsid w:val="007B3307"/>
    <w:rsid w:val="007B3332"/>
    <w:rsid w:val="007B362C"/>
    <w:rsid w:val="007B738F"/>
    <w:rsid w:val="007B7391"/>
    <w:rsid w:val="007C1ADA"/>
    <w:rsid w:val="007C2173"/>
    <w:rsid w:val="007C2786"/>
    <w:rsid w:val="007C3EBC"/>
    <w:rsid w:val="007C3F75"/>
    <w:rsid w:val="007C466E"/>
    <w:rsid w:val="007C50D3"/>
    <w:rsid w:val="007C55AC"/>
    <w:rsid w:val="007C575C"/>
    <w:rsid w:val="007D21DB"/>
    <w:rsid w:val="007D28A8"/>
    <w:rsid w:val="007D28EA"/>
    <w:rsid w:val="007D29D2"/>
    <w:rsid w:val="007D2CF2"/>
    <w:rsid w:val="007D4478"/>
    <w:rsid w:val="007D52B4"/>
    <w:rsid w:val="007E0A00"/>
    <w:rsid w:val="007E1376"/>
    <w:rsid w:val="007E137E"/>
    <w:rsid w:val="007E1AEE"/>
    <w:rsid w:val="007E1C69"/>
    <w:rsid w:val="007E317E"/>
    <w:rsid w:val="007E4727"/>
    <w:rsid w:val="007F09F9"/>
    <w:rsid w:val="007F0FE8"/>
    <w:rsid w:val="007F191E"/>
    <w:rsid w:val="007F21C9"/>
    <w:rsid w:val="007F25F2"/>
    <w:rsid w:val="007F3042"/>
    <w:rsid w:val="007F3CE0"/>
    <w:rsid w:val="007F5580"/>
    <w:rsid w:val="007F7682"/>
    <w:rsid w:val="007F7EC6"/>
    <w:rsid w:val="008011D4"/>
    <w:rsid w:val="008038E7"/>
    <w:rsid w:val="00803B67"/>
    <w:rsid w:val="00803BBA"/>
    <w:rsid w:val="00805857"/>
    <w:rsid w:val="00805C64"/>
    <w:rsid w:val="0080605D"/>
    <w:rsid w:val="0080786F"/>
    <w:rsid w:val="00810976"/>
    <w:rsid w:val="00810C61"/>
    <w:rsid w:val="008110E1"/>
    <w:rsid w:val="00811462"/>
    <w:rsid w:val="008139AF"/>
    <w:rsid w:val="008151CD"/>
    <w:rsid w:val="008159D9"/>
    <w:rsid w:val="00815D02"/>
    <w:rsid w:val="008171C8"/>
    <w:rsid w:val="00820474"/>
    <w:rsid w:val="00820F3E"/>
    <w:rsid w:val="0082108D"/>
    <w:rsid w:val="008223DE"/>
    <w:rsid w:val="008238E9"/>
    <w:rsid w:val="008242CD"/>
    <w:rsid w:val="008248C9"/>
    <w:rsid w:val="0082527B"/>
    <w:rsid w:val="00825A6F"/>
    <w:rsid w:val="00825F34"/>
    <w:rsid w:val="00826B52"/>
    <w:rsid w:val="008272A9"/>
    <w:rsid w:val="008309CA"/>
    <w:rsid w:val="00831598"/>
    <w:rsid w:val="00831D18"/>
    <w:rsid w:val="00833B62"/>
    <w:rsid w:val="00834096"/>
    <w:rsid w:val="00834793"/>
    <w:rsid w:val="00834ABA"/>
    <w:rsid w:val="008359CB"/>
    <w:rsid w:val="00835A5E"/>
    <w:rsid w:val="00840AA8"/>
    <w:rsid w:val="008422D6"/>
    <w:rsid w:val="00842BB0"/>
    <w:rsid w:val="00842C82"/>
    <w:rsid w:val="00843A48"/>
    <w:rsid w:val="00843C15"/>
    <w:rsid w:val="008445DF"/>
    <w:rsid w:val="00845429"/>
    <w:rsid w:val="00845FD5"/>
    <w:rsid w:val="008467EB"/>
    <w:rsid w:val="00846B40"/>
    <w:rsid w:val="00846D1E"/>
    <w:rsid w:val="00847764"/>
    <w:rsid w:val="008503B1"/>
    <w:rsid w:val="0085107F"/>
    <w:rsid w:val="00853CBD"/>
    <w:rsid w:val="00857124"/>
    <w:rsid w:val="00860358"/>
    <w:rsid w:val="008604DC"/>
    <w:rsid w:val="00861C05"/>
    <w:rsid w:val="00862B22"/>
    <w:rsid w:val="0086431B"/>
    <w:rsid w:val="0086524E"/>
    <w:rsid w:val="00867BBF"/>
    <w:rsid w:val="00872CBA"/>
    <w:rsid w:val="0087331D"/>
    <w:rsid w:val="00874715"/>
    <w:rsid w:val="00876544"/>
    <w:rsid w:val="008769C6"/>
    <w:rsid w:val="00876FA1"/>
    <w:rsid w:val="00883B20"/>
    <w:rsid w:val="00885468"/>
    <w:rsid w:val="00885884"/>
    <w:rsid w:val="00885C09"/>
    <w:rsid w:val="00885CF6"/>
    <w:rsid w:val="008903C0"/>
    <w:rsid w:val="008916F6"/>
    <w:rsid w:val="0089186E"/>
    <w:rsid w:val="00893B89"/>
    <w:rsid w:val="00895EB9"/>
    <w:rsid w:val="0089768C"/>
    <w:rsid w:val="008978F1"/>
    <w:rsid w:val="008A090E"/>
    <w:rsid w:val="008A10C9"/>
    <w:rsid w:val="008A3143"/>
    <w:rsid w:val="008A34A5"/>
    <w:rsid w:val="008A5EE2"/>
    <w:rsid w:val="008B0753"/>
    <w:rsid w:val="008B1F81"/>
    <w:rsid w:val="008B21EE"/>
    <w:rsid w:val="008B294E"/>
    <w:rsid w:val="008B3055"/>
    <w:rsid w:val="008B3EB4"/>
    <w:rsid w:val="008B49DE"/>
    <w:rsid w:val="008B7483"/>
    <w:rsid w:val="008B772A"/>
    <w:rsid w:val="008C1189"/>
    <w:rsid w:val="008C1446"/>
    <w:rsid w:val="008C3373"/>
    <w:rsid w:val="008C645A"/>
    <w:rsid w:val="008C7B24"/>
    <w:rsid w:val="008D1646"/>
    <w:rsid w:val="008D19EB"/>
    <w:rsid w:val="008D2771"/>
    <w:rsid w:val="008D36F3"/>
    <w:rsid w:val="008D3935"/>
    <w:rsid w:val="008D4E01"/>
    <w:rsid w:val="008D4F9D"/>
    <w:rsid w:val="008D5599"/>
    <w:rsid w:val="008D5A88"/>
    <w:rsid w:val="008D5B5B"/>
    <w:rsid w:val="008D75B2"/>
    <w:rsid w:val="008D77BE"/>
    <w:rsid w:val="008E137E"/>
    <w:rsid w:val="008E1833"/>
    <w:rsid w:val="008E3B7F"/>
    <w:rsid w:val="008E4E75"/>
    <w:rsid w:val="008E528E"/>
    <w:rsid w:val="008E591E"/>
    <w:rsid w:val="008F0335"/>
    <w:rsid w:val="008F03EA"/>
    <w:rsid w:val="008F1FD6"/>
    <w:rsid w:val="008F28BC"/>
    <w:rsid w:val="008F34D1"/>
    <w:rsid w:val="008F3E70"/>
    <w:rsid w:val="008F3F69"/>
    <w:rsid w:val="008F46BE"/>
    <w:rsid w:val="008F4BF8"/>
    <w:rsid w:val="008F5FD1"/>
    <w:rsid w:val="008F7052"/>
    <w:rsid w:val="009008DB"/>
    <w:rsid w:val="00901F9B"/>
    <w:rsid w:val="00903324"/>
    <w:rsid w:val="009035CA"/>
    <w:rsid w:val="009051D7"/>
    <w:rsid w:val="00905969"/>
    <w:rsid w:val="00905CCB"/>
    <w:rsid w:val="00907BCC"/>
    <w:rsid w:val="0091280C"/>
    <w:rsid w:val="00912860"/>
    <w:rsid w:val="009145C9"/>
    <w:rsid w:val="00914B75"/>
    <w:rsid w:val="00917A0B"/>
    <w:rsid w:val="009206E5"/>
    <w:rsid w:val="00920DBE"/>
    <w:rsid w:val="009216FF"/>
    <w:rsid w:val="009223F9"/>
    <w:rsid w:val="009227BB"/>
    <w:rsid w:val="00924B02"/>
    <w:rsid w:val="00924BE2"/>
    <w:rsid w:val="009269A3"/>
    <w:rsid w:val="00927200"/>
    <w:rsid w:val="00927523"/>
    <w:rsid w:val="00927D30"/>
    <w:rsid w:val="00930EA3"/>
    <w:rsid w:val="00933568"/>
    <w:rsid w:val="00933598"/>
    <w:rsid w:val="0093467F"/>
    <w:rsid w:val="00934FAC"/>
    <w:rsid w:val="00935AA0"/>
    <w:rsid w:val="00935CE4"/>
    <w:rsid w:val="0093642A"/>
    <w:rsid w:val="00941927"/>
    <w:rsid w:val="00943F46"/>
    <w:rsid w:val="00944AC7"/>
    <w:rsid w:val="0094707C"/>
    <w:rsid w:val="0094747C"/>
    <w:rsid w:val="00953A9A"/>
    <w:rsid w:val="00955A53"/>
    <w:rsid w:val="00955EFC"/>
    <w:rsid w:val="00960066"/>
    <w:rsid w:val="00961399"/>
    <w:rsid w:val="0096173D"/>
    <w:rsid w:val="00962EE7"/>
    <w:rsid w:val="00963706"/>
    <w:rsid w:val="0096475D"/>
    <w:rsid w:val="00965EC0"/>
    <w:rsid w:val="00966044"/>
    <w:rsid w:val="00967811"/>
    <w:rsid w:val="00967E8C"/>
    <w:rsid w:val="0097162E"/>
    <w:rsid w:val="00972F9E"/>
    <w:rsid w:val="00975559"/>
    <w:rsid w:val="00976F83"/>
    <w:rsid w:val="00976FA1"/>
    <w:rsid w:val="0097798A"/>
    <w:rsid w:val="009779D9"/>
    <w:rsid w:val="009804B8"/>
    <w:rsid w:val="0098084D"/>
    <w:rsid w:val="009815E7"/>
    <w:rsid w:val="00983C68"/>
    <w:rsid w:val="00984E17"/>
    <w:rsid w:val="00984FF4"/>
    <w:rsid w:val="0098566E"/>
    <w:rsid w:val="00986129"/>
    <w:rsid w:val="009865A2"/>
    <w:rsid w:val="00990D42"/>
    <w:rsid w:val="00991B2B"/>
    <w:rsid w:val="0099232E"/>
    <w:rsid w:val="00992520"/>
    <w:rsid w:val="00992931"/>
    <w:rsid w:val="009936AA"/>
    <w:rsid w:val="00995AE3"/>
    <w:rsid w:val="0099601B"/>
    <w:rsid w:val="009972D1"/>
    <w:rsid w:val="00997444"/>
    <w:rsid w:val="009A0211"/>
    <w:rsid w:val="009A2225"/>
    <w:rsid w:val="009A2752"/>
    <w:rsid w:val="009A36C8"/>
    <w:rsid w:val="009A3AE8"/>
    <w:rsid w:val="009A511D"/>
    <w:rsid w:val="009A51D1"/>
    <w:rsid w:val="009A57B8"/>
    <w:rsid w:val="009A70C9"/>
    <w:rsid w:val="009A7FCD"/>
    <w:rsid w:val="009B04DE"/>
    <w:rsid w:val="009B2AE5"/>
    <w:rsid w:val="009B4F05"/>
    <w:rsid w:val="009C0C38"/>
    <w:rsid w:val="009C16DF"/>
    <w:rsid w:val="009C1E93"/>
    <w:rsid w:val="009C28B4"/>
    <w:rsid w:val="009C5D53"/>
    <w:rsid w:val="009C6405"/>
    <w:rsid w:val="009D13C0"/>
    <w:rsid w:val="009D25E5"/>
    <w:rsid w:val="009D5847"/>
    <w:rsid w:val="009D610F"/>
    <w:rsid w:val="009D6CF4"/>
    <w:rsid w:val="009D79A8"/>
    <w:rsid w:val="009E1253"/>
    <w:rsid w:val="009E2EA8"/>
    <w:rsid w:val="009E42ED"/>
    <w:rsid w:val="009E497C"/>
    <w:rsid w:val="009E673D"/>
    <w:rsid w:val="009E7BD6"/>
    <w:rsid w:val="009E7FCC"/>
    <w:rsid w:val="009F05A3"/>
    <w:rsid w:val="009F1A2A"/>
    <w:rsid w:val="009F1AA4"/>
    <w:rsid w:val="009F20C9"/>
    <w:rsid w:val="009F20F2"/>
    <w:rsid w:val="009F357E"/>
    <w:rsid w:val="009F3855"/>
    <w:rsid w:val="009F3D21"/>
    <w:rsid w:val="009F3DA5"/>
    <w:rsid w:val="009F3E88"/>
    <w:rsid w:val="009F532A"/>
    <w:rsid w:val="00A00C25"/>
    <w:rsid w:val="00A03366"/>
    <w:rsid w:val="00A03C7A"/>
    <w:rsid w:val="00A11054"/>
    <w:rsid w:val="00A1106D"/>
    <w:rsid w:val="00A11916"/>
    <w:rsid w:val="00A11F80"/>
    <w:rsid w:val="00A13468"/>
    <w:rsid w:val="00A14488"/>
    <w:rsid w:val="00A1450A"/>
    <w:rsid w:val="00A1454E"/>
    <w:rsid w:val="00A152FB"/>
    <w:rsid w:val="00A15532"/>
    <w:rsid w:val="00A15F91"/>
    <w:rsid w:val="00A16DAA"/>
    <w:rsid w:val="00A20593"/>
    <w:rsid w:val="00A20A26"/>
    <w:rsid w:val="00A226B6"/>
    <w:rsid w:val="00A24757"/>
    <w:rsid w:val="00A25507"/>
    <w:rsid w:val="00A25E23"/>
    <w:rsid w:val="00A2687A"/>
    <w:rsid w:val="00A2733E"/>
    <w:rsid w:val="00A32592"/>
    <w:rsid w:val="00A3269E"/>
    <w:rsid w:val="00A33024"/>
    <w:rsid w:val="00A33FCF"/>
    <w:rsid w:val="00A34EAE"/>
    <w:rsid w:val="00A36C30"/>
    <w:rsid w:val="00A37422"/>
    <w:rsid w:val="00A376D7"/>
    <w:rsid w:val="00A378FF"/>
    <w:rsid w:val="00A417D0"/>
    <w:rsid w:val="00A42149"/>
    <w:rsid w:val="00A4217D"/>
    <w:rsid w:val="00A42433"/>
    <w:rsid w:val="00A43BDE"/>
    <w:rsid w:val="00A44395"/>
    <w:rsid w:val="00A44DA5"/>
    <w:rsid w:val="00A459BA"/>
    <w:rsid w:val="00A45E39"/>
    <w:rsid w:val="00A460C5"/>
    <w:rsid w:val="00A4654C"/>
    <w:rsid w:val="00A46E22"/>
    <w:rsid w:val="00A474EC"/>
    <w:rsid w:val="00A477AF"/>
    <w:rsid w:val="00A5014E"/>
    <w:rsid w:val="00A51A9E"/>
    <w:rsid w:val="00A5237C"/>
    <w:rsid w:val="00A529D7"/>
    <w:rsid w:val="00A534A6"/>
    <w:rsid w:val="00A5405E"/>
    <w:rsid w:val="00A54137"/>
    <w:rsid w:val="00A54B62"/>
    <w:rsid w:val="00A56485"/>
    <w:rsid w:val="00A564A7"/>
    <w:rsid w:val="00A574F5"/>
    <w:rsid w:val="00A6032C"/>
    <w:rsid w:val="00A61D4D"/>
    <w:rsid w:val="00A62BEF"/>
    <w:rsid w:val="00A62E0C"/>
    <w:rsid w:val="00A63795"/>
    <w:rsid w:val="00A64484"/>
    <w:rsid w:val="00A64911"/>
    <w:rsid w:val="00A64BC7"/>
    <w:rsid w:val="00A64D7A"/>
    <w:rsid w:val="00A64E5F"/>
    <w:rsid w:val="00A64ED4"/>
    <w:rsid w:val="00A64F73"/>
    <w:rsid w:val="00A64F92"/>
    <w:rsid w:val="00A6724B"/>
    <w:rsid w:val="00A714D1"/>
    <w:rsid w:val="00A71B5D"/>
    <w:rsid w:val="00A71BC4"/>
    <w:rsid w:val="00A71E0A"/>
    <w:rsid w:val="00A72161"/>
    <w:rsid w:val="00A7267A"/>
    <w:rsid w:val="00A7363F"/>
    <w:rsid w:val="00A77F42"/>
    <w:rsid w:val="00A8139E"/>
    <w:rsid w:val="00A822E2"/>
    <w:rsid w:val="00A827FA"/>
    <w:rsid w:val="00A84501"/>
    <w:rsid w:val="00A85719"/>
    <w:rsid w:val="00A8724F"/>
    <w:rsid w:val="00A87ECE"/>
    <w:rsid w:val="00A87FEF"/>
    <w:rsid w:val="00A9152D"/>
    <w:rsid w:val="00A93526"/>
    <w:rsid w:val="00A94238"/>
    <w:rsid w:val="00A95043"/>
    <w:rsid w:val="00A96CE8"/>
    <w:rsid w:val="00A9747F"/>
    <w:rsid w:val="00AA10DF"/>
    <w:rsid w:val="00AA4718"/>
    <w:rsid w:val="00AA580A"/>
    <w:rsid w:val="00AA5906"/>
    <w:rsid w:val="00AA6748"/>
    <w:rsid w:val="00AA74C1"/>
    <w:rsid w:val="00AA7FDE"/>
    <w:rsid w:val="00AB07CF"/>
    <w:rsid w:val="00AB0850"/>
    <w:rsid w:val="00AB0AB8"/>
    <w:rsid w:val="00AB1730"/>
    <w:rsid w:val="00AB2160"/>
    <w:rsid w:val="00AB4789"/>
    <w:rsid w:val="00AB7B76"/>
    <w:rsid w:val="00AC050B"/>
    <w:rsid w:val="00AC09DA"/>
    <w:rsid w:val="00AC29AA"/>
    <w:rsid w:val="00AC2CD2"/>
    <w:rsid w:val="00AC396C"/>
    <w:rsid w:val="00AC4C9B"/>
    <w:rsid w:val="00AC5573"/>
    <w:rsid w:val="00AC6A8D"/>
    <w:rsid w:val="00AC6AC1"/>
    <w:rsid w:val="00AC7596"/>
    <w:rsid w:val="00AD04F7"/>
    <w:rsid w:val="00AD1394"/>
    <w:rsid w:val="00AD2687"/>
    <w:rsid w:val="00AD29FF"/>
    <w:rsid w:val="00AD596C"/>
    <w:rsid w:val="00AD77A3"/>
    <w:rsid w:val="00AD7D7A"/>
    <w:rsid w:val="00AE15A5"/>
    <w:rsid w:val="00AE4F69"/>
    <w:rsid w:val="00AE5485"/>
    <w:rsid w:val="00AE7C97"/>
    <w:rsid w:val="00AF28E7"/>
    <w:rsid w:val="00AF2B06"/>
    <w:rsid w:val="00AF3595"/>
    <w:rsid w:val="00AF3BC1"/>
    <w:rsid w:val="00AF3DCA"/>
    <w:rsid w:val="00AF47C9"/>
    <w:rsid w:val="00AF5873"/>
    <w:rsid w:val="00AF6516"/>
    <w:rsid w:val="00AF702B"/>
    <w:rsid w:val="00AF7990"/>
    <w:rsid w:val="00B00F12"/>
    <w:rsid w:val="00B01646"/>
    <w:rsid w:val="00B01D77"/>
    <w:rsid w:val="00B02574"/>
    <w:rsid w:val="00B047DA"/>
    <w:rsid w:val="00B04BAC"/>
    <w:rsid w:val="00B058D2"/>
    <w:rsid w:val="00B059AA"/>
    <w:rsid w:val="00B0653B"/>
    <w:rsid w:val="00B11162"/>
    <w:rsid w:val="00B11652"/>
    <w:rsid w:val="00B11D47"/>
    <w:rsid w:val="00B12172"/>
    <w:rsid w:val="00B15900"/>
    <w:rsid w:val="00B17B3A"/>
    <w:rsid w:val="00B2278D"/>
    <w:rsid w:val="00B24127"/>
    <w:rsid w:val="00B2445D"/>
    <w:rsid w:val="00B26EA9"/>
    <w:rsid w:val="00B271F4"/>
    <w:rsid w:val="00B27F4B"/>
    <w:rsid w:val="00B30420"/>
    <w:rsid w:val="00B3071F"/>
    <w:rsid w:val="00B33C6F"/>
    <w:rsid w:val="00B34884"/>
    <w:rsid w:val="00B36DAF"/>
    <w:rsid w:val="00B4231C"/>
    <w:rsid w:val="00B43EAE"/>
    <w:rsid w:val="00B454D0"/>
    <w:rsid w:val="00B46063"/>
    <w:rsid w:val="00B47924"/>
    <w:rsid w:val="00B47DFC"/>
    <w:rsid w:val="00B5235B"/>
    <w:rsid w:val="00B542B8"/>
    <w:rsid w:val="00B57329"/>
    <w:rsid w:val="00B6085E"/>
    <w:rsid w:val="00B6189E"/>
    <w:rsid w:val="00B62967"/>
    <w:rsid w:val="00B64B38"/>
    <w:rsid w:val="00B65571"/>
    <w:rsid w:val="00B676B3"/>
    <w:rsid w:val="00B67F03"/>
    <w:rsid w:val="00B67FEB"/>
    <w:rsid w:val="00B70555"/>
    <w:rsid w:val="00B70D8E"/>
    <w:rsid w:val="00B714DF"/>
    <w:rsid w:val="00B719E1"/>
    <w:rsid w:val="00B720B6"/>
    <w:rsid w:val="00B74958"/>
    <w:rsid w:val="00B75405"/>
    <w:rsid w:val="00B75FE3"/>
    <w:rsid w:val="00B7681A"/>
    <w:rsid w:val="00B776CC"/>
    <w:rsid w:val="00B800D3"/>
    <w:rsid w:val="00B814B1"/>
    <w:rsid w:val="00B84554"/>
    <w:rsid w:val="00B872EA"/>
    <w:rsid w:val="00B92A86"/>
    <w:rsid w:val="00B92D88"/>
    <w:rsid w:val="00B97654"/>
    <w:rsid w:val="00BA0258"/>
    <w:rsid w:val="00BA077F"/>
    <w:rsid w:val="00BA1EA7"/>
    <w:rsid w:val="00BA32F2"/>
    <w:rsid w:val="00BA4AC6"/>
    <w:rsid w:val="00BA5270"/>
    <w:rsid w:val="00BB2443"/>
    <w:rsid w:val="00BB268D"/>
    <w:rsid w:val="00BB279D"/>
    <w:rsid w:val="00BB58D4"/>
    <w:rsid w:val="00BB7839"/>
    <w:rsid w:val="00BC07A0"/>
    <w:rsid w:val="00BC0C02"/>
    <w:rsid w:val="00BC1A88"/>
    <w:rsid w:val="00BC215D"/>
    <w:rsid w:val="00BC35A6"/>
    <w:rsid w:val="00BC479B"/>
    <w:rsid w:val="00BC496A"/>
    <w:rsid w:val="00BC696C"/>
    <w:rsid w:val="00BC6C26"/>
    <w:rsid w:val="00BC709F"/>
    <w:rsid w:val="00BC7141"/>
    <w:rsid w:val="00BC7F3F"/>
    <w:rsid w:val="00BD2B72"/>
    <w:rsid w:val="00BD3502"/>
    <w:rsid w:val="00BD37BC"/>
    <w:rsid w:val="00BD60EE"/>
    <w:rsid w:val="00BD6313"/>
    <w:rsid w:val="00BD71C8"/>
    <w:rsid w:val="00BD7395"/>
    <w:rsid w:val="00BD7DF6"/>
    <w:rsid w:val="00BE146D"/>
    <w:rsid w:val="00BE2948"/>
    <w:rsid w:val="00BE3070"/>
    <w:rsid w:val="00BE3579"/>
    <w:rsid w:val="00BE470A"/>
    <w:rsid w:val="00BE5473"/>
    <w:rsid w:val="00BE5C12"/>
    <w:rsid w:val="00BE5F30"/>
    <w:rsid w:val="00BF0A2D"/>
    <w:rsid w:val="00BF0A98"/>
    <w:rsid w:val="00BF3831"/>
    <w:rsid w:val="00BF52AA"/>
    <w:rsid w:val="00BF5706"/>
    <w:rsid w:val="00BF579E"/>
    <w:rsid w:val="00BF729F"/>
    <w:rsid w:val="00BF777F"/>
    <w:rsid w:val="00C04308"/>
    <w:rsid w:val="00C04455"/>
    <w:rsid w:val="00C06965"/>
    <w:rsid w:val="00C078D4"/>
    <w:rsid w:val="00C103AD"/>
    <w:rsid w:val="00C10F51"/>
    <w:rsid w:val="00C11C57"/>
    <w:rsid w:val="00C12F38"/>
    <w:rsid w:val="00C13FF6"/>
    <w:rsid w:val="00C14CA0"/>
    <w:rsid w:val="00C15894"/>
    <w:rsid w:val="00C15A91"/>
    <w:rsid w:val="00C16C55"/>
    <w:rsid w:val="00C16D34"/>
    <w:rsid w:val="00C16DA3"/>
    <w:rsid w:val="00C17667"/>
    <w:rsid w:val="00C17B78"/>
    <w:rsid w:val="00C17D8E"/>
    <w:rsid w:val="00C20555"/>
    <w:rsid w:val="00C216B4"/>
    <w:rsid w:val="00C223F3"/>
    <w:rsid w:val="00C22E2E"/>
    <w:rsid w:val="00C2326F"/>
    <w:rsid w:val="00C23C29"/>
    <w:rsid w:val="00C23F7C"/>
    <w:rsid w:val="00C24C23"/>
    <w:rsid w:val="00C25480"/>
    <w:rsid w:val="00C268E2"/>
    <w:rsid w:val="00C26E78"/>
    <w:rsid w:val="00C27959"/>
    <w:rsid w:val="00C31342"/>
    <w:rsid w:val="00C32C8D"/>
    <w:rsid w:val="00C35271"/>
    <w:rsid w:val="00C35E1C"/>
    <w:rsid w:val="00C40B21"/>
    <w:rsid w:val="00C41693"/>
    <w:rsid w:val="00C4247A"/>
    <w:rsid w:val="00C435F9"/>
    <w:rsid w:val="00C46CF1"/>
    <w:rsid w:val="00C46FE6"/>
    <w:rsid w:val="00C50D15"/>
    <w:rsid w:val="00C51140"/>
    <w:rsid w:val="00C51DB4"/>
    <w:rsid w:val="00C53415"/>
    <w:rsid w:val="00C54E72"/>
    <w:rsid w:val="00C54F28"/>
    <w:rsid w:val="00C54FF4"/>
    <w:rsid w:val="00C5563C"/>
    <w:rsid w:val="00C5645D"/>
    <w:rsid w:val="00C56A12"/>
    <w:rsid w:val="00C6099D"/>
    <w:rsid w:val="00C60BAD"/>
    <w:rsid w:val="00C6282B"/>
    <w:rsid w:val="00C63F15"/>
    <w:rsid w:val="00C65511"/>
    <w:rsid w:val="00C65EE0"/>
    <w:rsid w:val="00C71B47"/>
    <w:rsid w:val="00C72E98"/>
    <w:rsid w:val="00C73A97"/>
    <w:rsid w:val="00C753CA"/>
    <w:rsid w:val="00C764A7"/>
    <w:rsid w:val="00C77047"/>
    <w:rsid w:val="00C77AEB"/>
    <w:rsid w:val="00C83753"/>
    <w:rsid w:val="00C83BA0"/>
    <w:rsid w:val="00C84EEF"/>
    <w:rsid w:val="00C86EA4"/>
    <w:rsid w:val="00C8788A"/>
    <w:rsid w:val="00C93D8B"/>
    <w:rsid w:val="00C941B0"/>
    <w:rsid w:val="00C94CF4"/>
    <w:rsid w:val="00C95AB3"/>
    <w:rsid w:val="00C96029"/>
    <w:rsid w:val="00C9688D"/>
    <w:rsid w:val="00C96F03"/>
    <w:rsid w:val="00C97DCA"/>
    <w:rsid w:val="00CA047C"/>
    <w:rsid w:val="00CA1240"/>
    <w:rsid w:val="00CA2B42"/>
    <w:rsid w:val="00CA58B0"/>
    <w:rsid w:val="00CB0675"/>
    <w:rsid w:val="00CB0EB1"/>
    <w:rsid w:val="00CB36C7"/>
    <w:rsid w:val="00CB371F"/>
    <w:rsid w:val="00CB5444"/>
    <w:rsid w:val="00CC0916"/>
    <w:rsid w:val="00CC2A22"/>
    <w:rsid w:val="00CC6133"/>
    <w:rsid w:val="00CC63CC"/>
    <w:rsid w:val="00CC73DC"/>
    <w:rsid w:val="00CD04EF"/>
    <w:rsid w:val="00CD08FE"/>
    <w:rsid w:val="00CD1179"/>
    <w:rsid w:val="00CD325B"/>
    <w:rsid w:val="00CD3372"/>
    <w:rsid w:val="00CD35A9"/>
    <w:rsid w:val="00CD51EF"/>
    <w:rsid w:val="00CD73CC"/>
    <w:rsid w:val="00CE10EA"/>
    <w:rsid w:val="00CE1FFD"/>
    <w:rsid w:val="00CE4CD5"/>
    <w:rsid w:val="00CE5336"/>
    <w:rsid w:val="00CE564B"/>
    <w:rsid w:val="00CE6537"/>
    <w:rsid w:val="00CE66D4"/>
    <w:rsid w:val="00CE6D1D"/>
    <w:rsid w:val="00CE7B55"/>
    <w:rsid w:val="00CF039D"/>
    <w:rsid w:val="00CF0B8E"/>
    <w:rsid w:val="00CF0CAC"/>
    <w:rsid w:val="00CF183D"/>
    <w:rsid w:val="00CF2A20"/>
    <w:rsid w:val="00CF2F06"/>
    <w:rsid w:val="00CF6BBB"/>
    <w:rsid w:val="00CF790C"/>
    <w:rsid w:val="00D000B0"/>
    <w:rsid w:val="00D033C5"/>
    <w:rsid w:val="00D04F18"/>
    <w:rsid w:val="00D0563A"/>
    <w:rsid w:val="00D10CBF"/>
    <w:rsid w:val="00D11359"/>
    <w:rsid w:val="00D12436"/>
    <w:rsid w:val="00D13D6A"/>
    <w:rsid w:val="00D15059"/>
    <w:rsid w:val="00D17A39"/>
    <w:rsid w:val="00D21289"/>
    <w:rsid w:val="00D2169C"/>
    <w:rsid w:val="00D23B2F"/>
    <w:rsid w:val="00D23DF1"/>
    <w:rsid w:val="00D25E7E"/>
    <w:rsid w:val="00D269C2"/>
    <w:rsid w:val="00D301F5"/>
    <w:rsid w:val="00D30923"/>
    <w:rsid w:val="00D30E98"/>
    <w:rsid w:val="00D31C1D"/>
    <w:rsid w:val="00D32396"/>
    <w:rsid w:val="00D323C6"/>
    <w:rsid w:val="00D32FA1"/>
    <w:rsid w:val="00D33270"/>
    <w:rsid w:val="00D35EC2"/>
    <w:rsid w:val="00D35F47"/>
    <w:rsid w:val="00D36284"/>
    <w:rsid w:val="00D36EE8"/>
    <w:rsid w:val="00D42927"/>
    <w:rsid w:val="00D430AE"/>
    <w:rsid w:val="00D4509C"/>
    <w:rsid w:val="00D453AA"/>
    <w:rsid w:val="00D45655"/>
    <w:rsid w:val="00D45B26"/>
    <w:rsid w:val="00D4632A"/>
    <w:rsid w:val="00D46723"/>
    <w:rsid w:val="00D46EC7"/>
    <w:rsid w:val="00D511B5"/>
    <w:rsid w:val="00D51572"/>
    <w:rsid w:val="00D52A80"/>
    <w:rsid w:val="00D53E1D"/>
    <w:rsid w:val="00D55094"/>
    <w:rsid w:val="00D55E4D"/>
    <w:rsid w:val="00D57574"/>
    <w:rsid w:val="00D614C1"/>
    <w:rsid w:val="00D62DBC"/>
    <w:rsid w:val="00D62FE8"/>
    <w:rsid w:val="00D6448D"/>
    <w:rsid w:val="00D655AF"/>
    <w:rsid w:val="00D70557"/>
    <w:rsid w:val="00D70E81"/>
    <w:rsid w:val="00D71D9C"/>
    <w:rsid w:val="00D730DA"/>
    <w:rsid w:val="00D737E9"/>
    <w:rsid w:val="00D73A80"/>
    <w:rsid w:val="00D748B3"/>
    <w:rsid w:val="00D7502F"/>
    <w:rsid w:val="00D754F5"/>
    <w:rsid w:val="00D769EA"/>
    <w:rsid w:val="00D76B4D"/>
    <w:rsid w:val="00D813C3"/>
    <w:rsid w:val="00D82739"/>
    <w:rsid w:val="00D83749"/>
    <w:rsid w:val="00D8431A"/>
    <w:rsid w:val="00D85AAB"/>
    <w:rsid w:val="00D871B5"/>
    <w:rsid w:val="00D87BBF"/>
    <w:rsid w:val="00D90F1D"/>
    <w:rsid w:val="00D91A66"/>
    <w:rsid w:val="00D91F1F"/>
    <w:rsid w:val="00D92EC0"/>
    <w:rsid w:val="00D93C27"/>
    <w:rsid w:val="00D9507D"/>
    <w:rsid w:val="00D95229"/>
    <w:rsid w:val="00DA014D"/>
    <w:rsid w:val="00DA09D8"/>
    <w:rsid w:val="00DA12F5"/>
    <w:rsid w:val="00DA1843"/>
    <w:rsid w:val="00DA3E5E"/>
    <w:rsid w:val="00DA4706"/>
    <w:rsid w:val="00DA5625"/>
    <w:rsid w:val="00DA5F94"/>
    <w:rsid w:val="00DB211F"/>
    <w:rsid w:val="00DB311A"/>
    <w:rsid w:val="00DB3A26"/>
    <w:rsid w:val="00DB4741"/>
    <w:rsid w:val="00DB5834"/>
    <w:rsid w:val="00DB78BE"/>
    <w:rsid w:val="00DC0078"/>
    <w:rsid w:val="00DC08E1"/>
    <w:rsid w:val="00DC170A"/>
    <w:rsid w:val="00DC2677"/>
    <w:rsid w:val="00DC4511"/>
    <w:rsid w:val="00DC4C44"/>
    <w:rsid w:val="00DC5153"/>
    <w:rsid w:val="00DC6744"/>
    <w:rsid w:val="00DC6C4E"/>
    <w:rsid w:val="00DC7442"/>
    <w:rsid w:val="00DD0646"/>
    <w:rsid w:val="00DD1674"/>
    <w:rsid w:val="00DD16A4"/>
    <w:rsid w:val="00DD5261"/>
    <w:rsid w:val="00DD7874"/>
    <w:rsid w:val="00DD7A56"/>
    <w:rsid w:val="00DE0AD2"/>
    <w:rsid w:val="00DE26E1"/>
    <w:rsid w:val="00DE28DD"/>
    <w:rsid w:val="00DE3071"/>
    <w:rsid w:val="00DE38FD"/>
    <w:rsid w:val="00DE5D9E"/>
    <w:rsid w:val="00DE60F8"/>
    <w:rsid w:val="00DE72E2"/>
    <w:rsid w:val="00DF3080"/>
    <w:rsid w:val="00DF48DF"/>
    <w:rsid w:val="00DF6F4F"/>
    <w:rsid w:val="00E02EDC"/>
    <w:rsid w:val="00E02FD2"/>
    <w:rsid w:val="00E0411F"/>
    <w:rsid w:val="00E04AF6"/>
    <w:rsid w:val="00E04BF3"/>
    <w:rsid w:val="00E054A1"/>
    <w:rsid w:val="00E06306"/>
    <w:rsid w:val="00E13D82"/>
    <w:rsid w:val="00E14648"/>
    <w:rsid w:val="00E14CC2"/>
    <w:rsid w:val="00E155D6"/>
    <w:rsid w:val="00E22814"/>
    <w:rsid w:val="00E236B3"/>
    <w:rsid w:val="00E24B93"/>
    <w:rsid w:val="00E26509"/>
    <w:rsid w:val="00E31D6E"/>
    <w:rsid w:val="00E32684"/>
    <w:rsid w:val="00E332F1"/>
    <w:rsid w:val="00E33609"/>
    <w:rsid w:val="00E35856"/>
    <w:rsid w:val="00E3634F"/>
    <w:rsid w:val="00E40247"/>
    <w:rsid w:val="00E404F4"/>
    <w:rsid w:val="00E431A9"/>
    <w:rsid w:val="00E43470"/>
    <w:rsid w:val="00E43B4A"/>
    <w:rsid w:val="00E441BD"/>
    <w:rsid w:val="00E44538"/>
    <w:rsid w:val="00E448E6"/>
    <w:rsid w:val="00E4622E"/>
    <w:rsid w:val="00E4641D"/>
    <w:rsid w:val="00E474E3"/>
    <w:rsid w:val="00E50A19"/>
    <w:rsid w:val="00E52710"/>
    <w:rsid w:val="00E55681"/>
    <w:rsid w:val="00E61207"/>
    <w:rsid w:val="00E62682"/>
    <w:rsid w:val="00E634E5"/>
    <w:rsid w:val="00E64E09"/>
    <w:rsid w:val="00E6559A"/>
    <w:rsid w:val="00E66EB4"/>
    <w:rsid w:val="00E67BC3"/>
    <w:rsid w:val="00E70622"/>
    <w:rsid w:val="00E71073"/>
    <w:rsid w:val="00E7204B"/>
    <w:rsid w:val="00E72343"/>
    <w:rsid w:val="00E73586"/>
    <w:rsid w:val="00E7358C"/>
    <w:rsid w:val="00E74B16"/>
    <w:rsid w:val="00E75129"/>
    <w:rsid w:val="00E753B6"/>
    <w:rsid w:val="00E77292"/>
    <w:rsid w:val="00E80379"/>
    <w:rsid w:val="00E809CA"/>
    <w:rsid w:val="00E81AAA"/>
    <w:rsid w:val="00E820E5"/>
    <w:rsid w:val="00E82CBE"/>
    <w:rsid w:val="00E832C2"/>
    <w:rsid w:val="00E84D8C"/>
    <w:rsid w:val="00E85EAA"/>
    <w:rsid w:val="00E86777"/>
    <w:rsid w:val="00E9430A"/>
    <w:rsid w:val="00E96F11"/>
    <w:rsid w:val="00E96FBE"/>
    <w:rsid w:val="00E977BE"/>
    <w:rsid w:val="00EA0330"/>
    <w:rsid w:val="00EA10B4"/>
    <w:rsid w:val="00EA1551"/>
    <w:rsid w:val="00EA1B3F"/>
    <w:rsid w:val="00EA1B47"/>
    <w:rsid w:val="00EA2830"/>
    <w:rsid w:val="00EA2E05"/>
    <w:rsid w:val="00EA4FA1"/>
    <w:rsid w:val="00EA61C3"/>
    <w:rsid w:val="00EA6726"/>
    <w:rsid w:val="00EA7977"/>
    <w:rsid w:val="00EB28EE"/>
    <w:rsid w:val="00EB41C8"/>
    <w:rsid w:val="00EB439A"/>
    <w:rsid w:val="00EB7057"/>
    <w:rsid w:val="00EC0FDA"/>
    <w:rsid w:val="00EC4CBF"/>
    <w:rsid w:val="00EC5FCD"/>
    <w:rsid w:val="00EC754A"/>
    <w:rsid w:val="00ED0244"/>
    <w:rsid w:val="00ED0593"/>
    <w:rsid w:val="00ED1E95"/>
    <w:rsid w:val="00ED332B"/>
    <w:rsid w:val="00ED4FFB"/>
    <w:rsid w:val="00ED57BF"/>
    <w:rsid w:val="00EE3A2D"/>
    <w:rsid w:val="00EE63FD"/>
    <w:rsid w:val="00EF023B"/>
    <w:rsid w:val="00EF04DF"/>
    <w:rsid w:val="00EF0911"/>
    <w:rsid w:val="00EF1239"/>
    <w:rsid w:val="00EF22CC"/>
    <w:rsid w:val="00EF2C80"/>
    <w:rsid w:val="00EF43A1"/>
    <w:rsid w:val="00EF44CF"/>
    <w:rsid w:val="00EF451A"/>
    <w:rsid w:val="00EF603B"/>
    <w:rsid w:val="00F004C4"/>
    <w:rsid w:val="00F02259"/>
    <w:rsid w:val="00F02C1D"/>
    <w:rsid w:val="00F03F83"/>
    <w:rsid w:val="00F06A3D"/>
    <w:rsid w:val="00F06D7F"/>
    <w:rsid w:val="00F079C8"/>
    <w:rsid w:val="00F07F3A"/>
    <w:rsid w:val="00F10669"/>
    <w:rsid w:val="00F1143F"/>
    <w:rsid w:val="00F12950"/>
    <w:rsid w:val="00F12E6F"/>
    <w:rsid w:val="00F13E4E"/>
    <w:rsid w:val="00F1774F"/>
    <w:rsid w:val="00F20021"/>
    <w:rsid w:val="00F23687"/>
    <w:rsid w:val="00F23E33"/>
    <w:rsid w:val="00F24DEF"/>
    <w:rsid w:val="00F271AF"/>
    <w:rsid w:val="00F30631"/>
    <w:rsid w:val="00F30C10"/>
    <w:rsid w:val="00F33397"/>
    <w:rsid w:val="00F3363A"/>
    <w:rsid w:val="00F34760"/>
    <w:rsid w:val="00F35D1D"/>
    <w:rsid w:val="00F37D1F"/>
    <w:rsid w:val="00F4074F"/>
    <w:rsid w:val="00F421E6"/>
    <w:rsid w:val="00F438EA"/>
    <w:rsid w:val="00F43A62"/>
    <w:rsid w:val="00F44471"/>
    <w:rsid w:val="00F46675"/>
    <w:rsid w:val="00F469D7"/>
    <w:rsid w:val="00F46E4C"/>
    <w:rsid w:val="00F47978"/>
    <w:rsid w:val="00F508AF"/>
    <w:rsid w:val="00F510CF"/>
    <w:rsid w:val="00F5166C"/>
    <w:rsid w:val="00F527A9"/>
    <w:rsid w:val="00F5541C"/>
    <w:rsid w:val="00F56C10"/>
    <w:rsid w:val="00F56F67"/>
    <w:rsid w:val="00F57D8B"/>
    <w:rsid w:val="00F61D76"/>
    <w:rsid w:val="00F627EE"/>
    <w:rsid w:val="00F6436A"/>
    <w:rsid w:val="00F64D9D"/>
    <w:rsid w:val="00F66195"/>
    <w:rsid w:val="00F66DEE"/>
    <w:rsid w:val="00F67438"/>
    <w:rsid w:val="00F6793F"/>
    <w:rsid w:val="00F742BD"/>
    <w:rsid w:val="00F807B2"/>
    <w:rsid w:val="00F8153B"/>
    <w:rsid w:val="00F81F69"/>
    <w:rsid w:val="00F82447"/>
    <w:rsid w:val="00F84307"/>
    <w:rsid w:val="00F8437B"/>
    <w:rsid w:val="00F86E48"/>
    <w:rsid w:val="00F86EDF"/>
    <w:rsid w:val="00F9277F"/>
    <w:rsid w:val="00F97EAC"/>
    <w:rsid w:val="00FA0810"/>
    <w:rsid w:val="00FA0AA2"/>
    <w:rsid w:val="00FA0F98"/>
    <w:rsid w:val="00FA144D"/>
    <w:rsid w:val="00FA20D3"/>
    <w:rsid w:val="00FA3140"/>
    <w:rsid w:val="00FA483E"/>
    <w:rsid w:val="00FA4A1C"/>
    <w:rsid w:val="00FA5019"/>
    <w:rsid w:val="00FA7A45"/>
    <w:rsid w:val="00FA7F80"/>
    <w:rsid w:val="00FB0425"/>
    <w:rsid w:val="00FB0A9B"/>
    <w:rsid w:val="00FB1281"/>
    <w:rsid w:val="00FB16A2"/>
    <w:rsid w:val="00FB2832"/>
    <w:rsid w:val="00FB5B64"/>
    <w:rsid w:val="00FB6854"/>
    <w:rsid w:val="00FB7132"/>
    <w:rsid w:val="00FB75CF"/>
    <w:rsid w:val="00FC11A7"/>
    <w:rsid w:val="00FC28C7"/>
    <w:rsid w:val="00FC3BFA"/>
    <w:rsid w:val="00FC5B17"/>
    <w:rsid w:val="00FC5D31"/>
    <w:rsid w:val="00FC65C5"/>
    <w:rsid w:val="00FC670A"/>
    <w:rsid w:val="00FC6DF4"/>
    <w:rsid w:val="00FC7765"/>
    <w:rsid w:val="00FD0132"/>
    <w:rsid w:val="00FD09E6"/>
    <w:rsid w:val="00FD1C79"/>
    <w:rsid w:val="00FD2433"/>
    <w:rsid w:val="00FD3A38"/>
    <w:rsid w:val="00FD5D0D"/>
    <w:rsid w:val="00FD6236"/>
    <w:rsid w:val="00FE2C37"/>
    <w:rsid w:val="00FE3F57"/>
    <w:rsid w:val="00FE47E4"/>
    <w:rsid w:val="00FE5DD6"/>
    <w:rsid w:val="00FE6377"/>
    <w:rsid w:val="00FE6581"/>
    <w:rsid w:val="00FE7416"/>
    <w:rsid w:val="00FE7D78"/>
    <w:rsid w:val="00FF0805"/>
    <w:rsid w:val="00FF1079"/>
    <w:rsid w:val="00FF10EE"/>
    <w:rsid w:val="00FF1153"/>
    <w:rsid w:val="00FF1B4A"/>
    <w:rsid w:val="00FF211B"/>
    <w:rsid w:val="00FF35AA"/>
    <w:rsid w:val="00FF383F"/>
    <w:rsid w:val="00FF39B9"/>
    <w:rsid w:val="00FF4B95"/>
    <w:rsid w:val="00FF64DA"/>
    <w:rsid w:val="00FF753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9019A"/>
  <w15:docId w15:val="{0A9244F5-7A9C-4CA5-9C4A-5C2A67D1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0E1"/>
    <w:pPr>
      <w:spacing w:after="200" w:line="276" w:lineRule="auto"/>
    </w:pPr>
  </w:style>
  <w:style w:type="paragraph" w:styleId="Titre1">
    <w:name w:val="heading 1"/>
    <w:basedOn w:val="Normal"/>
    <w:next w:val="Normal"/>
    <w:link w:val="Titre1Car"/>
    <w:uiPriority w:val="9"/>
    <w:qFormat/>
    <w:rsid w:val="008110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8110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8110E1"/>
    <w:pPr>
      <w:keepNext/>
      <w:keepLines/>
      <w:spacing w:before="200" w:after="0"/>
      <w:outlineLvl w:val="2"/>
    </w:pPr>
    <w:rPr>
      <w:rFonts w:asciiTheme="majorHAnsi" w:eastAsiaTheme="majorEastAsia" w:hAnsiTheme="majorHAnsi" w:cstheme="majorBidi"/>
      <w:b/>
      <w:bCs/>
      <w:color w:val="5B9BD5" w:themeColor="accent1"/>
    </w:rPr>
  </w:style>
  <w:style w:type="paragraph" w:styleId="Titre5">
    <w:name w:val="heading 5"/>
    <w:basedOn w:val="Normal"/>
    <w:next w:val="Normal"/>
    <w:link w:val="Titre5Car"/>
    <w:uiPriority w:val="9"/>
    <w:unhideWhenUsed/>
    <w:qFormat/>
    <w:rsid w:val="003A43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0E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8110E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8110E1"/>
    <w:rPr>
      <w:rFonts w:asciiTheme="majorHAnsi" w:eastAsiaTheme="majorEastAsia" w:hAnsiTheme="majorHAnsi" w:cstheme="majorBidi"/>
      <w:b/>
      <w:bCs/>
      <w:color w:val="5B9BD5" w:themeColor="accent1"/>
    </w:rPr>
  </w:style>
  <w:style w:type="character" w:styleId="Lienhypertexte">
    <w:name w:val="Hyperlink"/>
    <w:basedOn w:val="Policepardfaut"/>
    <w:uiPriority w:val="99"/>
    <w:unhideWhenUsed/>
    <w:rsid w:val="008110E1"/>
    <w:rPr>
      <w:color w:val="0563C1" w:themeColor="hyperlink"/>
      <w:u w:val="single"/>
    </w:rPr>
  </w:style>
  <w:style w:type="paragraph" w:styleId="Paragraphedeliste">
    <w:name w:val="List Paragraph"/>
    <w:basedOn w:val="Normal"/>
    <w:link w:val="ParagraphedelisteCar"/>
    <w:uiPriority w:val="34"/>
    <w:qFormat/>
    <w:rsid w:val="008110E1"/>
    <w:pPr>
      <w:ind w:left="720"/>
      <w:contextualSpacing/>
    </w:pPr>
  </w:style>
  <w:style w:type="paragraph" w:styleId="Textedebulles">
    <w:name w:val="Balloon Text"/>
    <w:basedOn w:val="Normal"/>
    <w:link w:val="TextedebullesCar"/>
    <w:uiPriority w:val="99"/>
    <w:semiHidden/>
    <w:unhideWhenUsed/>
    <w:rsid w:val="008110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10E1"/>
    <w:rPr>
      <w:rFonts w:ascii="Tahoma" w:hAnsi="Tahoma" w:cs="Tahoma"/>
      <w:sz w:val="16"/>
      <w:szCs w:val="16"/>
    </w:rPr>
  </w:style>
  <w:style w:type="paragraph" w:styleId="Lgende">
    <w:name w:val="caption"/>
    <w:basedOn w:val="Normal"/>
    <w:next w:val="Normal"/>
    <w:uiPriority w:val="35"/>
    <w:unhideWhenUsed/>
    <w:qFormat/>
    <w:rsid w:val="008110E1"/>
    <w:pPr>
      <w:spacing w:line="240" w:lineRule="auto"/>
    </w:pPr>
    <w:rPr>
      <w:b/>
      <w:bCs/>
      <w:color w:val="5B9BD5" w:themeColor="accent1"/>
      <w:sz w:val="18"/>
      <w:szCs w:val="18"/>
    </w:rPr>
  </w:style>
  <w:style w:type="character" w:styleId="Marquedecommentaire">
    <w:name w:val="annotation reference"/>
    <w:basedOn w:val="Policepardfaut"/>
    <w:uiPriority w:val="99"/>
    <w:semiHidden/>
    <w:unhideWhenUsed/>
    <w:rsid w:val="008110E1"/>
    <w:rPr>
      <w:sz w:val="16"/>
      <w:szCs w:val="16"/>
    </w:rPr>
  </w:style>
  <w:style w:type="paragraph" w:styleId="Commentaire">
    <w:name w:val="annotation text"/>
    <w:basedOn w:val="Normal"/>
    <w:link w:val="CommentaireCar"/>
    <w:uiPriority w:val="99"/>
    <w:unhideWhenUsed/>
    <w:rsid w:val="008110E1"/>
    <w:pPr>
      <w:spacing w:line="240" w:lineRule="auto"/>
    </w:pPr>
    <w:rPr>
      <w:sz w:val="20"/>
      <w:szCs w:val="20"/>
    </w:rPr>
  </w:style>
  <w:style w:type="character" w:customStyle="1" w:styleId="CommentaireCar">
    <w:name w:val="Commentaire Car"/>
    <w:basedOn w:val="Policepardfaut"/>
    <w:link w:val="Commentaire"/>
    <w:uiPriority w:val="99"/>
    <w:rsid w:val="008110E1"/>
    <w:rPr>
      <w:sz w:val="20"/>
      <w:szCs w:val="20"/>
    </w:rPr>
  </w:style>
  <w:style w:type="paragraph" w:styleId="Objetducommentaire">
    <w:name w:val="annotation subject"/>
    <w:basedOn w:val="Commentaire"/>
    <w:next w:val="Commentaire"/>
    <w:link w:val="ObjetducommentaireCar"/>
    <w:uiPriority w:val="99"/>
    <w:semiHidden/>
    <w:unhideWhenUsed/>
    <w:rsid w:val="008110E1"/>
    <w:rPr>
      <w:b/>
      <w:bCs/>
    </w:rPr>
  </w:style>
  <w:style w:type="character" w:customStyle="1" w:styleId="ObjetducommentaireCar">
    <w:name w:val="Objet du commentaire Car"/>
    <w:basedOn w:val="CommentaireCar"/>
    <w:link w:val="Objetducommentaire"/>
    <w:uiPriority w:val="99"/>
    <w:semiHidden/>
    <w:rsid w:val="008110E1"/>
    <w:rPr>
      <w:b/>
      <w:bCs/>
      <w:sz w:val="20"/>
      <w:szCs w:val="20"/>
    </w:rPr>
  </w:style>
  <w:style w:type="paragraph" w:styleId="Titre">
    <w:name w:val="Title"/>
    <w:basedOn w:val="Normal"/>
    <w:next w:val="Normal"/>
    <w:link w:val="TitreCar"/>
    <w:uiPriority w:val="10"/>
    <w:qFormat/>
    <w:rsid w:val="008110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8110E1"/>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8110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8110E1"/>
    <w:rPr>
      <w:rFonts w:asciiTheme="majorHAnsi" w:eastAsiaTheme="majorEastAsia" w:hAnsiTheme="majorHAnsi" w:cstheme="majorBidi"/>
      <w:i/>
      <w:iCs/>
      <w:color w:val="5B9BD5" w:themeColor="accent1"/>
      <w:spacing w:val="15"/>
      <w:sz w:val="24"/>
      <w:szCs w:val="24"/>
    </w:rPr>
  </w:style>
  <w:style w:type="paragraph" w:styleId="Notedebasdepage">
    <w:name w:val="footnote text"/>
    <w:basedOn w:val="Normal"/>
    <w:link w:val="NotedebasdepageCar"/>
    <w:uiPriority w:val="99"/>
    <w:semiHidden/>
    <w:unhideWhenUsed/>
    <w:rsid w:val="008110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0E1"/>
    <w:rPr>
      <w:sz w:val="20"/>
      <w:szCs w:val="20"/>
    </w:rPr>
  </w:style>
  <w:style w:type="paragraph" w:styleId="NormalWeb">
    <w:name w:val="Normal (Web)"/>
    <w:basedOn w:val="Normal"/>
    <w:uiPriority w:val="99"/>
    <w:unhideWhenUsed/>
    <w:rsid w:val="008110E1"/>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detabledesmatires">
    <w:name w:val="TOC Heading"/>
    <w:basedOn w:val="Titre1"/>
    <w:next w:val="Normal"/>
    <w:uiPriority w:val="39"/>
    <w:unhideWhenUsed/>
    <w:qFormat/>
    <w:rsid w:val="008110E1"/>
    <w:pPr>
      <w:outlineLvl w:val="9"/>
    </w:pPr>
    <w:rPr>
      <w:lang w:eastAsia="fr-FR"/>
    </w:rPr>
  </w:style>
  <w:style w:type="paragraph" w:styleId="TM2">
    <w:name w:val="toc 2"/>
    <w:basedOn w:val="Normal"/>
    <w:next w:val="Normal"/>
    <w:autoRedefine/>
    <w:uiPriority w:val="39"/>
    <w:unhideWhenUsed/>
    <w:rsid w:val="008110E1"/>
    <w:pPr>
      <w:spacing w:after="100"/>
      <w:ind w:left="220"/>
    </w:pPr>
  </w:style>
  <w:style w:type="paragraph" w:styleId="TM3">
    <w:name w:val="toc 3"/>
    <w:basedOn w:val="Normal"/>
    <w:next w:val="Normal"/>
    <w:autoRedefine/>
    <w:uiPriority w:val="39"/>
    <w:unhideWhenUsed/>
    <w:rsid w:val="008110E1"/>
    <w:pPr>
      <w:spacing w:after="100"/>
      <w:ind w:left="440"/>
    </w:pPr>
  </w:style>
  <w:style w:type="paragraph" w:styleId="TM1">
    <w:name w:val="toc 1"/>
    <w:basedOn w:val="Normal"/>
    <w:next w:val="Normal"/>
    <w:autoRedefine/>
    <w:uiPriority w:val="39"/>
    <w:unhideWhenUsed/>
    <w:rsid w:val="008110E1"/>
    <w:pPr>
      <w:spacing w:after="100"/>
    </w:pPr>
  </w:style>
  <w:style w:type="paragraph" w:styleId="En-tte">
    <w:name w:val="header"/>
    <w:basedOn w:val="Normal"/>
    <w:link w:val="En-tteCar"/>
    <w:uiPriority w:val="99"/>
    <w:unhideWhenUsed/>
    <w:rsid w:val="008110E1"/>
    <w:pPr>
      <w:tabs>
        <w:tab w:val="center" w:pos="4536"/>
        <w:tab w:val="right" w:pos="9072"/>
      </w:tabs>
      <w:spacing w:after="0" w:line="240" w:lineRule="auto"/>
    </w:pPr>
  </w:style>
  <w:style w:type="character" w:customStyle="1" w:styleId="En-tteCar">
    <w:name w:val="En-tête Car"/>
    <w:basedOn w:val="Policepardfaut"/>
    <w:link w:val="En-tte"/>
    <w:uiPriority w:val="99"/>
    <w:rsid w:val="008110E1"/>
  </w:style>
  <w:style w:type="paragraph" w:styleId="Pieddepage">
    <w:name w:val="footer"/>
    <w:basedOn w:val="Normal"/>
    <w:link w:val="PieddepageCar"/>
    <w:uiPriority w:val="99"/>
    <w:unhideWhenUsed/>
    <w:rsid w:val="008110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0E1"/>
  </w:style>
  <w:style w:type="character" w:customStyle="1" w:styleId="PrformatHTMLCar">
    <w:name w:val="Préformaté HTML Car"/>
    <w:basedOn w:val="Policepardfaut"/>
    <w:link w:val="PrformatHTML"/>
    <w:uiPriority w:val="99"/>
    <w:semiHidden/>
    <w:rsid w:val="008110E1"/>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811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styleId="Textedelespacerserv">
    <w:name w:val="Placeholder Text"/>
    <w:basedOn w:val="Policepardfaut"/>
    <w:uiPriority w:val="99"/>
    <w:semiHidden/>
    <w:rsid w:val="00537C79"/>
    <w:rPr>
      <w:color w:val="808080"/>
    </w:rPr>
  </w:style>
  <w:style w:type="table" w:styleId="Grilledutableau">
    <w:name w:val="Table Grid"/>
    <w:basedOn w:val="TableauNormal"/>
    <w:uiPriority w:val="59"/>
    <w:rsid w:val="0075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D91F1F"/>
    <w:pPr>
      <w:spacing w:after="0" w:line="240" w:lineRule="auto"/>
    </w:pPr>
  </w:style>
  <w:style w:type="paragraph" w:styleId="Sansinterligne">
    <w:name w:val="No Spacing"/>
    <w:uiPriority w:val="1"/>
    <w:qFormat/>
    <w:rsid w:val="001E6C1F"/>
    <w:pPr>
      <w:spacing w:after="0" w:line="240" w:lineRule="auto"/>
    </w:pPr>
  </w:style>
  <w:style w:type="paragraph" w:customStyle="1" w:styleId="SQTtire1">
    <w:name w:val="SQ_Ttire1"/>
    <w:basedOn w:val="Titre1"/>
    <w:link w:val="SQTtire1Car"/>
    <w:qFormat/>
    <w:rsid w:val="00403518"/>
    <w:pPr>
      <w:numPr>
        <w:numId w:val="6"/>
      </w:numPr>
      <w:spacing w:before="240" w:after="240" w:line="259" w:lineRule="auto"/>
      <w:ind w:left="357" w:hanging="357"/>
    </w:pPr>
    <w:rPr>
      <w:rFonts w:ascii="Verdana" w:hAnsi="Verdana"/>
      <w:color w:val="3484CC"/>
      <w:sz w:val="22"/>
      <w:szCs w:val="22"/>
      <w:lang w:val="en-US"/>
    </w:rPr>
  </w:style>
  <w:style w:type="paragraph" w:customStyle="1" w:styleId="SQNormal">
    <w:name w:val="SQ_Normal"/>
    <w:basedOn w:val="Normal"/>
    <w:link w:val="SQNormalCar"/>
    <w:qFormat/>
    <w:rsid w:val="005451C9"/>
    <w:pPr>
      <w:spacing w:before="120" w:after="120" w:line="259" w:lineRule="auto"/>
      <w:jc w:val="both"/>
    </w:pPr>
    <w:rPr>
      <w:rFonts w:ascii="Verdana" w:hAnsi="Verdana"/>
      <w:lang w:val="en-US"/>
    </w:rPr>
  </w:style>
  <w:style w:type="character" w:customStyle="1" w:styleId="SQTtire1Car">
    <w:name w:val="SQ_Ttire1 Car"/>
    <w:basedOn w:val="Titre1Car"/>
    <w:link w:val="SQTtire1"/>
    <w:rsid w:val="00403518"/>
    <w:rPr>
      <w:rFonts w:ascii="Verdana" w:eastAsiaTheme="majorEastAsia" w:hAnsi="Verdana" w:cstheme="majorBidi"/>
      <w:b/>
      <w:bCs/>
      <w:color w:val="3484CC"/>
      <w:sz w:val="28"/>
      <w:szCs w:val="28"/>
      <w:lang w:val="en-US"/>
    </w:rPr>
  </w:style>
  <w:style w:type="paragraph" w:customStyle="1" w:styleId="SQEqn">
    <w:name w:val="SQ_Eqn."/>
    <w:basedOn w:val="Normal"/>
    <w:link w:val="SQEqnCar"/>
    <w:qFormat/>
    <w:rsid w:val="005451C9"/>
    <w:pPr>
      <w:tabs>
        <w:tab w:val="center" w:pos="4678"/>
        <w:tab w:val="right" w:pos="9072"/>
      </w:tabs>
      <w:spacing w:before="240" w:after="240" w:line="259" w:lineRule="auto"/>
    </w:pPr>
    <w:rPr>
      <w:rFonts w:ascii="Verdana" w:eastAsiaTheme="minorEastAsia" w:hAnsi="Verdana"/>
      <w:lang w:val="en-US"/>
    </w:rPr>
  </w:style>
  <w:style w:type="character" w:customStyle="1" w:styleId="SQNormalCar">
    <w:name w:val="SQ_Normal Car"/>
    <w:basedOn w:val="Policepardfaut"/>
    <w:link w:val="SQNormal"/>
    <w:rsid w:val="005451C9"/>
    <w:rPr>
      <w:rFonts w:ascii="Verdana" w:hAnsi="Verdana"/>
      <w:lang w:val="en-US"/>
    </w:rPr>
  </w:style>
  <w:style w:type="paragraph" w:customStyle="1" w:styleId="SQTire2">
    <w:name w:val="SQ_Tire2"/>
    <w:basedOn w:val="Paragraphedeliste"/>
    <w:link w:val="SQTire2Car"/>
    <w:qFormat/>
    <w:rsid w:val="008F03EA"/>
    <w:pPr>
      <w:keepNext/>
      <w:keepLines/>
      <w:numPr>
        <w:ilvl w:val="1"/>
        <w:numId w:val="10"/>
      </w:numPr>
      <w:spacing w:before="240" w:after="240" w:line="259" w:lineRule="auto"/>
      <w:jc w:val="both"/>
      <w:outlineLvl w:val="2"/>
    </w:pPr>
    <w:rPr>
      <w:rFonts w:ascii="Verdana" w:eastAsiaTheme="majorEastAsia" w:hAnsi="Verdana" w:cstheme="majorBidi"/>
      <w:i/>
      <w:color w:val="3484CC"/>
      <w:szCs w:val="24"/>
      <w:lang w:val="en-US"/>
    </w:rPr>
  </w:style>
  <w:style w:type="character" w:customStyle="1" w:styleId="SQEqnCar">
    <w:name w:val="SQ_Eqn. Car"/>
    <w:basedOn w:val="Policepardfaut"/>
    <w:link w:val="SQEqn"/>
    <w:rsid w:val="005451C9"/>
    <w:rPr>
      <w:rFonts w:ascii="Verdana" w:eastAsiaTheme="minorEastAsia" w:hAnsi="Verdana"/>
      <w:lang w:val="en-US"/>
    </w:rPr>
  </w:style>
  <w:style w:type="character" w:customStyle="1" w:styleId="ParagraphedelisteCar">
    <w:name w:val="Paragraphe de liste Car"/>
    <w:basedOn w:val="Policepardfaut"/>
    <w:link w:val="Paragraphedeliste"/>
    <w:uiPriority w:val="34"/>
    <w:rsid w:val="008F03EA"/>
  </w:style>
  <w:style w:type="character" w:customStyle="1" w:styleId="SQTire2Car">
    <w:name w:val="SQ_Tire2 Car"/>
    <w:basedOn w:val="ParagraphedelisteCar"/>
    <w:link w:val="SQTire2"/>
    <w:rsid w:val="008F03EA"/>
    <w:rPr>
      <w:rFonts w:ascii="Verdana" w:eastAsiaTheme="majorEastAsia" w:hAnsi="Verdana" w:cstheme="majorBidi"/>
      <w:i/>
      <w:color w:val="3484CC"/>
      <w:szCs w:val="24"/>
      <w:lang w:val="en-US"/>
    </w:rPr>
  </w:style>
  <w:style w:type="paragraph" w:customStyle="1" w:styleId="Formula">
    <w:name w:val="Formula"/>
    <w:basedOn w:val="Normal"/>
    <w:next w:val="Normal"/>
    <w:link w:val="FormulaCar"/>
    <w:qFormat/>
    <w:rsid w:val="00F06D7F"/>
    <w:pPr>
      <w:tabs>
        <w:tab w:val="center" w:pos="12247"/>
      </w:tabs>
      <w:spacing w:before="120" w:after="120" w:line="360" w:lineRule="auto"/>
      <w:jc w:val="right"/>
    </w:pPr>
    <w:rPr>
      <w:rFonts w:ascii="Cambria Math" w:eastAsiaTheme="minorEastAsia" w:hAnsi="Cambria Math" w:cs="Cambria Math"/>
      <w:i/>
      <w:lang w:val="en-US" w:eastAsia="zh-CN"/>
    </w:rPr>
  </w:style>
  <w:style w:type="character" w:customStyle="1" w:styleId="FormulaCar">
    <w:name w:val="Formula Car"/>
    <w:basedOn w:val="Policepardfaut"/>
    <w:link w:val="Formula"/>
    <w:rsid w:val="00F06D7F"/>
    <w:rPr>
      <w:rFonts w:ascii="Cambria Math" w:eastAsiaTheme="minorEastAsia" w:hAnsi="Cambria Math" w:cs="Cambria Math"/>
      <w:i/>
      <w:lang w:val="en-US" w:eastAsia="zh-CN"/>
    </w:rPr>
  </w:style>
  <w:style w:type="paragraph" w:customStyle="1" w:styleId="EndNoteBibliographyTitle">
    <w:name w:val="EndNote Bibliography Title"/>
    <w:basedOn w:val="Normal"/>
    <w:link w:val="EndNoteBibliographyTitleCar"/>
    <w:rsid w:val="00F06D7F"/>
    <w:pPr>
      <w:spacing w:after="0"/>
      <w:jc w:val="center"/>
    </w:pPr>
    <w:rPr>
      <w:rFonts w:ascii="Calibri" w:hAnsi="Calibri"/>
      <w:noProof/>
      <w:lang w:val="en-US"/>
    </w:rPr>
  </w:style>
  <w:style w:type="character" w:customStyle="1" w:styleId="EndNoteBibliographyTitleCar">
    <w:name w:val="EndNote Bibliography Title Car"/>
    <w:basedOn w:val="Policepardfaut"/>
    <w:link w:val="EndNoteBibliographyTitle"/>
    <w:rsid w:val="00F06D7F"/>
    <w:rPr>
      <w:rFonts w:ascii="Calibri" w:hAnsi="Calibri"/>
      <w:noProof/>
      <w:lang w:val="en-US"/>
    </w:rPr>
  </w:style>
  <w:style w:type="paragraph" w:customStyle="1" w:styleId="EndNoteBibliography">
    <w:name w:val="EndNote Bibliography"/>
    <w:basedOn w:val="Normal"/>
    <w:link w:val="EndNoteBibliographyCar"/>
    <w:rsid w:val="00F06D7F"/>
    <w:pPr>
      <w:spacing w:line="240" w:lineRule="auto"/>
    </w:pPr>
    <w:rPr>
      <w:rFonts w:ascii="Calibri" w:hAnsi="Calibri"/>
      <w:noProof/>
      <w:lang w:val="en-US"/>
    </w:rPr>
  </w:style>
  <w:style w:type="character" w:customStyle="1" w:styleId="EndNoteBibliographyCar">
    <w:name w:val="EndNote Bibliography Car"/>
    <w:basedOn w:val="Policepardfaut"/>
    <w:link w:val="EndNoteBibliography"/>
    <w:rsid w:val="00F06D7F"/>
    <w:rPr>
      <w:rFonts w:ascii="Calibri" w:hAnsi="Calibri"/>
      <w:noProof/>
      <w:lang w:val="en-US"/>
    </w:rPr>
  </w:style>
  <w:style w:type="paragraph" w:customStyle="1" w:styleId="SQTire3">
    <w:name w:val="SQ_Tire3"/>
    <w:basedOn w:val="SQTire2"/>
    <w:qFormat/>
    <w:rsid w:val="0025301C"/>
    <w:pPr>
      <w:numPr>
        <w:ilvl w:val="2"/>
        <w:numId w:val="6"/>
      </w:numPr>
      <w:spacing w:before="120" w:after="120"/>
      <w:ind w:left="1225" w:hanging="505"/>
      <w:outlineLvl w:val="3"/>
    </w:pPr>
  </w:style>
  <w:style w:type="character" w:customStyle="1" w:styleId="highlight">
    <w:name w:val="highlight"/>
    <w:basedOn w:val="Policepardfaut"/>
    <w:rsid w:val="009815E7"/>
  </w:style>
  <w:style w:type="character" w:customStyle="1" w:styleId="Titre5Car">
    <w:name w:val="Titre 5 Car"/>
    <w:basedOn w:val="Policepardfaut"/>
    <w:link w:val="Titre5"/>
    <w:uiPriority w:val="9"/>
    <w:rsid w:val="003A43DF"/>
    <w:rPr>
      <w:rFonts w:asciiTheme="majorHAnsi" w:eastAsiaTheme="majorEastAsia" w:hAnsiTheme="majorHAnsi" w:cstheme="majorBidi"/>
      <w:color w:val="2E74B5" w:themeColor="accent1" w:themeShade="BF"/>
    </w:rPr>
  </w:style>
  <w:style w:type="paragraph" w:styleId="Bibliographie">
    <w:name w:val="Bibliography"/>
    <w:basedOn w:val="Normal"/>
    <w:next w:val="Normal"/>
    <w:uiPriority w:val="37"/>
    <w:unhideWhenUsed/>
    <w:rsid w:val="00920DBE"/>
  </w:style>
  <w:style w:type="character" w:styleId="Accentuation">
    <w:name w:val="Emphasis"/>
    <w:basedOn w:val="Policepardfaut"/>
    <w:uiPriority w:val="20"/>
    <w:qFormat/>
    <w:rsid w:val="007A3B5A"/>
    <w:rPr>
      <w:i/>
      <w:iCs/>
    </w:rPr>
  </w:style>
  <w:style w:type="paragraph" w:customStyle="1" w:styleId="Title1crc">
    <w:name w:val="Title_1_crc"/>
    <w:basedOn w:val="Normal"/>
    <w:link w:val="Title1crcChar"/>
    <w:rsid w:val="008916F6"/>
    <w:pPr>
      <w:keepNext/>
      <w:pageBreakBefore/>
      <w:widowControl w:val="0"/>
      <w:suppressAutoHyphens/>
      <w:spacing w:after="0" w:line="360" w:lineRule="auto"/>
      <w:ind w:firstLine="284"/>
      <w:jc w:val="both"/>
    </w:pPr>
    <w:rPr>
      <w:rFonts w:ascii="Times New Roman" w:eastAsia="Times New Roman" w:hAnsi="Times New Roman" w:cs="Times New Roman"/>
      <w:b/>
      <w:caps/>
      <w:sz w:val="24"/>
      <w:szCs w:val="24"/>
      <w:lang w:val="en-GB"/>
    </w:rPr>
  </w:style>
  <w:style w:type="character" w:customStyle="1" w:styleId="Title1crcChar">
    <w:name w:val="Title_1_crc Char"/>
    <w:link w:val="Title1crc"/>
    <w:rsid w:val="008916F6"/>
    <w:rPr>
      <w:rFonts w:ascii="Times New Roman" w:eastAsia="Times New Roman" w:hAnsi="Times New Roman" w:cs="Times New Roman"/>
      <w:b/>
      <w:cap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6293">
      <w:bodyDiv w:val="1"/>
      <w:marLeft w:val="0"/>
      <w:marRight w:val="0"/>
      <w:marTop w:val="0"/>
      <w:marBottom w:val="0"/>
      <w:divBdr>
        <w:top w:val="none" w:sz="0" w:space="0" w:color="auto"/>
        <w:left w:val="none" w:sz="0" w:space="0" w:color="auto"/>
        <w:bottom w:val="none" w:sz="0" w:space="0" w:color="auto"/>
        <w:right w:val="none" w:sz="0" w:space="0" w:color="auto"/>
      </w:divBdr>
      <w:divsChild>
        <w:div w:id="2046825216">
          <w:marLeft w:val="0"/>
          <w:marRight w:val="0"/>
          <w:marTop w:val="0"/>
          <w:marBottom w:val="0"/>
          <w:divBdr>
            <w:top w:val="none" w:sz="0" w:space="0" w:color="auto"/>
            <w:left w:val="none" w:sz="0" w:space="0" w:color="auto"/>
            <w:bottom w:val="none" w:sz="0" w:space="0" w:color="auto"/>
            <w:right w:val="none" w:sz="0" w:space="0" w:color="auto"/>
          </w:divBdr>
        </w:div>
        <w:div w:id="2054885835">
          <w:marLeft w:val="0"/>
          <w:marRight w:val="0"/>
          <w:marTop w:val="0"/>
          <w:marBottom w:val="0"/>
          <w:divBdr>
            <w:top w:val="none" w:sz="0" w:space="0" w:color="auto"/>
            <w:left w:val="none" w:sz="0" w:space="0" w:color="auto"/>
            <w:bottom w:val="none" w:sz="0" w:space="0" w:color="auto"/>
            <w:right w:val="none" w:sz="0" w:space="0" w:color="auto"/>
          </w:divBdr>
        </w:div>
      </w:divsChild>
    </w:div>
    <w:div w:id="340743129">
      <w:bodyDiv w:val="1"/>
      <w:marLeft w:val="0"/>
      <w:marRight w:val="0"/>
      <w:marTop w:val="0"/>
      <w:marBottom w:val="0"/>
      <w:divBdr>
        <w:top w:val="none" w:sz="0" w:space="0" w:color="auto"/>
        <w:left w:val="none" w:sz="0" w:space="0" w:color="auto"/>
        <w:bottom w:val="none" w:sz="0" w:space="0" w:color="auto"/>
        <w:right w:val="none" w:sz="0" w:space="0" w:color="auto"/>
      </w:divBdr>
      <w:divsChild>
        <w:div w:id="155414030">
          <w:marLeft w:val="0"/>
          <w:marRight w:val="0"/>
          <w:marTop w:val="0"/>
          <w:marBottom w:val="0"/>
          <w:divBdr>
            <w:top w:val="none" w:sz="0" w:space="0" w:color="auto"/>
            <w:left w:val="none" w:sz="0" w:space="0" w:color="auto"/>
            <w:bottom w:val="none" w:sz="0" w:space="0" w:color="auto"/>
            <w:right w:val="none" w:sz="0" w:space="0" w:color="auto"/>
          </w:divBdr>
        </w:div>
        <w:div w:id="756750335">
          <w:marLeft w:val="0"/>
          <w:marRight w:val="0"/>
          <w:marTop w:val="0"/>
          <w:marBottom w:val="0"/>
          <w:divBdr>
            <w:top w:val="none" w:sz="0" w:space="0" w:color="auto"/>
            <w:left w:val="none" w:sz="0" w:space="0" w:color="auto"/>
            <w:bottom w:val="none" w:sz="0" w:space="0" w:color="auto"/>
            <w:right w:val="none" w:sz="0" w:space="0" w:color="auto"/>
          </w:divBdr>
        </w:div>
        <w:div w:id="968122032">
          <w:marLeft w:val="0"/>
          <w:marRight w:val="0"/>
          <w:marTop w:val="0"/>
          <w:marBottom w:val="0"/>
          <w:divBdr>
            <w:top w:val="none" w:sz="0" w:space="0" w:color="auto"/>
            <w:left w:val="none" w:sz="0" w:space="0" w:color="auto"/>
            <w:bottom w:val="none" w:sz="0" w:space="0" w:color="auto"/>
            <w:right w:val="none" w:sz="0" w:space="0" w:color="auto"/>
          </w:divBdr>
        </w:div>
      </w:divsChild>
    </w:div>
    <w:div w:id="369886103">
      <w:bodyDiv w:val="1"/>
      <w:marLeft w:val="0"/>
      <w:marRight w:val="0"/>
      <w:marTop w:val="0"/>
      <w:marBottom w:val="0"/>
      <w:divBdr>
        <w:top w:val="none" w:sz="0" w:space="0" w:color="auto"/>
        <w:left w:val="none" w:sz="0" w:space="0" w:color="auto"/>
        <w:bottom w:val="none" w:sz="0" w:space="0" w:color="auto"/>
        <w:right w:val="none" w:sz="0" w:space="0" w:color="auto"/>
      </w:divBdr>
      <w:divsChild>
        <w:div w:id="2039577793">
          <w:marLeft w:val="0"/>
          <w:marRight w:val="0"/>
          <w:marTop w:val="0"/>
          <w:marBottom w:val="0"/>
          <w:divBdr>
            <w:top w:val="none" w:sz="0" w:space="0" w:color="auto"/>
            <w:left w:val="none" w:sz="0" w:space="0" w:color="auto"/>
            <w:bottom w:val="none" w:sz="0" w:space="0" w:color="auto"/>
            <w:right w:val="none" w:sz="0" w:space="0" w:color="auto"/>
          </w:divBdr>
          <w:divsChild>
            <w:div w:id="11425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8023">
      <w:bodyDiv w:val="1"/>
      <w:marLeft w:val="0"/>
      <w:marRight w:val="0"/>
      <w:marTop w:val="0"/>
      <w:marBottom w:val="0"/>
      <w:divBdr>
        <w:top w:val="none" w:sz="0" w:space="0" w:color="auto"/>
        <w:left w:val="none" w:sz="0" w:space="0" w:color="auto"/>
        <w:bottom w:val="none" w:sz="0" w:space="0" w:color="auto"/>
        <w:right w:val="none" w:sz="0" w:space="0" w:color="auto"/>
      </w:divBdr>
    </w:div>
    <w:div w:id="896823938">
      <w:bodyDiv w:val="1"/>
      <w:marLeft w:val="0"/>
      <w:marRight w:val="0"/>
      <w:marTop w:val="0"/>
      <w:marBottom w:val="0"/>
      <w:divBdr>
        <w:top w:val="none" w:sz="0" w:space="0" w:color="auto"/>
        <w:left w:val="none" w:sz="0" w:space="0" w:color="auto"/>
        <w:bottom w:val="none" w:sz="0" w:space="0" w:color="auto"/>
        <w:right w:val="none" w:sz="0" w:space="0" w:color="auto"/>
      </w:divBdr>
    </w:div>
    <w:div w:id="1048722102">
      <w:bodyDiv w:val="1"/>
      <w:marLeft w:val="0"/>
      <w:marRight w:val="0"/>
      <w:marTop w:val="0"/>
      <w:marBottom w:val="0"/>
      <w:divBdr>
        <w:top w:val="none" w:sz="0" w:space="0" w:color="auto"/>
        <w:left w:val="none" w:sz="0" w:space="0" w:color="auto"/>
        <w:bottom w:val="none" w:sz="0" w:space="0" w:color="auto"/>
        <w:right w:val="none" w:sz="0" w:space="0" w:color="auto"/>
      </w:divBdr>
    </w:div>
    <w:div w:id="1097403491">
      <w:bodyDiv w:val="1"/>
      <w:marLeft w:val="0"/>
      <w:marRight w:val="0"/>
      <w:marTop w:val="0"/>
      <w:marBottom w:val="0"/>
      <w:divBdr>
        <w:top w:val="none" w:sz="0" w:space="0" w:color="auto"/>
        <w:left w:val="none" w:sz="0" w:space="0" w:color="auto"/>
        <w:bottom w:val="none" w:sz="0" w:space="0" w:color="auto"/>
        <w:right w:val="none" w:sz="0" w:space="0" w:color="auto"/>
      </w:divBdr>
    </w:div>
    <w:div w:id="1143618998">
      <w:bodyDiv w:val="1"/>
      <w:marLeft w:val="0"/>
      <w:marRight w:val="0"/>
      <w:marTop w:val="0"/>
      <w:marBottom w:val="0"/>
      <w:divBdr>
        <w:top w:val="none" w:sz="0" w:space="0" w:color="auto"/>
        <w:left w:val="none" w:sz="0" w:space="0" w:color="auto"/>
        <w:bottom w:val="none" w:sz="0" w:space="0" w:color="auto"/>
        <w:right w:val="none" w:sz="0" w:space="0" w:color="auto"/>
      </w:divBdr>
    </w:div>
    <w:div w:id="1264263472">
      <w:bodyDiv w:val="1"/>
      <w:marLeft w:val="0"/>
      <w:marRight w:val="0"/>
      <w:marTop w:val="0"/>
      <w:marBottom w:val="0"/>
      <w:divBdr>
        <w:top w:val="none" w:sz="0" w:space="0" w:color="auto"/>
        <w:left w:val="none" w:sz="0" w:space="0" w:color="auto"/>
        <w:bottom w:val="none" w:sz="0" w:space="0" w:color="auto"/>
        <w:right w:val="none" w:sz="0" w:space="0" w:color="auto"/>
      </w:divBdr>
      <w:divsChild>
        <w:div w:id="357588079">
          <w:marLeft w:val="0"/>
          <w:marRight w:val="0"/>
          <w:marTop w:val="0"/>
          <w:marBottom w:val="0"/>
          <w:divBdr>
            <w:top w:val="none" w:sz="0" w:space="0" w:color="auto"/>
            <w:left w:val="none" w:sz="0" w:space="0" w:color="auto"/>
            <w:bottom w:val="none" w:sz="0" w:space="0" w:color="auto"/>
            <w:right w:val="none" w:sz="0" w:space="0" w:color="auto"/>
          </w:divBdr>
        </w:div>
        <w:div w:id="727532708">
          <w:marLeft w:val="0"/>
          <w:marRight w:val="0"/>
          <w:marTop w:val="0"/>
          <w:marBottom w:val="0"/>
          <w:divBdr>
            <w:top w:val="none" w:sz="0" w:space="0" w:color="auto"/>
            <w:left w:val="none" w:sz="0" w:space="0" w:color="auto"/>
            <w:bottom w:val="none" w:sz="0" w:space="0" w:color="auto"/>
            <w:right w:val="none" w:sz="0" w:space="0" w:color="auto"/>
          </w:divBdr>
        </w:div>
        <w:div w:id="1413578099">
          <w:marLeft w:val="0"/>
          <w:marRight w:val="0"/>
          <w:marTop w:val="0"/>
          <w:marBottom w:val="0"/>
          <w:divBdr>
            <w:top w:val="none" w:sz="0" w:space="0" w:color="auto"/>
            <w:left w:val="none" w:sz="0" w:space="0" w:color="auto"/>
            <w:bottom w:val="none" w:sz="0" w:space="0" w:color="auto"/>
            <w:right w:val="none" w:sz="0" w:space="0" w:color="auto"/>
          </w:divBdr>
        </w:div>
        <w:div w:id="1665819108">
          <w:marLeft w:val="0"/>
          <w:marRight w:val="0"/>
          <w:marTop w:val="0"/>
          <w:marBottom w:val="0"/>
          <w:divBdr>
            <w:top w:val="none" w:sz="0" w:space="0" w:color="auto"/>
            <w:left w:val="none" w:sz="0" w:space="0" w:color="auto"/>
            <w:bottom w:val="none" w:sz="0" w:space="0" w:color="auto"/>
            <w:right w:val="none" w:sz="0" w:space="0" w:color="auto"/>
          </w:divBdr>
        </w:div>
        <w:div w:id="2084792396">
          <w:marLeft w:val="0"/>
          <w:marRight w:val="0"/>
          <w:marTop w:val="0"/>
          <w:marBottom w:val="0"/>
          <w:divBdr>
            <w:top w:val="none" w:sz="0" w:space="0" w:color="auto"/>
            <w:left w:val="none" w:sz="0" w:space="0" w:color="auto"/>
            <w:bottom w:val="none" w:sz="0" w:space="0" w:color="auto"/>
            <w:right w:val="none" w:sz="0" w:space="0" w:color="auto"/>
          </w:divBdr>
        </w:div>
      </w:divsChild>
    </w:div>
    <w:div w:id="1329095062">
      <w:bodyDiv w:val="1"/>
      <w:marLeft w:val="0"/>
      <w:marRight w:val="0"/>
      <w:marTop w:val="0"/>
      <w:marBottom w:val="0"/>
      <w:divBdr>
        <w:top w:val="none" w:sz="0" w:space="0" w:color="auto"/>
        <w:left w:val="none" w:sz="0" w:space="0" w:color="auto"/>
        <w:bottom w:val="none" w:sz="0" w:space="0" w:color="auto"/>
        <w:right w:val="none" w:sz="0" w:space="0" w:color="auto"/>
      </w:divBdr>
    </w:div>
    <w:div w:id="1335839069">
      <w:bodyDiv w:val="1"/>
      <w:marLeft w:val="0"/>
      <w:marRight w:val="0"/>
      <w:marTop w:val="0"/>
      <w:marBottom w:val="0"/>
      <w:divBdr>
        <w:top w:val="none" w:sz="0" w:space="0" w:color="auto"/>
        <w:left w:val="none" w:sz="0" w:space="0" w:color="auto"/>
        <w:bottom w:val="none" w:sz="0" w:space="0" w:color="auto"/>
        <w:right w:val="none" w:sz="0" w:space="0" w:color="auto"/>
      </w:divBdr>
    </w:div>
    <w:div w:id="1432894647">
      <w:bodyDiv w:val="1"/>
      <w:marLeft w:val="0"/>
      <w:marRight w:val="0"/>
      <w:marTop w:val="0"/>
      <w:marBottom w:val="0"/>
      <w:divBdr>
        <w:top w:val="none" w:sz="0" w:space="0" w:color="auto"/>
        <w:left w:val="none" w:sz="0" w:space="0" w:color="auto"/>
        <w:bottom w:val="none" w:sz="0" w:space="0" w:color="auto"/>
        <w:right w:val="none" w:sz="0" w:space="0" w:color="auto"/>
      </w:divBdr>
      <w:divsChild>
        <w:div w:id="632253733">
          <w:marLeft w:val="0"/>
          <w:marRight w:val="0"/>
          <w:marTop w:val="0"/>
          <w:marBottom w:val="0"/>
          <w:divBdr>
            <w:top w:val="none" w:sz="0" w:space="0" w:color="auto"/>
            <w:left w:val="none" w:sz="0" w:space="0" w:color="auto"/>
            <w:bottom w:val="none" w:sz="0" w:space="0" w:color="auto"/>
            <w:right w:val="none" w:sz="0" w:space="0" w:color="auto"/>
          </w:divBdr>
        </w:div>
        <w:div w:id="1375232653">
          <w:marLeft w:val="0"/>
          <w:marRight w:val="0"/>
          <w:marTop w:val="0"/>
          <w:marBottom w:val="0"/>
          <w:divBdr>
            <w:top w:val="none" w:sz="0" w:space="0" w:color="auto"/>
            <w:left w:val="none" w:sz="0" w:space="0" w:color="auto"/>
            <w:bottom w:val="none" w:sz="0" w:space="0" w:color="auto"/>
            <w:right w:val="none" w:sz="0" w:space="0" w:color="auto"/>
          </w:divBdr>
        </w:div>
        <w:div w:id="1427118455">
          <w:marLeft w:val="0"/>
          <w:marRight w:val="0"/>
          <w:marTop w:val="0"/>
          <w:marBottom w:val="0"/>
          <w:divBdr>
            <w:top w:val="none" w:sz="0" w:space="0" w:color="auto"/>
            <w:left w:val="none" w:sz="0" w:space="0" w:color="auto"/>
            <w:bottom w:val="none" w:sz="0" w:space="0" w:color="auto"/>
            <w:right w:val="none" w:sz="0" w:space="0" w:color="auto"/>
          </w:divBdr>
        </w:div>
        <w:div w:id="1554148525">
          <w:marLeft w:val="0"/>
          <w:marRight w:val="0"/>
          <w:marTop w:val="0"/>
          <w:marBottom w:val="0"/>
          <w:divBdr>
            <w:top w:val="none" w:sz="0" w:space="0" w:color="auto"/>
            <w:left w:val="none" w:sz="0" w:space="0" w:color="auto"/>
            <w:bottom w:val="none" w:sz="0" w:space="0" w:color="auto"/>
            <w:right w:val="none" w:sz="0" w:space="0" w:color="auto"/>
          </w:divBdr>
        </w:div>
        <w:div w:id="2051613246">
          <w:marLeft w:val="0"/>
          <w:marRight w:val="0"/>
          <w:marTop w:val="0"/>
          <w:marBottom w:val="0"/>
          <w:divBdr>
            <w:top w:val="none" w:sz="0" w:space="0" w:color="auto"/>
            <w:left w:val="none" w:sz="0" w:space="0" w:color="auto"/>
            <w:bottom w:val="none" w:sz="0" w:space="0" w:color="auto"/>
            <w:right w:val="none" w:sz="0" w:space="0" w:color="auto"/>
          </w:divBdr>
        </w:div>
      </w:divsChild>
    </w:div>
    <w:div w:id="1470593935">
      <w:bodyDiv w:val="1"/>
      <w:marLeft w:val="0"/>
      <w:marRight w:val="0"/>
      <w:marTop w:val="0"/>
      <w:marBottom w:val="0"/>
      <w:divBdr>
        <w:top w:val="none" w:sz="0" w:space="0" w:color="auto"/>
        <w:left w:val="none" w:sz="0" w:space="0" w:color="auto"/>
        <w:bottom w:val="none" w:sz="0" w:space="0" w:color="auto"/>
        <w:right w:val="none" w:sz="0" w:space="0" w:color="auto"/>
      </w:divBdr>
    </w:div>
    <w:div w:id="1489253057">
      <w:bodyDiv w:val="1"/>
      <w:marLeft w:val="0"/>
      <w:marRight w:val="0"/>
      <w:marTop w:val="0"/>
      <w:marBottom w:val="0"/>
      <w:divBdr>
        <w:top w:val="none" w:sz="0" w:space="0" w:color="auto"/>
        <w:left w:val="none" w:sz="0" w:space="0" w:color="auto"/>
        <w:bottom w:val="none" w:sz="0" w:space="0" w:color="auto"/>
        <w:right w:val="none" w:sz="0" w:space="0" w:color="auto"/>
      </w:divBdr>
      <w:divsChild>
        <w:div w:id="560672182">
          <w:marLeft w:val="0"/>
          <w:marRight w:val="0"/>
          <w:marTop w:val="0"/>
          <w:marBottom w:val="0"/>
          <w:divBdr>
            <w:top w:val="none" w:sz="0" w:space="0" w:color="auto"/>
            <w:left w:val="none" w:sz="0" w:space="0" w:color="auto"/>
            <w:bottom w:val="none" w:sz="0" w:space="0" w:color="auto"/>
            <w:right w:val="none" w:sz="0" w:space="0" w:color="auto"/>
          </w:divBdr>
        </w:div>
        <w:div w:id="578712844">
          <w:marLeft w:val="0"/>
          <w:marRight w:val="0"/>
          <w:marTop w:val="0"/>
          <w:marBottom w:val="0"/>
          <w:divBdr>
            <w:top w:val="none" w:sz="0" w:space="0" w:color="auto"/>
            <w:left w:val="none" w:sz="0" w:space="0" w:color="auto"/>
            <w:bottom w:val="none" w:sz="0" w:space="0" w:color="auto"/>
            <w:right w:val="none" w:sz="0" w:space="0" w:color="auto"/>
          </w:divBdr>
        </w:div>
        <w:div w:id="711618282">
          <w:marLeft w:val="0"/>
          <w:marRight w:val="0"/>
          <w:marTop w:val="0"/>
          <w:marBottom w:val="0"/>
          <w:divBdr>
            <w:top w:val="none" w:sz="0" w:space="0" w:color="auto"/>
            <w:left w:val="none" w:sz="0" w:space="0" w:color="auto"/>
            <w:bottom w:val="none" w:sz="0" w:space="0" w:color="auto"/>
            <w:right w:val="none" w:sz="0" w:space="0" w:color="auto"/>
          </w:divBdr>
        </w:div>
        <w:div w:id="757365821">
          <w:marLeft w:val="0"/>
          <w:marRight w:val="0"/>
          <w:marTop w:val="0"/>
          <w:marBottom w:val="0"/>
          <w:divBdr>
            <w:top w:val="none" w:sz="0" w:space="0" w:color="auto"/>
            <w:left w:val="none" w:sz="0" w:space="0" w:color="auto"/>
            <w:bottom w:val="none" w:sz="0" w:space="0" w:color="auto"/>
            <w:right w:val="none" w:sz="0" w:space="0" w:color="auto"/>
          </w:divBdr>
        </w:div>
        <w:div w:id="1022123576">
          <w:marLeft w:val="0"/>
          <w:marRight w:val="0"/>
          <w:marTop w:val="0"/>
          <w:marBottom w:val="0"/>
          <w:divBdr>
            <w:top w:val="none" w:sz="0" w:space="0" w:color="auto"/>
            <w:left w:val="none" w:sz="0" w:space="0" w:color="auto"/>
            <w:bottom w:val="none" w:sz="0" w:space="0" w:color="auto"/>
            <w:right w:val="none" w:sz="0" w:space="0" w:color="auto"/>
          </w:divBdr>
        </w:div>
        <w:div w:id="1247418289">
          <w:marLeft w:val="0"/>
          <w:marRight w:val="0"/>
          <w:marTop w:val="0"/>
          <w:marBottom w:val="0"/>
          <w:divBdr>
            <w:top w:val="none" w:sz="0" w:space="0" w:color="auto"/>
            <w:left w:val="none" w:sz="0" w:space="0" w:color="auto"/>
            <w:bottom w:val="none" w:sz="0" w:space="0" w:color="auto"/>
            <w:right w:val="none" w:sz="0" w:space="0" w:color="auto"/>
          </w:divBdr>
        </w:div>
        <w:div w:id="1438676026">
          <w:marLeft w:val="0"/>
          <w:marRight w:val="0"/>
          <w:marTop w:val="0"/>
          <w:marBottom w:val="0"/>
          <w:divBdr>
            <w:top w:val="none" w:sz="0" w:space="0" w:color="auto"/>
            <w:left w:val="none" w:sz="0" w:space="0" w:color="auto"/>
            <w:bottom w:val="none" w:sz="0" w:space="0" w:color="auto"/>
            <w:right w:val="none" w:sz="0" w:space="0" w:color="auto"/>
          </w:divBdr>
        </w:div>
        <w:div w:id="1754737434">
          <w:marLeft w:val="0"/>
          <w:marRight w:val="0"/>
          <w:marTop w:val="0"/>
          <w:marBottom w:val="0"/>
          <w:divBdr>
            <w:top w:val="none" w:sz="0" w:space="0" w:color="auto"/>
            <w:left w:val="none" w:sz="0" w:space="0" w:color="auto"/>
            <w:bottom w:val="none" w:sz="0" w:space="0" w:color="auto"/>
            <w:right w:val="none" w:sz="0" w:space="0" w:color="auto"/>
          </w:divBdr>
        </w:div>
        <w:div w:id="1934822041">
          <w:marLeft w:val="0"/>
          <w:marRight w:val="0"/>
          <w:marTop w:val="0"/>
          <w:marBottom w:val="0"/>
          <w:divBdr>
            <w:top w:val="none" w:sz="0" w:space="0" w:color="auto"/>
            <w:left w:val="none" w:sz="0" w:space="0" w:color="auto"/>
            <w:bottom w:val="none" w:sz="0" w:space="0" w:color="auto"/>
            <w:right w:val="none" w:sz="0" w:space="0" w:color="auto"/>
          </w:divBdr>
        </w:div>
        <w:div w:id="1939949779">
          <w:marLeft w:val="0"/>
          <w:marRight w:val="0"/>
          <w:marTop w:val="0"/>
          <w:marBottom w:val="0"/>
          <w:divBdr>
            <w:top w:val="none" w:sz="0" w:space="0" w:color="auto"/>
            <w:left w:val="none" w:sz="0" w:space="0" w:color="auto"/>
            <w:bottom w:val="none" w:sz="0" w:space="0" w:color="auto"/>
            <w:right w:val="none" w:sz="0" w:space="0" w:color="auto"/>
          </w:divBdr>
        </w:div>
      </w:divsChild>
    </w:div>
    <w:div w:id="1546019858">
      <w:bodyDiv w:val="1"/>
      <w:marLeft w:val="0"/>
      <w:marRight w:val="0"/>
      <w:marTop w:val="0"/>
      <w:marBottom w:val="0"/>
      <w:divBdr>
        <w:top w:val="none" w:sz="0" w:space="0" w:color="auto"/>
        <w:left w:val="none" w:sz="0" w:space="0" w:color="auto"/>
        <w:bottom w:val="none" w:sz="0" w:space="0" w:color="auto"/>
        <w:right w:val="none" w:sz="0" w:space="0" w:color="auto"/>
      </w:divBdr>
    </w:div>
    <w:div w:id="1803376968">
      <w:bodyDiv w:val="1"/>
      <w:marLeft w:val="0"/>
      <w:marRight w:val="0"/>
      <w:marTop w:val="0"/>
      <w:marBottom w:val="0"/>
      <w:divBdr>
        <w:top w:val="none" w:sz="0" w:space="0" w:color="auto"/>
        <w:left w:val="none" w:sz="0" w:space="0" w:color="auto"/>
        <w:bottom w:val="none" w:sz="0" w:space="0" w:color="auto"/>
        <w:right w:val="none" w:sz="0" w:space="0" w:color="auto"/>
      </w:divBdr>
    </w:div>
    <w:div w:id="1990553687">
      <w:bodyDiv w:val="1"/>
      <w:marLeft w:val="0"/>
      <w:marRight w:val="0"/>
      <w:marTop w:val="0"/>
      <w:marBottom w:val="0"/>
      <w:divBdr>
        <w:top w:val="none" w:sz="0" w:space="0" w:color="auto"/>
        <w:left w:val="none" w:sz="0" w:space="0" w:color="auto"/>
        <w:bottom w:val="none" w:sz="0" w:space="0" w:color="auto"/>
        <w:right w:val="none" w:sz="0" w:space="0" w:color="auto"/>
      </w:divBdr>
      <w:divsChild>
        <w:div w:id="360740438">
          <w:marLeft w:val="0"/>
          <w:marRight w:val="0"/>
          <w:marTop w:val="0"/>
          <w:marBottom w:val="0"/>
          <w:divBdr>
            <w:top w:val="none" w:sz="0" w:space="0" w:color="auto"/>
            <w:left w:val="none" w:sz="0" w:space="0" w:color="auto"/>
            <w:bottom w:val="none" w:sz="0" w:space="0" w:color="auto"/>
            <w:right w:val="none" w:sz="0" w:space="0" w:color="auto"/>
          </w:divBdr>
        </w:div>
        <w:div w:id="1398092850">
          <w:marLeft w:val="0"/>
          <w:marRight w:val="0"/>
          <w:marTop w:val="0"/>
          <w:marBottom w:val="0"/>
          <w:divBdr>
            <w:top w:val="none" w:sz="0" w:space="0" w:color="auto"/>
            <w:left w:val="none" w:sz="0" w:space="0" w:color="auto"/>
            <w:bottom w:val="none" w:sz="0" w:space="0" w:color="auto"/>
            <w:right w:val="none" w:sz="0" w:space="0" w:color="auto"/>
          </w:divBdr>
        </w:div>
        <w:div w:id="1749644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5.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image" Target="media/image21.wmf"/><Relationship Id="rId68" Type="http://schemas.openxmlformats.org/officeDocument/2006/relationships/oleObject" Target="embeddings/oleObject34.bin"/><Relationship Id="rId16" Type="http://schemas.openxmlformats.org/officeDocument/2006/relationships/oleObject" Target="embeddings/oleObject3.bin"/><Relationship Id="rId11" Type="http://schemas.openxmlformats.org/officeDocument/2006/relationships/image" Target="media/image1.png"/><Relationship Id="rId24" Type="http://schemas.openxmlformats.org/officeDocument/2006/relationships/image" Target="media/image6.wmf"/><Relationship Id="rId32" Type="http://schemas.openxmlformats.org/officeDocument/2006/relationships/oleObject" Target="embeddings/oleObject14.bin"/><Relationship Id="rId37"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header" Target="header1.xml"/><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oleObject" Target="embeddings/oleObject5.bin"/><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oleObject" Target="embeddings/oleObject32.bin"/><Relationship Id="rId69" Type="http://schemas.openxmlformats.org/officeDocument/2006/relationships/image" Target="media/image24.wmf"/><Relationship Id="rId77" Type="http://schemas.openxmlformats.org/officeDocument/2006/relationships/oleObject" Target="embeddings/oleObject39.bin"/><Relationship Id="rId8" Type="http://schemas.openxmlformats.org/officeDocument/2006/relationships/hyperlink" Target="mailto:pierre.martre@inra.fr" TargetMode="External"/><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oleObject" Target="embeddings/oleObject9.bin"/><Relationship Id="rId33" Type="http://schemas.openxmlformats.org/officeDocument/2006/relationships/image" Target="media/image9.wmf"/><Relationship Id="rId38" Type="http://schemas.openxmlformats.org/officeDocument/2006/relationships/oleObject" Target="embeddings/oleObject18.bin"/><Relationship Id="rId46" Type="http://schemas.openxmlformats.org/officeDocument/2006/relationships/image" Target="media/image14.wmf"/><Relationship Id="rId59" Type="http://schemas.openxmlformats.org/officeDocument/2006/relationships/footer" Target="footer1.xml"/><Relationship Id="rId67" Type="http://schemas.openxmlformats.org/officeDocument/2006/relationships/image" Target="media/image23.wmf"/><Relationship Id="rId20" Type="http://schemas.openxmlformats.org/officeDocument/2006/relationships/oleObject" Target="embeddings/oleObject6.bin"/><Relationship Id="rId41" Type="http://schemas.openxmlformats.org/officeDocument/2006/relationships/image" Target="media/image12.wmf"/><Relationship Id="rId54" Type="http://schemas.openxmlformats.org/officeDocument/2006/relationships/image" Target="media/image18.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8.bin"/><Relationship Id="rId28" Type="http://schemas.openxmlformats.org/officeDocument/2006/relationships/image" Target="media/image7.wmf"/><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hyperlink" Target="http://www.biomamodelling.org/" TargetMode="External"/><Relationship Id="rId31" Type="http://schemas.openxmlformats.org/officeDocument/2006/relationships/image" Target="media/image8.wmf"/><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oleObject" Target="embeddings/oleObject29.bin"/><Relationship Id="rId65" Type="http://schemas.openxmlformats.org/officeDocument/2006/relationships/image" Target="media/image22.wmf"/><Relationship Id="rId73" Type="http://schemas.openxmlformats.org/officeDocument/2006/relationships/image" Target="media/image26.wm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1.clermont.inra.fr/siriusquality/" TargetMode="Externa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1.wmf"/><Relationship Id="rId34" Type="http://schemas.openxmlformats.org/officeDocument/2006/relationships/oleObject" Target="embeddings/oleObject15.bin"/><Relationship Id="rId50" Type="http://schemas.openxmlformats.org/officeDocument/2006/relationships/image" Target="media/image16.wmf"/><Relationship Id="rId55" Type="http://schemas.openxmlformats.org/officeDocument/2006/relationships/oleObject" Target="embeddings/oleObject27.bin"/><Relationship Id="rId76" Type="http://schemas.openxmlformats.org/officeDocument/2006/relationships/image" Target="media/image27.wmf"/><Relationship Id="rId7" Type="http://schemas.openxmlformats.org/officeDocument/2006/relationships/endnotes" Target="endnotes.xml"/><Relationship Id="rId71" Type="http://schemas.openxmlformats.org/officeDocument/2006/relationships/image" Target="media/image25.wmf"/><Relationship Id="rId2" Type="http://schemas.openxmlformats.org/officeDocument/2006/relationships/numbering" Target="numbering.xml"/><Relationship Id="rId29" Type="http://schemas.openxmlformats.org/officeDocument/2006/relationships/oleObject" Target="embeddings/oleObject12.bin"/></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EBF"/>
    <w:rsid w:val="00147F4B"/>
    <w:rsid w:val="00252440"/>
    <w:rsid w:val="00427EBF"/>
    <w:rsid w:val="007C0212"/>
    <w:rsid w:val="00824E06"/>
    <w:rsid w:val="00EC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C02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82D57-714D-4182-9BBF-3E546F84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29</Pages>
  <Words>8635</Words>
  <Characters>49223</Characters>
  <Application>Microsoft Office Word</Application>
  <DocSecurity>0</DocSecurity>
  <Lines>410</Lines>
  <Paragraphs>115</Paragraphs>
  <ScaleCrop>false</ScaleCrop>
  <HeadingPairs>
    <vt:vector size="2" baseType="variant">
      <vt:variant>
        <vt:lpstr>Titre</vt:lpstr>
      </vt:variant>
      <vt:variant>
        <vt:i4>1</vt:i4>
      </vt:variant>
    </vt:vector>
  </HeadingPairs>
  <TitlesOfParts>
    <vt:vector size="1" baseType="lpstr">
      <vt:lpstr/>
    </vt:vector>
  </TitlesOfParts>
  <Company>EMMAH</Company>
  <LinksUpToDate>false</LinksUpToDate>
  <CharactersWithSpaces>57743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MARTRE</dc:creator>
  <cp:keywords/>
  <dc:description/>
  <cp:lastModifiedBy>mancealo</cp:lastModifiedBy>
  <cp:revision>520</cp:revision>
  <cp:lastPrinted>2018-08-28T11:59:00Z</cp:lastPrinted>
  <dcterms:created xsi:type="dcterms:W3CDTF">2018-10-08T07:59:00Z</dcterms:created>
  <dcterms:modified xsi:type="dcterms:W3CDTF">2018-10-12T14:59:00Z</dcterms:modified>
</cp:coreProperties>
</file>