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1DBCB" w14:textId="77777777" w:rsidR="00B42B77" w:rsidRPr="00B42B77" w:rsidRDefault="00B42B77" w:rsidP="00B42B77">
      <w:pPr>
        <w:pStyle w:val="a7"/>
      </w:pPr>
      <w:r w:rsidRPr="00B42B77">
        <w:rPr>
          <w:lang w:val="en-GB"/>
        </w:rPr>
        <w:t>Citywide effects of high-occupancy vehicle restrictions: Evidence from “three-in-one” in Jakarta</w:t>
      </w:r>
    </w:p>
    <w:p w14:paraId="279BDE5E" w14:textId="77777777" w:rsidR="00B42B77" w:rsidRPr="00B42B77" w:rsidRDefault="00B42B77" w:rsidP="00B42B77">
      <w:pPr>
        <w:jc w:val="right"/>
      </w:pPr>
      <w:r w:rsidRPr="00B42B77">
        <w:rPr>
          <w:i/>
          <w:iCs/>
          <w:lang w:val="en-GB"/>
        </w:rPr>
        <w:t>by Rema Hanna, Gabriel Kreindler, and Benjamin A. Olken</w:t>
      </w:r>
    </w:p>
    <w:p w14:paraId="7B9CA6DB" w14:textId="7A12199B" w:rsidR="0001522A" w:rsidRDefault="00B42B77" w:rsidP="00B42B77">
      <w:pPr>
        <w:jc w:val="right"/>
      </w:pPr>
      <w:r>
        <w:t xml:space="preserve">summary written by Sirius See </w:t>
      </w:r>
      <w:r>
        <w:rPr>
          <w:rFonts w:hint="eastAsia"/>
        </w:rPr>
        <w:t>,</w:t>
      </w:r>
      <w:r>
        <w:t xml:space="preserve"> Group6 </w:t>
      </w:r>
      <w:r>
        <w:rPr>
          <w:rFonts w:hint="eastAsia"/>
        </w:rPr>
        <w:t>席睿</w:t>
      </w:r>
    </w:p>
    <w:p w14:paraId="236D47CC" w14:textId="2C25AAAD" w:rsidR="00A91AEF" w:rsidRDefault="00A91AEF" w:rsidP="00A91AEF">
      <w:pPr>
        <w:pStyle w:val="a7"/>
        <w:rPr>
          <w:rFonts w:hint="eastAsia"/>
        </w:rPr>
      </w:pPr>
      <w:r>
        <w:t>Summary</w:t>
      </w:r>
    </w:p>
    <w:p w14:paraId="42EB5DB2" w14:textId="5800B086" w:rsidR="00D00C73" w:rsidRPr="007028DD" w:rsidRDefault="00CC04BB" w:rsidP="007028DD">
      <w:pPr>
        <w:spacing w:before="100" w:beforeAutospacing="1" w:after="100" w:afterAutospacing="1" w:line="360" w:lineRule="auto"/>
        <w:jc w:val="left"/>
        <w:rPr>
          <w:sz w:val="22"/>
        </w:rPr>
      </w:pPr>
      <w:r w:rsidRPr="00A91AEF">
        <w:rPr>
          <w:sz w:val="24"/>
        </w:rPr>
        <w:t>T</w:t>
      </w:r>
      <w:r w:rsidRPr="007028DD">
        <w:rPr>
          <w:sz w:val="22"/>
        </w:rPr>
        <w:t>his research majors in the effect of high-occupancy vehicle restrictions policy.</w:t>
      </w:r>
    </w:p>
    <w:p w14:paraId="2D80DC59" w14:textId="0426629C" w:rsidR="00CC04BB" w:rsidRPr="007028DD" w:rsidRDefault="00CC04BB" w:rsidP="007028DD">
      <w:pPr>
        <w:spacing w:before="100" w:beforeAutospacing="1" w:after="100" w:afterAutospacing="1" w:line="360" w:lineRule="auto"/>
        <w:jc w:val="left"/>
        <w:rPr>
          <w:sz w:val="22"/>
        </w:rPr>
      </w:pPr>
      <w:r w:rsidRPr="007028DD">
        <w:rPr>
          <w:rFonts w:hint="eastAsia"/>
          <w:sz w:val="22"/>
        </w:rPr>
        <w:t>T</w:t>
      </w:r>
      <w:r w:rsidRPr="007028DD">
        <w:rPr>
          <w:sz w:val="22"/>
        </w:rPr>
        <w:t xml:space="preserve">o find the answer, the authors analyzed the average delay time of main roads in </w:t>
      </w:r>
      <w:r w:rsidR="00A91AEF" w:rsidRPr="007028DD">
        <w:rPr>
          <w:sz w:val="22"/>
        </w:rPr>
        <w:t>Jakarta</w:t>
      </w:r>
      <w:r w:rsidR="002B3F5E" w:rsidRPr="007028DD">
        <w:rPr>
          <w:sz w:val="22"/>
        </w:rPr>
        <w:t xml:space="preserve"> before and after the “three in one” policy is lifted</w:t>
      </w:r>
      <w:r w:rsidRPr="007028DD">
        <w:rPr>
          <w:sz w:val="22"/>
        </w:rPr>
        <w:t>, using anonymized traffic data collected through Google Map.</w:t>
      </w:r>
      <w:r w:rsidR="002113B4" w:rsidRPr="007028DD">
        <w:rPr>
          <w:sz w:val="22"/>
        </w:rPr>
        <w:t xml:space="preserve"> Jakarta’s “three-in-one” policy require all private cars on two major roads to carry at least three passengers during rush hours.</w:t>
      </w:r>
    </w:p>
    <w:p w14:paraId="40FAAAB0" w14:textId="5ED925FC" w:rsidR="006F4A49" w:rsidRPr="007028DD" w:rsidRDefault="00930D9C" w:rsidP="007028DD">
      <w:pPr>
        <w:spacing w:before="100" w:beforeAutospacing="1" w:after="100" w:afterAutospacing="1" w:line="360" w:lineRule="auto"/>
        <w:jc w:val="left"/>
        <w:rPr>
          <w:sz w:val="22"/>
        </w:rPr>
      </w:pPr>
      <w:r w:rsidRPr="007028DD">
        <w:rPr>
          <w:sz w:val="22"/>
        </w:rPr>
        <w:t xml:space="preserve">The authors </w:t>
      </w:r>
      <w:r w:rsidR="00CB23C4">
        <w:rPr>
          <w:sz w:val="22"/>
        </w:rPr>
        <w:t>add up</w:t>
      </w:r>
      <w:r w:rsidRPr="007028DD">
        <w:rPr>
          <w:sz w:val="22"/>
        </w:rPr>
        <w:t xml:space="preserve"> and analyze the traffic data during the month before and after the policy is lifted, then find its averages and graph them into a line chart. From the line chart, </w:t>
      </w:r>
      <w:r w:rsidR="00C212E0">
        <w:rPr>
          <w:sz w:val="22"/>
        </w:rPr>
        <w:t>it is</w:t>
      </w:r>
      <w:r w:rsidRPr="007028DD">
        <w:rPr>
          <w:sz w:val="22"/>
        </w:rPr>
        <w:t xml:space="preserve"> obviously</w:t>
      </w:r>
      <w:r w:rsidR="00C212E0">
        <w:rPr>
          <w:sz w:val="22"/>
        </w:rPr>
        <w:t xml:space="preserve"> to</w:t>
      </w:r>
      <w:r w:rsidRPr="007028DD">
        <w:rPr>
          <w:sz w:val="22"/>
        </w:rPr>
        <w:t xml:space="preserve"> find that the average </w:t>
      </w:r>
      <w:r w:rsidR="00A91AEF" w:rsidRPr="007028DD">
        <w:rPr>
          <w:sz w:val="22"/>
        </w:rPr>
        <w:t>delay</w:t>
      </w:r>
      <w:r w:rsidRPr="007028DD">
        <w:rPr>
          <w:sz w:val="22"/>
        </w:rPr>
        <w:t xml:space="preserve"> greatly increase after the policy is lifted. In another word, the lifting of policy worsen</w:t>
      </w:r>
      <w:r w:rsidR="00C212E0">
        <w:rPr>
          <w:sz w:val="22"/>
        </w:rPr>
        <w:t>ed</w:t>
      </w:r>
      <w:r w:rsidRPr="007028DD">
        <w:rPr>
          <w:sz w:val="22"/>
        </w:rPr>
        <w:t xml:space="preserve"> the traffic of Jakarta.</w:t>
      </w:r>
    </w:p>
    <w:p w14:paraId="5A6962AD" w14:textId="3BC333D8" w:rsidR="00930D9C" w:rsidRPr="007028DD" w:rsidRDefault="00930D9C" w:rsidP="007028DD">
      <w:pPr>
        <w:spacing w:before="100" w:beforeAutospacing="1" w:after="100" w:afterAutospacing="1" w:line="360" w:lineRule="auto"/>
        <w:jc w:val="left"/>
        <w:rPr>
          <w:sz w:val="22"/>
        </w:rPr>
      </w:pPr>
      <w:r w:rsidRPr="007028DD">
        <w:rPr>
          <w:rFonts w:hint="eastAsia"/>
          <w:sz w:val="22"/>
        </w:rPr>
        <w:t>I</w:t>
      </w:r>
      <w:r w:rsidRPr="007028DD">
        <w:rPr>
          <w:sz w:val="22"/>
        </w:rPr>
        <w:t xml:space="preserve">n the meantime, authors also </w:t>
      </w:r>
      <w:r w:rsidR="00A91AEF" w:rsidRPr="007028DD">
        <w:rPr>
          <w:sz w:val="22"/>
        </w:rPr>
        <w:t>analyze</w:t>
      </w:r>
      <w:r w:rsidRPr="007028DD">
        <w:rPr>
          <w:sz w:val="22"/>
        </w:rPr>
        <w:t xml:space="preserve"> the alternative roads. They surprisingly f</w:t>
      </w:r>
      <w:r w:rsidR="00BD592C">
        <w:rPr>
          <w:sz w:val="22"/>
        </w:rPr>
        <w:t>ind</w:t>
      </w:r>
      <w:bookmarkStart w:id="0" w:name="_GoBack"/>
      <w:bookmarkEnd w:id="0"/>
      <w:r w:rsidRPr="007028DD">
        <w:rPr>
          <w:sz w:val="22"/>
        </w:rPr>
        <w:t xml:space="preserve"> that “three in one” policy even slightly reduce the traffic jam in </w:t>
      </w:r>
      <w:r w:rsidRPr="007028DD">
        <w:rPr>
          <w:sz w:val="22"/>
        </w:rPr>
        <w:t>alternative roads</w:t>
      </w:r>
      <w:r w:rsidRPr="007028DD">
        <w:rPr>
          <w:sz w:val="22"/>
        </w:rPr>
        <w:t>.</w:t>
      </w:r>
    </w:p>
    <w:p w14:paraId="43A23BD3" w14:textId="7B73E23E" w:rsidR="000D69E5" w:rsidRPr="007028DD" w:rsidRDefault="000D69E5" w:rsidP="007028DD">
      <w:pPr>
        <w:spacing w:before="100" w:beforeAutospacing="1" w:after="100" w:afterAutospacing="1" w:line="360" w:lineRule="auto"/>
        <w:jc w:val="left"/>
        <w:rPr>
          <w:rFonts w:hint="eastAsia"/>
          <w:sz w:val="22"/>
        </w:rPr>
      </w:pPr>
      <w:r w:rsidRPr="007028DD">
        <w:rPr>
          <w:rFonts w:hint="eastAsia"/>
          <w:sz w:val="22"/>
        </w:rPr>
        <w:t>A</w:t>
      </w:r>
      <w:r w:rsidRPr="007028DD">
        <w:rPr>
          <w:sz w:val="22"/>
        </w:rPr>
        <w:t>ccording to</w:t>
      </w:r>
      <w:r w:rsidR="0091157A">
        <w:rPr>
          <w:sz w:val="22"/>
        </w:rPr>
        <w:t xml:space="preserve"> all evidences</w:t>
      </w:r>
      <w:r w:rsidRPr="007028DD">
        <w:rPr>
          <w:sz w:val="22"/>
        </w:rPr>
        <w:t xml:space="preserve"> mentioned above, the authors draw a conclusion that </w:t>
      </w:r>
      <w:r w:rsidRPr="007028DD">
        <w:rPr>
          <w:sz w:val="22"/>
        </w:rPr>
        <w:t>high-occupancy vehicle restrictions policy</w:t>
      </w:r>
      <w:r w:rsidRPr="007028DD">
        <w:rPr>
          <w:sz w:val="22"/>
        </w:rPr>
        <w:t xml:space="preserve"> can help improve traffic conditions</w:t>
      </w:r>
      <w:r w:rsidR="0042756D" w:rsidRPr="007028DD">
        <w:rPr>
          <w:sz w:val="22"/>
        </w:rPr>
        <w:t>.</w:t>
      </w:r>
    </w:p>
    <w:sectPr w:rsidR="000D69E5" w:rsidRPr="0070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927A2" w14:textId="77777777" w:rsidR="000D1DFD" w:rsidRDefault="000D1DFD" w:rsidP="00B42B77">
      <w:r>
        <w:separator/>
      </w:r>
    </w:p>
  </w:endnote>
  <w:endnote w:type="continuationSeparator" w:id="0">
    <w:p w14:paraId="10241C8E" w14:textId="77777777" w:rsidR="000D1DFD" w:rsidRDefault="000D1DFD" w:rsidP="00B42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44058" w14:textId="77777777" w:rsidR="000D1DFD" w:rsidRDefault="000D1DFD" w:rsidP="00B42B77">
      <w:r>
        <w:separator/>
      </w:r>
    </w:p>
  </w:footnote>
  <w:footnote w:type="continuationSeparator" w:id="0">
    <w:p w14:paraId="5B1B59CD" w14:textId="77777777" w:rsidR="000D1DFD" w:rsidRDefault="000D1DFD" w:rsidP="00B42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F0"/>
    <w:rsid w:val="0001522A"/>
    <w:rsid w:val="000D1DFD"/>
    <w:rsid w:val="000D69E5"/>
    <w:rsid w:val="002113B4"/>
    <w:rsid w:val="002B3F5E"/>
    <w:rsid w:val="0042756D"/>
    <w:rsid w:val="005C6385"/>
    <w:rsid w:val="006F4A49"/>
    <w:rsid w:val="007028DD"/>
    <w:rsid w:val="009045AD"/>
    <w:rsid w:val="0091157A"/>
    <w:rsid w:val="00930D9C"/>
    <w:rsid w:val="00A8641B"/>
    <w:rsid w:val="00A91AEF"/>
    <w:rsid w:val="00B051D2"/>
    <w:rsid w:val="00B42B77"/>
    <w:rsid w:val="00B954F0"/>
    <w:rsid w:val="00BD592C"/>
    <w:rsid w:val="00C212E0"/>
    <w:rsid w:val="00CB23C4"/>
    <w:rsid w:val="00CC04BB"/>
    <w:rsid w:val="00D0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20B24"/>
  <w15:chartTrackingRefBased/>
  <w15:docId w15:val="{FD4B0A41-1C16-4F5D-9986-52DB510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B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B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2B77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B42B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42B77"/>
    <w:rPr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D00C7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00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See</dc:creator>
  <cp:keywords/>
  <dc:description/>
  <cp:lastModifiedBy>Sirius See</cp:lastModifiedBy>
  <cp:revision>18</cp:revision>
  <dcterms:created xsi:type="dcterms:W3CDTF">2017-12-17T03:26:00Z</dcterms:created>
  <dcterms:modified xsi:type="dcterms:W3CDTF">2017-12-17T03:53:00Z</dcterms:modified>
</cp:coreProperties>
</file>