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4A8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品牌营销业务文档</w:t>
      </w:r>
    </w:p>
    <w:p w14:paraId="241CFA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</w:t>
      </w:r>
      <w:r>
        <w:rPr>
          <w:rFonts w:hint="eastAsia"/>
          <w:color w:val="000000"/>
          <w:sz w:val="19"/>
          <w:szCs w:val="19"/>
          <w:lang w:val="en-US" w:eastAsia="zh-CN"/>
        </w:rPr>
        <w:t>传媒类</w:t>
      </w:r>
      <w:bookmarkStart w:id="0" w:name="_GoBack"/>
      <w:bookmarkEnd w:id="0"/>
      <w:r>
        <w:rPr>
          <w:color w:val="000000"/>
          <w:sz w:val="19"/>
          <w:szCs w:val="19"/>
        </w:rPr>
        <w:t>公司核心业务</w:t>
      </w:r>
    </w:p>
    <w:p w14:paraId="27E66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传媒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公司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专注品牌全案营销、短视频内容创作、新媒体运营、线下活动策划、品牌视觉设计。服务行业：茶饮、美妆、潮牌、教育、本地生活、电商品牌。核心目标：帮助品牌触达年轻用户（Z 世代），提升品牌曝光、转化与影响力。</w:t>
      </w:r>
    </w:p>
    <w:p w14:paraId="0D98C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二、品牌全案策划标准流程</w:t>
      </w:r>
    </w:p>
    <w:p w14:paraId="6D5C025A">
      <w:pPr>
        <w:numPr>
          <w:ilvl w:val="0"/>
          <w:numId w:val="1"/>
        </w:numPr>
        <w:bidi w:val="0"/>
      </w:pPr>
      <w:r>
        <w:t>客户需求沟通：品牌定位、目标人群、预算、周期、KPI</w:t>
      </w:r>
    </w:p>
    <w:p w14:paraId="49874F95">
      <w:pPr>
        <w:numPr>
          <w:ilvl w:val="0"/>
          <w:numId w:val="1"/>
        </w:numPr>
        <w:bidi w:val="0"/>
      </w:pPr>
      <w:r>
        <w:t>市场与竞品分析：行业趋势、竞品打法、差异化亮点</w:t>
      </w:r>
    </w:p>
    <w:p w14:paraId="674AB08C">
      <w:pPr>
        <w:numPr>
          <w:ilvl w:val="0"/>
          <w:numId w:val="1"/>
        </w:numPr>
        <w:bidi w:val="0"/>
      </w:pPr>
      <w:r>
        <w:t>创意策略输出：核心 Slogan、视觉风格、内容方向、传播主题</w:t>
      </w:r>
    </w:p>
    <w:p w14:paraId="344FF5D3">
      <w:pPr>
        <w:numPr>
          <w:ilvl w:val="0"/>
          <w:numId w:val="1"/>
        </w:numPr>
        <w:bidi w:val="0"/>
      </w:pPr>
      <w:r>
        <w:t>执行方案规划：平台选择、内容排期、活动节奏、预算分配</w:t>
      </w:r>
    </w:p>
    <w:p w14:paraId="0D58EFB5">
      <w:pPr>
        <w:numPr>
          <w:ilvl w:val="0"/>
          <w:numId w:val="1"/>
        </w:numPr>
        <w:bidi w:val="0"/>
      </w:pPr>
      <w:r>
        <w:t>内容生产：短视频、海报、文案、直播脚本</w:t>
      </w:r>
    </w:p>
    <w:p w14:paraId="29C572CF">
      <w:pPr>
        <w:numPr>
          <w:ilvl w:val="0"/>
          <w:numId w:val="1"/>
        </w:numPr>
        <w:bidi w:val="0"/>
      </w:pPr>
      <w:r>
        <w:t>投放与推广：抖音、小红书、微信公众号、B 站</w:t>
      </w:r>
    </w:p>
    <w:p w14:paraId="335160FC">
      <w:pPr>
        <w:numPr>
          <w:ilvl w:val="0"/>
          <w:numId w:val="1"/>
        </w:numPr>
        <w:bidi w:val="0"/>
      </w:pPr>
      <w:r>
        <w:t>数据复盘：播放量、互动率、转化率、ROI、优化方向</w:t>
      </w:r>
    </w:p>
    <w:p w14:paraId="6CA8D3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三、短视频文案创作规范</w:t>
      </w:r>
    </w:p>
    <w:p w14:paraId="7BDFC114">
      <w:pPr>
        <w:numPr>
          <w:ilvl w:val="0"/>
          <w:numId w:val="2"/>
        </w:numPr>
        <w:bidi w:val="0"/>
      </w:pPr>
      <w:r>
        <w:t>前 3 秒黄金开场：痛点开场、利益点开场、情绪冲击</w:t>
      </w:r>
    </w:p>
    <w:p w14:paraId="4B0C7ABD">
      <w:pPr>
        <w:numPr>
          <w:ilvl w:val="0"/>
          <w:numId w:val="2"/>
        </w:numPr>
        <w:bidi w:val="0"/>
      </w:pPr>
      <w:r>
        <w:t>中间结构：痛点 → 原因 → 解决方案 → 案例证明 → 行动引导</w:t>
      </w:r>
    </w:p>
    <w:p w14:paraId="3FC73D41">
      <w:pPr>
        <w:numPr>
          <w:ilvl w:val="0"/>
          <w:numId w:val="2"/>
        </w:numPr>
        <w:bidi w:val="0"/>
      </w:pPr>
      <w:r>
        <w:t>结尾引导：关注、评论、领取方案、预约咨询</w:t>
      </w:r>
    </w:p>
    <w:p w14:paraId="0E8B7D1F">
      <w:pPr>
        <w:numPr>
          <w:ilvl w:val="0"/>
          <w:numId w:val="2"/>
        </w:numPr>
        <w:bidi w:val="0"/>
      </w:pPr>
      <w:r>
        <w:rPr>
          <w:lang w:val="en-US" w:eastAsia="zh-CN"/>
        </w:rPr>
        <w:t>示例开场：“还在为品牌没流量发愁？”“3 步让你的品牌年轻 10 岁！”“别再乱做短视频了！”</w:t>
      </w:r>
    </w:p>
    <w:p w14:paraId="7B8AC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四、线下活动执行 SOP</w:t>
      </w:r>
    </w:p>
    <w:p w14:paraId="77DE9E85">
      <w:pPr>
        <w:numPr>
          <w:ilvl w:val="0"/>
          <w:numId w:val="3"/>
        </w:numPr>
        <w:bidi w:val="0"/>
      </w:pPr>
      <w:r>
        <w:t>活动前期：主题确定、场地、物料、人员分工、宣传预热</w:t>
      </w:r>
    </w:p>
    <w:p w14:paraId="62915439">
      <w:pPr>
        <w:numPr>
          <w:ilvl w:val="0"/>
          <w:numId w:val="3"/>
        </w:numPr>
        <w:bidi w:val="0"/>
      </w:pPr>
      <w:r>
        <w:t>活动中期：现场布置、流程把控、人员调度、摄影摄像</w:t>
      </w:r>
    </w:p>
    <w:p w14:paraId="6C31607A">
      <w:pPr>
        <w:numPr>
          <w:ilvl w:val="0"/>
          <w:numId w:val="3"/>
        </w:numPr>
        <w:bidi w:val="0"/>
      </w:pPr>
      <w:r>
        <w:t>活动后期：素材整理、复盘报告、客户汇报、二次传播</w:t>
      </w:r>
    </w:p>
    <w:p w14:paraId="1C1E7F71">
      <w:pPr>
        <w:numPr>
          <w:ilvl w:val="0"/>
          <w:numId w:val="3"/>
        </w:numPr>
        <w:bidi w:val="0"/>
      </w:pPr>
      <w:r>
        <w:rPr>
          <w:lang w:val="en-US" w:eastAsia="zh-CN"/>
        </w:rPr>
        <w:t>核心注意：时间节点、风险预案、现场秩序、品牌露出。</w:t>
      </w:r>
    </w:p>
    <w:p w14:paraId="537FAB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五、成功案例思路</w:t>
      </w:r>
    </w:p>
    <w:p w14:paraId="33A45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案例 1：茶饮品牌年轻化营销</w:t>
      </w:r>
    </w:p>
    <w:p w14:paraId="68BD1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目标人群：18-25 岁学生与年轻白领策略：高颜值打卡点 + 短视频挑战赛 + 小红书 KOL 铺量内容方向：季节限定、情绪价值、社交货币结果：曝光提升 200%，到店率提升 45%</w:t>
      </w:r>
    </w:p>
    <w:p w14:paraId="14A4B8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案例 2：美妆品牌抖音投放</w:t>
      </w:r>
    </w:p>
    <w:p w14:paraId="2BA78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策略：达人种草 + 场景化剧情 + 直播转化亮点：真实测评、使用前后对比、强效果展示</w:t>
      </w:r>
    </w:p>
    <w:p w14:paraId="25060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六、Z 世代品牌营销逻辑</w:t>
      </w:r>
    </w:p>
    <w:p w14:paraId="5AFE9CBD">
      <w:pPr>
        <w:numPr>
          <w:ilvl w:val="0"/>
          <w:numId w:val="4"/>
        </w:numPr>
        <w:bidi w:val="0"/>
      </w:pPr>
      <w:r>
        <w:t>情绪价值＞功能价值</w:t>
      </w:r>
    </w:p>
    <w:p w14:paraId="1F303A2F">
      <w:pPr>
        <w:numPr>
          <w:ilvl w:val="0"/>
          <w:numId w:val="4"/>
        </w:numPr>
        <w:bidi w:val="0"/>
      </w:pPr>
      <w:r>
        <w:t>强社交属性，愿意分享好看、好玩、有态度的内容</w:t>
      </w:r>
    </w:p>
    <w:p w14:paraId="6FBAD090">
      <w:pPr>
        <w:numPr>
          <w:ilvl w:val="0"/>
          <w:numId w:val="4"/>
        </w:numPr>
        <w:bidi w:val="0"/>
      </w:pPr>
      <w:r>
        <w:t>喜欢真实、有个性、不做作的品牌</w:t>
      </w:r>
    </w:p>
    <w:p w14:paraId="0275B176">
      <w:pPr>
        <w:numPr>
          <w:ilvl w:val="0"/>
          <w:numId w:val="4"/>
        </w:numPr>
        <w:bidi w:val="0"/>
      </w:pPr>
      <w:r>
        <w:t>核心阵地：短视频、小红书、抖音</w:t>
      </w:r>
    </w:p>
    <w:p w14:paraId="75626E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七、常用营销术语</w:t>
      </w:r>
    </w:p>
    <w:p w14:paraId="2FFBC0FA">
      <w:pPr>
        <w:numPr>
          <w:ilvl w:val="0"/>
          <w:numId w:val="0"/>
        </w:numPr>
        <w:bidi w:val="0"/>
        <w:ind w:left="720" w:leftChars="0" w:hanging="360" w:firstLineChars="0"/>
      </w:pPr>
      <w:r>
        <w:t>KOL：关键意见领袖</w:t>
      </w:r>
    </w:p>
    <w:p w14:paraId="0F9DD73A">
      <w:pPr>
        <w:numPr>
          <w:ilvl w:val="0"/>
          <w:numId w:val="0"/>
        </w:numPr>
        <w:bidi w:val="0"/>
        <w:ind w:left="720" w:leftChars="0" w:hanging="360" w:firstLineChars="0"/>
      </w:pPr>
      <w:r>
        <w:t>KOC：关键意见消费者</w:t>
      </w:r>
    </w:p>
    <w:p w14:paraId="3404A96E">
      <w:pPr>
        <w:numPr>
          <w:ilvl w:val="0"/>
          <w:numId w:val="0"/>
        </w:numPr>
        <w:bidi w:val="0"/>
        <w:ind w:left="720" w:leftChars="0" w:hanging="360" w:firstLineChars="0"/>
      </w:pPr>
      <w:r>
        <w:t>ROI：投入产出比</w:t>
      </w:r>
    </w:p>
    <w:p w14:paraId="5C6007EE">
      <w:pPr>
        <w:numPr>
          <w:ilvl w:val="0"/>
          <w:numId w:val="0"/>
        </w:numPr>
        <w:bidi w:val="0"/>
        <w:ind w:left="720" w:leftChars="0" w:hanging="360" w:firstLineChars="0"/>
      </w:pPr>
      <w:r>
        <w:t>曝光：内容被看到的次数</w:t>
      </w:r>
    </w:p>
    <w:p w14:paraId="27C225DA">
      <w:pPr>
        <w:numPr>
          <w:ilvl w:val="0"/>
          <w:numId w:val="0"/>
        </w:numPr>
        <w:bidi w:val="0"/>
        <w:ind w:left="720" w:leftChars="0" w:hanging="360" w:firstLineChars="0"/>
      </w:pPr>
      <w:r>
        <w:t>互动：点赞、评论、收藏、转发</w:t>
      </w:r>
    </w:p>
    <w:p w14:paraId="2CCD7673">
      <w:pPr>
        <w:numPr>
          <w:ilvl w:val="0"/>
          <w:numId w:val="0"/>
        </w:numPr>
        <w:bidi w:val="0"/>
        <w:ind w:left="720" w:leftChars="0" w:hanging="360" w:firstLineChars="0"/>
      </w:pPr>
      <w:r>
        <w:t>转化：从观看变为购买 / 参与</w:t>
      </w:r>
    </w:p>
    <w:p w14:paraId="5CFA2E72">
      <w:pPr>
        <w:numPr>
          <w:ilvl w:val="0"/>
          <w:numId w:val="0"/>
        </w:numPr>
        <w:bidi w:val="0"/>
        <w:ind w:left="360"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A7010"/>
    <w:multiLevelType w:val="multilevel"/>
    <w:tmpl w:val="93CA7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CD782"/>
    <w:multiLevelType w:val="multilevel"/>
    <w:tmpl w:val="BDCCD7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6555F4"/>
    <w:multiLevelType w:val="multilevel"/>
    <w:tmpl w:val="4D6555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C63DFDD"/>
    <w:multiLevelType w:val="multilevel"/>
    <w:tmpl w:val="7C63DF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E3D93"/>
    <w:rsid w:val="4B04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802</Words>
  <Characters>834</Characters>
  <Lines>0</Lines>
  <Paragraphs>0</Paragraphs>
  <TotalTime>2</TotalTime>
  <ScaleCrop>false</ScaleCrop>
  <LinksUpToDate>false</LinksUpToDate>
  <CharactersWithSpaces>869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2026-05-02T06:45:00Z</dcterms:created>
  <dc:creator>t1567</dc:creator>
  <cp:lastModifiedBy>司南</cp:lastModifiedBy>
  <dcterms:modified xsi:type="dcterms:W3CDTF">2026-05-02T07:07:41Z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eyJoZGlkIjoiMDhkZDlkMDQwZGIzOTNjYWFhNzcwMjcyZjAyZDY3MGIiLCJ1c2VySWQiOiI5MDgyNjMxMTYifQ==</vt:lpwstr>
  </property>
  <property fmtid="{D5CDD505-2E9C-101B-9397-08002B2CF9AE}" pid="4" name="ICV">
    <vt:lpwstr>2AAB42C4A3AC4E2790223EDCC3BF5F5B_12</vt:lpwstr>
  </property>
</Properties>
</file>