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480" w:firstLine="720"/>
        <w:jc w:val="both"/>
        <w:rPr>
          <w:rFonts w:ascii="Times New Roman" w:cs="Times New Roman" w:eastAsia="Times New Roman" w:hAnsi="Times New Roman"/>
          <w:b w:val="1"/>
          <w:bCs w:val="1"/>
          <w:sz w:val="24"/>
          <w:szCs w:val="24"/>
        </w:rPr>
      </w:pPr>
      <w:bookmarkStart w:colFirst="0" w:colLast="0" w:name="_9cysjjihwzg5" w:id="0"/>
      <w:bookmarkEnd w:id="0"/>
      <w:r w:rsidDel="00000000" w:rsidR="00000000" w:rsidRPr="00000000">
        <w:rPr>
          <w:rFonts w:ascii="Times New Roman" w:cs="Times New Roman" w:eastAsia="Times New Roman" w:hAnsi="Times New Roman"/>
          <w:b w:val="1"/>
          <w:bCs w:val="1"/>
          <w:sz w:val="24"/>
          <w:szCs w:val="24"/>
          <w:rtl w:val="0"/>
        </w:rPr>
        <w:t xml:space="preserve">(FORM A)</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CHECKLIST FOR AUDIOLOGY DEPARTMENTS IN ACADEMIC INSTITUTIONS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staff list by cadre, areas of specialization and designations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Sight staff files and original certificates, current licenses, appointment and promotion letters, evidences of Staff development and CPDs within the last twelve (12) months, Copy of resumes, and one passport photograph.</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available Areas of Specialization and Specialists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Administrative/ supportive staff and sight staff files certificates and designations.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Matters (Programme Philosophy and Objectives, Admission Requirements, Curriculum etc.)</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list by level, student files and student handbook.</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Physical Facilities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outlook (signposts, cleanliness)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classrooms/Lecture theatres/ lecture Halls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Medical Laboratories (Anatomy, Physiology, Biochemistry)</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Audiology Demonstration Laboratories.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Offices (Professorial and others)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Conveniences for staff and Students (well labeled for male and female)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Seminar Room/Board Room with teaching aids like Projector</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Library</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Faculty/Departmental Library</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ICT/Internet Facility (database subscriptions)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School bus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Power Source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 Room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Lists of Available Universal Equipment including Diagnostic tools, Infection Control Measures, Safety Measures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7s2oa847mp"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Lists of Available Equipment by Areas of Specialization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Miscellaneous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