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DF6" w:rsidRPr="00345C06" w:rsidRDefault="004B4502" w:rsidP="00345C06">
      <w:pPr>
        <w:pStyle w:val="Heading2"/>
        <w:spacing w:after="80"/>
        <w:ind w:left="7200"/>
        <w:jc w:val="center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  <w:bookmarkStart w:id="0" w:name="_heading=h.pl06yw9b2skh" w:colFirst="0" w:colLast="0"/>
      <w:bookmarkEnd w:id="0"/>
      <w:r w:rsidRPr="00345C06"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  <w:t>(FORM C)</w:t>
      </w:r>
    </w:p>
    <w:p w:rsidR="00B47DF6" w:rsidRPr="00345C06" w:rsidRDefault="00B47DF6">
      <w:pPr>
        <w:pStyle w:val="Heading2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  <w:bookmarkStart w:id="1" w:name="_heading=h.yic42h6l8fpv" w:colFirst="0" w:colLast="0"/>
      <w:bookmarkEnd w:id="1"/>
    </w:p>
    <w:p w:rsidR="00345C06" w:rsidRDefault="00345C06">
      <w:pPr>
        <w:pStyle w:val="Heading2"/>
        <w:spacing w:after="80"/>
        <w:jc w:val="center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  <w:bookmarkStart w:id="2" w:name="_heading=h.m8dzef7i5jj5" w:colFirst="0" w:colLast="0"/>
      <w:bookmarkEnd w:id="2"/>
    </w:p>
    <w:p w:rsidR="00345C06" w:rsidRPr="00345C06" w:rsidRDefault="00345C06" w:rsidP="00345C06">
      <w:pPr>
        <w:pStyle w:val="normal0"/>
      </w:pPr>
    </w:p>
    <w:p w:rsidR="00345C06" w:rsidRDefault="00345C06">
      <w:pPr>
        <w:pStyle w:val="Heading2"/>
        <w:spacing w:after="80"/>
        <w:jc w:val="center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</w:p>
    <w:p w:rsidR="00345C06" w:rsidRDefault="004B4502">
      <w:pPr>
        <w:pStyle w:val="Heading2"/>
        <w:spacing w:after="80"/>
        <w:jc w:val="center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  <w:r w:rsidRPr="00345C06"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  <w:t>INTERIM REPORT OF ACADEMIC ACCREDITATION EXERCISE OF THE</w:t>
      </w:r>
    </w:p>
    <w:p w:rsidR="00345C06" w:rsidRDefault="00345C06">
      <w:pPr>
        <w:pStyle w:val="Heading2"/>
        <w:spacing w:after="80"/>
        <w:jc w:val="center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</w:p>
    <w:p w:rsidR="00345C06" w:rsidRPr="00345C06" w:rsidRDefault="00345C06" w:rsidP="00345C06">
      <w:pPr>
        <w:pStyle w:val="normal0"/>
      </w:pPr>
    </w:p>
    <w:p w:rsidR="00345C06" w:rsidRPr="00345C06" w:rsidRDefault="00345C06" w:rsidP="00345C06">
      <w:pPr>
        <w:pStyle w:val="normal0"/>
      </w:pPr>
    </w:p>
    <w:p w:rsidR="00B47DF6" w:rsidRPr="00345C06" w:rsidRDefault="004B4502">
      <w:pPr>
        <w:pStyle w:val="Heading2"/>
        <w:spacing w:after="80"/>
        <w:jc w:val="center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  <w:r w:rsidRPr="00345C06"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  <w:t xml:space="preserve"> BACHELOR OF OCCUPATIONAL THERAPY PROGRAMME OF THE MEDICAL REHABILITATION THERAPISTS (REGISTRATION) BOARD OF NIGERIA</w:t>
      </w:r>
    </w:p>
    <w:p w:rsidR="00B47DF6" w:rsidRDefault="00B47DF6">
      <w:pPr>
        <w:pStyle w:val="Heading2"/>
        <w:rPr>
          <w:rFonts w:ascii="Arial Rounded MT Bold" w:eastAsia="Times New Roman" w:hAnsi="Arial Rounded MT Bold" w:cs="Times New Roman"/>
          <w:b/>
          <w:bCs/>
          <w:color w:val="000000"/>
          <w:sz w:val="52"/>
          <w:szCs w:val="52"/>
        </w:rPr>
      </w:pPr>
      <w:bookmarkStart w:id="3" w:name="_heading=h.kgxc8xj6zeht" w:colFirst="0" w:colLast="0"/>
      <w:bookmarkEnd w:id="3"/>
    </w:p>
    <w:p w:rsidR="00345C06" w:rsidRDefault="00345C06" w:rsidP="00345C06">
      <w:pPr>
        <w:pStyle w:val="normal0"/>
      </w:pPr>
    </w:p>
    <w:p w:rsidR="00345C06" w:rsidRDefault="00345C06" w:rsidP="00345C06">
      <w:pPr>
        <w:pStyle w:val="normal0"/>
      </w:pPr>
    </w:p>
    <w:p w:rsidR="00345C06" w:rsidRDefault="00345C06">
      <w:pPr>
        <w:pStyle w:val="normal0"/>
        <w:spacing w:after="80"/>
        <w:rPr>
          <w:rFonts w:ascii="Arial Rounded MT Bold" w:eastAsia="Times New Roman" w:hAnsi="Arial Rounded MT Bold" w:cs="Times New Roman"/>
          <w:b/>
          <w:bCs/>
          <w:sz w:val="52"/>
          <w:szCs w:val="52"/>
        </w:rPr>
      </w:pPr>
    </w:p>
    <w:p w:rsidR="00345C06" w:rsidRDefault="00345C06">
      <w:pPr>
        <w:pStyle w:val="normal0"/>
        <w:spacing w:after="80"/>
        <w:rPr>
          <w:rFonts w:ascii="Arial Rounded MT Bold" w:eastAsia="Times New Roman" w:hAnsi="Arial Rounded MT Bold" w:cs="Times New Roman"/>
          <w:b/>
          <w:bCs/>
          <w:sz w:val="52"/>
          <w:szCs w:val="52"/>
        </w:rPr>
      </w:pPr>
    </w:p>
    <w:p w:rsidR="00345C06" w:rsidRDefault="00345C06">
      <w:pPr>
        <w:pStyle w:val="normal0"/>
        <w:spacing w:after="80"/>
        <w:rPr>
          <w:rFonts w:ascii="Arial Rounded MT Bold" w:eastAsia="Times New Roman" w:hAnsi="Arial Rounded MT Bold" w:cs="Times New Roman"/>
          <w:b/>
          <w:bCs/>
          <w:sz w:val="52"/>
          <w:szCs w:val="52"/>
        </w:rPr>
      </w:pPr>
    </w:p>
    <w:p w:rsidR="00345C06" w:rsidRDefault="00345C06">
      <w:pPr>
        <w:pStyle w:val="normal0"/>
        <w:spacing w:after="80"/>
        <w:rPr>
          <w:rFonts w:ascii="Arial Rounded MT Bold" w:eastAsia="Times New Roman" w:hAnsi="Arial Rounded MT Bold" w:cs="Times New Roman"/>
          <w:b/>
          <w:bCs/>
          <w:sz w:val="52"/>
          <w:szCs w:val="52"/>
        </w:rPr>
      </w:pPr>
    </w:p>
    <w:p w:rsidR="00345C06" w:rsidRDefault="00345C06">
      <w:pPr>
        <w:pStyle w:val="normal0"/>
        <w:spacing w:after="80"/>
        <w:rPr>
          <w:rFonts w:ascii="Arial Rounded MT Bold" w:eastAsia="Times New Roman" w:hAnsi="Arial Rounded MT Bold" w:cs="Times New Roman"/>
          <w:b/>
          <w:bCs/>
          <w:sz w:val="52"/>
          <w:szCs w:val="52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Arial Rounded MT Bold" w:eastAsia="Times New Roman" w:hAnsi="Arial Rounded MT Bold" w:cs="Times New Roman"/>
          <w:b/>
          <w:bCs/>
          <w:sz w:val="52"/>
          <w:szCs w:val="52"/>
        </w:rPr>
        <w:t>Date: __________________</w:t>
      </w:r>
      <w:r w:rsidRPr="00345C06">
        <w:rPr>
          <w:rFonts w:ascii="Arial Rounded MT Bold" w:hAnsi="Arial Rounded MT Bold"/>
          <w:sz w:val="52"/>
          <w:szCs w:val="52"/>
        </w:rPr>
        <w:br w:type="page"/>
      </w:r>
    </w:p>
    <w:p w:rsidR="00B47DF6" w:rsidRPr="00345C06" w:rsidRDefault="00B47DF6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before="200" w:after="12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1. PREAMBLE / INTRODUCTION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Accreditation Team Members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1. _______________________________________________________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2. _______________________________________________________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3. _______________________________________________________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4. _______________________________________________________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5. _______________________________________________________</w:t>
      </w:r>
    </w:p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Mode of Travel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Arrival Date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Arrival Time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Place of Reception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Type of Reception:    Warm (   )    Cordial (   )    Hostile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The Institution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Name of Institution __________________________________________________</w:t>
      </w: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Programme to be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Accredited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 __________________</w:t>
      </w:r>
      <w:r w:rsidR="00B06432"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06432" w:rsidRPr="00345C06" w:rsidRDefault="00B0643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Representatives of Institution: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    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    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    _____________________________</w:t>
      </w:r>
    </w:p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before="200" w:after="12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2. ACADEMIC MATTERS (Tick as appropriate)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a. Programme Philosophy and Objectives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Is the programme philosophy and objectives well stated?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b. Admission Requirements</w:t>
      </w: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Are the admission requirements adequately captured in the curriculum?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26CB9" w:rsidRPr="00345C06" w:rsidRDefault="00B26CB9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c. The Curriculum</w:t>
      </w: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Is the curriculum and structure of the programme available?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26CB9" w:rsidRPr="00345C06" w:rsidRDefault="00B26CB9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Is the classification of degree and graduation criteria well stated in the curriculum?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26CB9" w:rsidRPr="00345C06" w:rsidRDefault="00B26CB9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Are clinical postings in the areas of specialization well defined?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26CB9" w:rsidRPr="00345C06" w:rsidRDefault="00B26CB9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Is the progression from one level to another clearly defined in the curriculum?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26CB9" w:rsidRPr="00345C06" w:rsidRDefault="00B26CB9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Is the minimum and maximum duration of study clearly stated in the curriculum?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26CB9" w:rsidRPr="00345C06" w:rsidRDefault="00B26CB9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Are evidences of all examinations available?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d. Academic Regulations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Are the Academic Regulations well defined?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e. External Examination System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Is external examination system used?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Are competent external examiners used for examination moderation?    Yes (   )    No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f. Students' Matters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Students' Lecture Notes               Adequate (   )    Not 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Lecture Timetable      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Lecture Schedule                       Adequate (   )    Not 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Practical Exposure                     Adequate (   )    Not 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External Examiner's Report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Students' Mode of Dressing             Modest (   )       Not Modest (   )</w:t>
      </w:r>
    </w:p>
    <w:p w:rsidR="00B26CB9" w:rsidRDefault="00B26CB9">
      <w:pPr>
        <w:pStyle w:val="normal0"/>
        <w:spacing w:before="80"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26CB9" w:rsidRDefault="00B26CB9">
      <w:pPr>
        <w:pStyle w:val="normal0"/>
        <w:spacing w:before="80"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7DF6" w:rsidRPr="00345C06" w:rsidRDefault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Comments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 w:rsidR="00B26CB9"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 w:rsidR="00B26CB9"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</w:t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B26CB9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2C374F">
        <w:rPr>
          <w:rFonts w:ascii="Times New Roman" w:eastAsia="Times New Roman" w:hAnsi="Times New Roman" w:cs="Times New Roman"/>
          <w:sz w:val="28"/>
          <w:szCs w:val="28"/>
        </w:rPr>
        <w:softHyphen/>
      </w:r>
    </w:p>
    <w:p w:rsidR="00B47DF6" w:rsidRPr="00345C06" w:rsidRDefault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 w:rsidR="002C374F"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</w:t>
      </w:r>
      <w:r w:rsidR="002C374F">
        <w:rPr>
          <w:rFonts w:ascii="Times New Roman" w:eastAsia="Times New Roman" w:hAnsi="Times New Roman" w:cs="Times New Roman"/>
          <w:sz w:val="28"/>
          <w:szCs w:val="28"/>
        </w:rPr>
        <w:t>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 w:rsidR="002C374F"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200" w:after="12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3. STAFFING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A. Staff Strength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Academic Staff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Permanent Academic Staff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Part-time Lecturers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E-Lecturers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Lecturers with Current Practicing License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Lecturers without Current Practicing License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Non-academic Staff __________________________________________________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B. Staff Credential Verification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Academic Staff Members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Name of the Head of Department __________________________________________________</w:t>
      </w:r>
    </w:p>
    <w:tbl>
      <w:tblPr>
        <w:tblStyle w:val="a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20"/>
        <w:gridCol w:w="6660"/>
        <w:gridCol w:w="1350"/>
        <w:gridCol w:w="1350"/>
      </w:tblGrid>
      <w:tr w:rsidR="00B47DF6" w:rsidRPr="00345C06"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Designation / Cadre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Full-time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Adjunct</w:t>
            </w:r>
          </w:p>
        </w:tc>
      </w:tr>
      <w:tr w:rsidR="00B47DF6" w:rsidRPr="00345C0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Total Number of Professors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47DF6" w:rsidRPr="00345C0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Total Number of Associate Professors / Readers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47DF6" w:rsidRPr="00345C0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Total Number of Senior Lecturers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47DF6" w:rsidRPr="00345C0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Total Number of Lecturers 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47DF6" w:rsidRPr="00345C0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5.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Total Number of Lecturers II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47DF6" w:rsidRPr="00345C06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Total Number of Assistant Lecturers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B47DF6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Associate Lecturers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Clinical Instructors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Specialties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Available Specialists __________________________________________________</w:t>
      </w:r>
    </w:p>
    <w:p w:rsidR="00B47DF6" w:rsidRPr="00345C06" w:rsidRDefault="004B4502">
      <w:pPr>
        <w:pStyle w:val="normal0"/>
        <w:spacing w:before="10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Support Staff Members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Administrative Staff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Clerical Staff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Cleaners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Security Personnel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Staff with Queried Credentials __________________________________________________</w:t>
      </w:r>
    </w:p>
    <w:p w:rsidR="00B47DF6" w:rsidRPr="00345C06" w:rsidRDefault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C. Staff Development System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staff sponsored for MSc or its equivalent in the last 3 years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staff sponsored for PhD or its equivalent in the last 3 years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>Total number of staff sponsored for postgraduate Occupational Therapy courses in the last 3 years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staff with other degrees (please specify)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staff assisted for/supported publication in high-impact journals or who attended CPD programme in the last twelve (12) months __________________________________________________</w:t>
      </w:r>
    </w:p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before="200" w:after="12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4. PHYSICAL FACILITIES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a. Departmental Signpost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Absent (   )    Present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Inconspicuous (   )    Conspicuous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  <w:r w:rsidRPr="004B45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b. Entrance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Large (   )    Small (   )    Disability Compliant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proofErr w:type="gramEnd"/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. General Outlook of the Department</w:t>
      </w:r>
    </w:p>
    <w:p w:rsidR="00B47DF6" w:rsidRPr="00345C06" w:rsidRDefault="004B4502" w:rsidP="004B4502">
      <w:pPr>
        <w:pStyle w:val="normal0"/>
        <w:tabs>
          <w:tab w:val="left" w:pos="3615"/>
        </w:tabs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Clean (   )    Unclean (   )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>Orderly (   )    Cluttered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d. Classrooms / Lecture Theatres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Classrooms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 of Classroom:    Small (   )    Large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e. Gross Anatomy and Embryology Laboratory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 of Laboratory:    Small (   )    Large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Adequacy of Cadavers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Availability of Required Facility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Adequacy of Equipment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Recommendations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4B4502" w:rsidRPr="00345C06" w:rsidRDefault="004B4502" w:rsidP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f. Histology Laboratory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 of Laboratory:    Small (   )    Large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Availability of Required Facility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Adequacy of Instrument / Equipment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g. Biochemistry Laboratory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 of Laboratory:    Small (   )    Large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Availability of Required Facility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Adequacy of Reagents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h. Physiology Laboratory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 of Laboratory:    Small (   )    Large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Availability of Required Facility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Adequacy of Equipment    Adequate (   )    Inadequate (   )   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Others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please specify 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B47DF6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proofErr w:type="gramEnd"/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. Practical Demonstration Rooms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Size:           Small (   )    Large (   )    Crowded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Accessibility:  Large (   )    Small (   )    Disability Compliant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Equipment: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Screens: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Good (   )    Fair (   )    Poor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j. Specialized OT Demonstration Rooms (based on areas of specialization)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(ADL Lab, Kitchen Simulation Room, Personal Hygiene Simulation Room, Multisensory/Sensory Integration Room, Vocational Rehabilitation Lab, Paediatric OT Lab, Splint Fabrication Workshop, etc.)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Availability of Screens: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Size:           Small (   )    Large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>Others, please specify 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Good (   )    Fair (   )    Poor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k. Therapy Area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Adult Therapy Area:      Available (   )    Unavailable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Paediatric Therapy Area: Available (   )    Unavailable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Size:           Small (   )    Large (   )    Crowded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Floor Structure: Wooden (   )    Tiled (   )    Rugged (   )    Concrete (   )    Synthetic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Accessibility:  Large (   )    Small (   )    Disability Compliant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Equipment: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Screens: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Good (   )    Fair (   )    Poor (   )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l. Therapy Pool (Optional)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Pool:  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Size:                  Small (   )    Medium (   )    Large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Floor Structure:       Wooden (   )    Tiled (   )    Rugged (   )    </w:t>
      </w:r>
      <w:r w:rsidR="00F51512">
        <w:rPr>
          <w:rFonts w:ascii="Times New Roman" w:eastAsia="Times New Roman" w:hAnsi="Times New Roman" w:cs="Times New Roman"/>
          <w:sz w:val="28"/>
          <w:szCs w:val="28"/>
        </w:rPr>
        <w:t xml:space="preserve">Concrete (   )    Synthetic ( </w:t>
      </w:r>
      <w:r w:rsidRPr="00345C0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Life Jackets: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Equipment:  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Maintenance:           Good (   )    Fair (   )    Poor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</w:t>
      </w:r>
      <w:r w:rsidR="00F51512"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m. Offices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Head of Department's Office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Size:           Small (   )    Large (   )    Overcrowded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Furnishings: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   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   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Secretarial Unit:      Attached (   )    Not Attached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Convenience:           Attached (   )    Not Attached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Other Offices: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Professors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Associate Professors / Readers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Senior Lecturers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Lecturers I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Lecturers II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Assistant Lecturers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>Number of Offices for Clinical Instructors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Offices for Supportive Staff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Total Number of Offices: _______    Academic _______    Non-Academic 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Furnishing: 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Size:           Large (   )    Small (   )    Spacious (   )    Overcrowded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   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       Good (   )    Fair (   )    Poor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n. Conveniences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Staff Toilets: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Staff Toilet Cleanliness:          Clean (   )    Unclean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Gender Sensitivity:                Yes (   )    No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Students' Toilets: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Students' Toilet Cleanliness:      Clean (   )    Unclean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Gender Sensitivity:                Yes (   )    No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o</w:t>
      </w:r>
      <w:proofErr w:type="gramEnd"/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. Seminar Room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Availability: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lastRenderedPageBreak/>
        <w:t>Size:                  Small (   )    Large (   )    Overcrowded (   )    Spacious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Furnishings: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Teaching Aids: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       Good (   )    Fair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       Good (   )    Fair (   )    Poor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p. Institutional Library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Availability: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Capacity:              50 (   )    100 (   )    &gt;100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Departmental Library: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Availability: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Capacity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Accessibility:         Ramp (   )    No Ramp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Illumination:          Well (   )    Moderate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Ventilation:           Well (   )    Moderate (   )    Poor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Safety Measures:       Exit Door (   )    Fire Alarm (   )    Fire Extinguisher (   )    Sand Bucket (   )    Muster Point (   )    Fire Blanket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Library Holdings (currency not more than 5–10 years):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Textbooks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Academic Journals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other Periodicals (e.g. newsletters, news bulletin, etc.)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Monographs / Off-Prints __________________________________________________</w:t>
      </w:r>
    </w:p>
    <w:p w:rsidR="00B47DF6" w:rsidRPr="00345C06" w:rsidRDefault="004B4502">
      <w:pPr>
        <w:pStyle w:val="normal0"/>
        <w:spacing w:before="10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Internet Facilities (E-Library)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Database Subscriptions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E-Books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Offline Books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E-Journals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Computers Available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Available Network and Bandwidth __________________________________________________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200" w:after="12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5. CLINICAL TRAINING — MRTB Accreditation Status of the Teaching Hospital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Availability of a Teaching Hospital:    Yes (   )    No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Accreditation Status:                   Accredited (   )    Not Accredited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Hospital Bed Space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Specialties in the Hospital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Wards __________________________________________________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Default="00F51512">
      <w:pPr>
        <w:pStyle w:val="normal0"/>
        <w:spacing w:before="16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Occupational Therapy Department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Structure:    Purpose-built (   )    General-purpose built (   )    Shared space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Others, please specify 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Entrance:                    Large (   )    Small (   )    Disability Compliant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Exit Doors:  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Occupational Therapists: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Available Areas of Specialization __________________________________________________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Number of Examination/Treatment Cubicles: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Patient Waiting Area: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Clinical Staff Offices: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Conveniences:        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Student Changing Area: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Staff Common Room:   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Departmental Seminar Room: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Availability of Teaching Aids: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Call Room:                           Available (   )    Not Available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Gender Sensitivity:                  Yes (   )    No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Furnishing:                          Adequate (   )    Inadequate (   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Convenience Attachment:              Yes (   )    No (   )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before="80"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F51512" w:rsidRPr="00345C06" w:rsidRDefault="00F51512" w:rsidP="00F5151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B47DF6" w:rsidRPr="00345C06" w:rsidRDefault="004B4502">
      <w:pPr>
        <w:pStyle w:val="normal0"/>
        <w:spacing w:before="200" w:after="12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Equipment and the Required Quantity</w:t>
      </w: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I: Anatomy and Embryology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This should contain body storage tank, preparation room, embalming room, museum, </w:t>
      </w: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dissection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 xml:space="preserve"> room for 8–10 students per cadaver, tutorial room, general store, staff offices, and an adequate running water supply.</w:t>
      </w:r>
    </w:p>
    <w:tbl>
      <w:tblPr>
        <w:tblStyle w:val="a0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Embalmed Bodies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cadaver per set of 6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Anatomage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Equipment Trolleys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Electric Embalming Machine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Bone Cutting Equipment - Electric Saw/Drill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Articulated and Unarticulated Skeletons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X-ray Viewing Boxes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Air-conditioners for the Dissecting Rooms and Air Extractors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Models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Slide for Sections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Many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Slide Projectors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Toilet Facilities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Gender sensitive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Changing Room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Shower Room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II: Histology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There should be an air-conditioned store where consumables are kept, offices, preparatory room, teaching laboratory with teaching aids, microscope store, wash-up room with adequate running water supply, work benches with zinc or Formica shelves for glassware, burners, etc.</w:t>
      </w:r>
    </w:p>
    <w:tbl>
      <w:tblPr>
        <w:tblStyle w:val="a1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Microtome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Rotary/Sledge Microtome Knives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Light Microscopes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2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Vacuum Pump Dissecting Microtome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Cryostat with Microtome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Teaching Microscope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Electron Microscope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per 2 </w:t>
            </w: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Slides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Many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III: Biochemistry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There should be an air-conditioned store, technician offices, a preparatory room, teaching laboratory with adequate running water supply, and a shower area.</w:t>
      </w:r>
    </w:p>
    <w:tbl>
      <w:tblPr>
        <w:tblStyle w:val="a2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Centrifuge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Ultracentrifuge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Electronic Balances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Heating Block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Vacuum Pumps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Spectrophotometer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10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pH Metres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5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Thermostatic Water Bath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Burner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 per bench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Test Tubes (varying sizes)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Many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Distiller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IV: Physiology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The physiology department should have an animal house, an air-conditioned store, a preparatory room, washroom with adequate running water supply, and laboratory staff offices.</w:t>
      </w:r>
    </w:p>
    <w:tbl>
      <w:tblPr>
        <w:tblStyle w:val="a3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Spirometer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5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Vitalograph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5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Polygraph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Peak Flow Metre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5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Gas Metre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ECG Machine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Spectrophotometers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5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Physiograph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Recorder Transducers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5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Oscilloscopes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Centrifuges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Audiometer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Water Baths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Electronic Weighing Balance Scale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Flame Photometer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Microcentrifuge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Water Distiller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Stethoscopes/Sphygmomanometers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Electron Microscope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per 2 students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Teaching Microscope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Slides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Many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Snellen's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Chart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V: Positioning and Treatment Equipment (OT Demonstration Room)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The OT demonstration room should be spacious, well ventilated and illuminated, with even non-slippery flooring, screens for privacy, and adequate electrical outlets.</w:t>
      </w:r>
    </w:p>
    <w:tbl>
      <w:tblPr>
        <w:tblStyle w:val="a4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Relaxation Chair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Floor Sitter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Stand-in Frame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Stand-in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Corner Seat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Standing Frames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Mat Platforms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Treatment Tables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Tilt Tables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Carts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Screens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Mirrors (full length)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Parallel Bars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Stairs (training)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Work Hardening Station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Trays and Accessories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Ramps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Therapeutic Gloves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Weighing Scales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Convalescent Recliners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VI: Evaluation / Assessment Equipment</w:t>
      </w:r>
    </w:p>
    <w:tbl>
      <w:tblPr>
        <w:tblStyle w:val="a5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Steadiness Tester (hole type)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Pencil Maze Test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Tremor Quantifier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Hand Dynamometer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Pinch Gauge / Pinch Meter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Strength Evaluation System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Goniometer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Finger Dexterity Test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Key Hole Test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Counting and Colour Sorting Beads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Tape Measure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Sensory Pins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Tuning Fork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Reflex Hammer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Standardized Outcome Measure Forms/Kits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Stopwatch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Cognitive Assessment Kit (e.g. MMSE,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MoCA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, LOTCA)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Sensory Profile Assessment Kit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Visual Perception Test Kit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VII: Activities of Daily Living (ADL) Laboratory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The ADL laboratory should simulate a home environment with bedroom, bathroom, dining and dressing areas, allowing students to practice and train clients in self-care activities.</w:t>
      </w:r>
    </w:p>
    <w:tbl>
      <w:tblPr>
        <w:tblStyle w:val="a6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Reachers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Dressing Aids (button hooks, sock aids, dressing sticks)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Mobility Aids (Walker, Quad cane, Standard cane)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Adaptive Scissors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Book Holder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Writing Aids (built-up grips, weighted pens)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Door Latch Practice Frame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Electro-equipment Practice Frame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Dressing Practice Frame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Eating Aids with Adapted Utensils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ADL Kits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Span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ADL Practice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Resistive Bars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Electric Iron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Adapted Clothing for Training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 sets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Long-handled Sponge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Bath Bench / Shower Chair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Raised Toilet Seat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Commode Chair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Grab Bars (training)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Non-slip Mat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VIII: Personal Hygiene Simulation Room</w:t>
      </w:r>
    </w:p>
    <w:tbl>
      <w:tblPr>
        <w:tblStyle w:val="a7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Simulated Bathing Station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Simulated Toileting Station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Grooming Station (mirror, sink, supplies)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Nail Care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Oral Care Practice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Hair Care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IX: Kitchen Simulation Room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45C06">
        <w:rPr>
          <w:rFonts w:ascii="Times New Roman" w:eastAsia="Times New Roman" w:hAnsi="Times New Roman" w:cs="Times New Roman"/>
          <w:sz w:val="28"/>
          <w:szCs w:val="28"/>
        </w:rPr>
        <w:t>A simulated kitchen with adjustable countertops, accessible stove and sink</w:t>
      </w:r>
      <w:proofErr w:type="gramEnd"/>
      <w:r w:rsidRPr="00345C06">
        <w:rPr>
          <w:rFonts w:ascii="Times New Roman" w:eastAsia="Times New Roman" w:hAnsi="Times New Roman" w:cs="Times New Roman"/>
          <w:sz w:val="28"/>
          <w:szCs w:val="28"/>
        </w:rPr>
        <w:t>, used for instrumental activities of daily living (IADL) training and cognitive task analysis.</w:t>
      </w:r>
    </w:p>
    <w:tbl>
      <w:tblPr>
        <w:tblStyle w:val="a8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Plates and Bowls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Cups and Drinking Aids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Adapted Utensils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Gas Cooker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Self-feeders and Arm Supports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Over-bed Tables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Dycem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(Non-slip) Products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Dining Accessories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Plate Rack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Mixer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Blender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Adapted Cutting Board (one-handed)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Adapted Jar Opener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Reach Extender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Kitchen Apron (adaptive)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X: Multisensory / Sensory Integration Room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A dedicated multisensory/sensory-integration room should be acoustically treated, with safe suspended-equipment fixtures, padded flooring (mats), controlled lighting, and a safe ambient environment.</w:t>
      </w:r>
    </w:p>
    <w:tbl>
      <w:tblPr>
        <w:tblStyle w:val="a9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Tactile Stimulators (textures, brushes, feathers)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Visual Stimulators (light tubes, projector toys)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Peg Boards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Target Game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Basic Balance Beam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Balance Boards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Dart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Ball Pool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Puzzles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Multi-activity Work Station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Mushroom Boards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Pegs and Shapes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Pinch Tree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Size Perception Square Board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Geometric Shape Form Board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Foot Placement Ladder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Equilibrium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Trampoline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Building Blocks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Visual Cues and Illustration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Puzzle Game Board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Play Dough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Cone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Weighted Vest / Blanket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Therapy Swing (vestibular)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Resonance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Fibre Optic Lights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Bubble Tube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XI: Vocational Rehabilitation Laboratory</w:t>
      </w:r>
    </w:p>
    <w:tbl>
      <w:tblPr>
        <w:tblStyle w:val="aa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Virtual Reality System with Screen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Driving Simulator Setup with Screen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Computer Set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Work Hardening System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Work Conditioning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Ergonomic Workstation (adjustable)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Job Simulation Kits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Lifting Boxes (varied weights)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Pegboard Assembly Task Kits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Fine Motor Work Tasks (sorting, assembly)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XII: Assistive / Orthotic Devices — Upper Limb and Splint Fabrication</w:t>
      </w: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sz w:val="28"/>
          <w:szCs w:val="28"/>
        </w:rPr>
        <w:t>The splint-fabrication area must have a splint pan/heat source, fume-management, a sturdy work surface, and adequate storage for thermoplastics and strapping materials.</w:t>
      </w:r>
    </w:p>
    <w:tbl>
      <w:tblPr>
        <w:tblStyle w:val="ab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Shoulder Supports and Slings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(assorted sizes)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Elbow Supports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(assorted sizes)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Upper Extremity Support Products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Wrist Supports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(assorted sizes)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Cervical Collars (soft and rigid)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Clavicle Brace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Thoracic Brace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Cock-up Splints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(sizes)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Resting Hand Splints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(sizes)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Thumb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Spica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Splints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(sizes)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Dynamic Hand Splints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Splint-fabrication Materials (low-temperature thermoplastics)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Heat Gun / Splint Pan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Splint Strapping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XIII: Assistive / Orthotic Devices — Lower Limb and Other Supports</w:t>
      </w:r>
    </w:p>
    <w:tbl>
      <w:tblPr>
        <w:tblStyle w:val="ac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Ankle, Foot and Heel Supports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Knee Supports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Back Supports /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Lumbosacral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Belts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Bed Positioning and Safety Products (pillows, wedges)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Compression Stockings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 pairs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Edema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-management Products (pumps, sleeves)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Canes (standard, quad)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Crutches (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axillary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, elbow)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each pair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Scar Management Products / Gel Sheets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Ergonomic Adjusters (chairs, tables, toilets)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Therapeutic Taping (rigid, elastic)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Pelvic Belts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F51512" w:rsidRDefault="00F51512">
      <w:pPr>
        <w:pStyle w:val="normal0"/>
        <w:spacing w:before="16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Appendix XIV: Therapeutic Exercise Equipment</w:t>
      </w:r>
    </w:p>
    <w:tbl>
      <w:tblPr>
        <w:tblStyle w:val="ad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Sanding Unit (reciprocal/semi-circular/vertical/overhead)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Sand and Water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Multi-purpose Wheel (shoulder)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Flexion/Extension/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Pronation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Supination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Apparatus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Inclined Tapered Balance Beam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Slanted Walking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Strength Training Equipment (sand bags 1-5 kg)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Prone Crawling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Vestibular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Vestibular Swing System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Exercise Mats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Positioning Bolsters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Exercise Bands (resistive: light/medium/heavy)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Exercise Balls (varying sizes)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Weights (Dumbbells: 1-5 kg)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 each pair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Balance Boards / Wobble Boards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Therapy Putty (varied resistances)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Hand </w:t>
            </w:r>
            <w:r w:rsidR="00F51512"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Strengtheners</w:t>
            </w: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Devices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Pulleys / Wall System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Bungee Cords (therapy)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Rebounder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Trampoline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Soft Ball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Skating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Range of Motion Arc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Spiral Arc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Peg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Standing Frame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Crawling 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Abductor Ladder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Wheelchair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Finger Ladder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Shoulder Wheel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XV: Paediatric Occupational Therapy Unit</w:t>
      </w:r>
    </w:p>
    <w:tbl>
      <w:tblPr>
        <w:tblStyle w:val="ae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 Treatment Tables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 Seating &amp; Mobility Aids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Toileting and Bathing Aids (paediatric)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Therapy Pool (optional)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Bolsters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Peanut/Pea Balls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Gait Trainers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 Walkers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 Mobility Aids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 Outcome Measure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Adaptive Feeding/Eating Equipment (paediatric)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Sensory Toys /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Manipulatives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Therapy Wedges (paediatric)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Paediatric Splints (resting, functional)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Adaptive Seating Cushions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XVI: Mental Health Occupational Therapy Unit</w:t>
      </w:r>
    </w:p>
    <w:tbl>
      <w:tblPr>
        <w:tblStyle w:val="af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Relaxation Chairs/Recliners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Group Activity Tables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Art and Craft Supplies (paints, brushes, canvas, paper)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Music/Audio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Cognitive Stimulation Materials (board games, card games, puzzles)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Stress Balls / Fidget Items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Mindfulness/Meditation Cushions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Journals and Writing Supplies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Anger Management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Social Skills Training Resources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Video Recording Devices (for feedback)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Mirror (full length)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Yoga Mats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XVII: Geriatric Occupational Therapy Unit</w:t>
      </w:r>
    </w:p>
    <w:tbl>
      <w:tblPr>
        <w:tblStyle w:val="af0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Walking Aids (walker, quad cane,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tetrapod</w:t>
            </w:r>
            <w:proofErr w:type="spellEnd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Wheelchair (standard)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Wheelchair (reclining)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Bath Chair / Shower Chair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Commode Chair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Adaptive Eating Utensils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 sets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Memory Aids and Cognitive Games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Large-print Reading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Magnifiers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Hearing Aid Demonstration Devices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Pressure-relief Cushions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Lumbar/Cervical Pillows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Stairs (low-rise practice)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Standing Mirror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Gait Belts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Bedside Commode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Appendix XVIII: Community-based Occupational Therapy Unit</w:t>
      </w:r>
    </w:p>
    <w:tbl>
      <w:tblPr>
        <w:tblStyle w:val="af1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Portable ADL Kits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Portable Assessment Kits (cognitive, functional)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Mobile/Portable Splinting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Mobile Sensory Stimulation Kit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Educational/Information Materials (handouts, posters)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Demonstration/Teaching Models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Adaptive Equipment Samples for Home Adaptation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Walking Aids (assorted)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Wheelchair (portable)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Home-modification Demonstration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 set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XIX: Simulation Laboratory</w:t>
      </w:r>
    </w:p>
    <w:tbl>
      <w:tblPr>
        <w:tblStyle w:val="af2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High-impedance Mannequin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Manual Mannequins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Simulation Beds (cubicle layout)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Audiovisual Recording Setup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Vital Signs Simulator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XX: Diagnostic Equipment</w:t>
      </w:r>
    </w:p>
    <w:tbl>
      <w:tblPr>
        <w:tblStyle w:val="af3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Goniometers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Sphygmomanometer / Stethoscope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 each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Spirometers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Peak Flow Meters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Skin Fold Callipers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Stopwatches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Hand Grip Dynamometer (digital)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Pinch Gauge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Weighing Scale (wheelchair accessible)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Pain Rating Scale Materials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Sensory Processing Test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Heart Rate Monitor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Measuring Tape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Cognitive Test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Stadiometer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Body Mass Index Calculator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Pulse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Oximeter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Reflex Hammer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Tongue Depressor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Packs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Tuning Fork (128 Hz)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Familiar Objects (paper clip, coin, marble) - </w:t>
            </w:r>
            <w:proofErr w:type="spellStart"/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stereognosis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 sets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Pen Light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Thermometer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Cotton Balls / Cotton-tipped Swabs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Packs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Two-point Discriminator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Monofilament Test Kit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XXI: Infection Control</w:t>
      </w:r>
    </w:p>
    <w:tbl>
      <w:tblPr>
        <w:tblStyle w:val="af4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Face Masks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Packs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Disposable Gloves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Packs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Hand Sanitizer Dispensers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Sputum Containers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Packs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Sterilizing Unit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Autoclave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Antiseptic Solution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Packs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Washing Machine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Drying Machine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Sharps Disposal Bins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Biohazard Waste Bins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B47DF6" w:rsidRPr="00345C06" w:rsidRDefault="004B4502">
      <w:pPr>
        <w:pStyle w:val="normal0"/>
        <w:spacing w:before="160" w:after="10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Appendix XXII: Safety Measures</w:t>
      </w:r>
    </w:p>
    <w:tbl>
      <w:tblPr>
        <w:tblStyle w:val="af5"/>
        <w:tblW w:w="1008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7380"/>
        <w:gridCol w:w="1800"/>
      </w:tblGrid>
      <w:tr w:rsidR="00B47DF6" w:rsidRPr="00345C06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 of Equipment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Alarm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Fire Extinguisher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Fire Blanket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Intercom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Fire Assembly Point Signage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Sand Bucket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Clearly Marked Direction to Muster Point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All facility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First Aid Kits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Placed in strategic locations</w:t>
            </w:r>
          </w:p>
        </w:tc>
      </w:tr>
      <w:tr w:rsidR="00B47DF6" w:rsidRPr="00345C06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Emergency Exit Lights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47DF6" w:rsidRPr="00345C06" w:rsidRDefault="004B4502">
            <w:pPr>
              <w:pStyle w:val="normal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06">
              <w:rPr>
                <w:rFonts w:ascii="Times New Roman" w:eastAsia="Times New Roman" w:hAnsi="Times New Roman" w:cs="Times New Roman"/>
                <w:sz w:val="28"/>
                <w:szCs w:val="28"/>
              </w:rPr>
              <w:t>All facility</w:t>
            </w:r>
          </w:p>
        </w:tc>
      </w:tr>
    </w:tbl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Signed:</w:t>
      </w:r>
    </w:p>
    <w:p w:rsidR="00B47DF6" w:rsidRPr="00345C06" w:rsidRDefault="00B47DF6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B47DF6" w:rsidRPr="00345C06" w:rsidRDefault="004B4502">
      <w:pPr>
        <w:pStyle w:val="normal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 w:rsidRPr="00345C06">
        <w:rPr>
          <w:rFonts w:ascii="Times New Roman" w:eastAsia="Times New Roman" w:hAnsi="Times New Roman" w:cs="Times New Roman"/>
          <w:b/>
          <w:bCs/>
          <w:sz w:val="28"/>
          <w:szCs w:val="28"/>
        </w:rPr>
        <w:t>REGISTRAR/CEO (MRTB)</w:t>
      </w:r>
    </w:p>
    <w:sectPr w:rsidR="00B47DF6" w:rsidRPr="00345C06" w:rsidSect="00B47D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1B61" w:rsidRDefault="00A21B61" w:rsidP="00FE27B0">
      <w:r>
        <w:separator/>
      </w:r>
    </w:p>
  </w:endnote>
  <w:endnote w:type="continuationSeparator" w:id="0">
    <w:p w:rsidR="00A21B61" w:rsidRDefault="00A21B61" w:rsidP="00FE27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A39105-B95B-48E4-ABE0-B98DD98F8DC7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fontKey="{7DB99304-85A9-4915-BCE5-1933B42D9D82}"/>
    <w:embedBold r:id="rId3" w:fontKey="{26C7065F-FC8A-4C03-BB80-48E2A4B572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3C3628C-AAF3-442D-8405-E0706E5B1E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D9DBED-F3E1-4AE9-8718-62679CB967F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7B0" w:rsidRDefault="00FE27B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7B0" w:rsidRDefault="00FE27B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7B0" w:rsidRDefault="00FE27B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1B61" w:rsidRDefault="00A21B61" w:rsidP="00FE27B0">
      <w:r>
        <w:separator/>
      </w:r>
    </w:p>
  </w:footnote>
  <w:footnote w:type="continuationSeparator" w:id="0">
    <w:p w:rsidR="00A21B61" w:rsidRDefault="00A21B61" w:rsidP="00FE27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7B0" w:rsidRDefault="00FE27B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37830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7B0" w:rsidRDefault="00FE27B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37831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7B0" w:rsidRDefault="00FE27B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37829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B47DF6"/>
    <w:rsid w:val="002C374F"/>
    <w:rsid w:val="00345C06"/>
    <w:rsid w:val="004B4502"/>
    <w:rsid w:val="00A21B61"/>
    <w:rsid w:val="00B06432"/>
    <w:rsid w:val="00B26CB9"/>
    <w:rsid w:val="00B47DF6"/>
    <w:rsid w:val="00DF427E"/>
    <w:rsid w:val="00E03385"/>
    <w:rsid w:val="00F51512"/>
    <w:rsid w:val="00FE2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385"/>
  </w:style>
  <w:style w:type="paragraph" w:styleId="Heading1">
    <w:name w:val="heading 1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47DF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47DF6"/>
  </w:style>
  <w:style w:type="paragraph" w:styleId="Title">
    <w:name w:val="Title"/>
    <w:basedOn w:val="normal0"/>
    <w:next w:val="normal0"/>
    <w:rsid w:val="00B47DF6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B47DF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rsid w:val="00B47DF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E27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27B0"/>
  </w:style>
  <w:style w:type="paragraph" w:styleId="Footer">
    <w:name w:val="footer"/>
    <w:basedOn w:val="Normal"/>
    <w:link w:val="FooterChar"/>
    <w:uiPriority w:val="99"/>
    <w:semiHidden/>
    <w:unhideWhenUsed/>
    <w:rsid w:val="00FE27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27B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MH4m6NRpPuNy0SeLe26mxKIqXg==">CgMxLjAyDmgucGwwNnl3OWIyc2toMg5oLnlpYzQyaDZsOGZwdjIOaC5tOGR6ZWY3aTVqajUyDmgua2d4Yzh4ajZ6ZWh0OAByITFMZEJzUzd0bmNwMVRnNm5HMFFPMUdnUUI3OEFTYndTQw==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30</Pages>
  <Words>5872</Words>
  <Characters>33477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8</cp:revision>
  <dcterms:created xsi:type="dcterms:W3CDTF">2026-06-06T13:33:00Z</dcterms:created>
  <dcterms:modified xsi:type="dcterms:W3CDTF">2026-06-10T14:08:00Z</dcterms:modified>
</cp:coreProperties>
</file>