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Учреждение образования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«БЕЛОРУССКИЙ ГОСУДАРСТВЕННЫЙ УНИВЕРСИТЕТ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ИНФОРМАТИКИ И РАДИОЭЛЕКТРОНИКИ»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интеллектуальных информационных технологий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Лабораторная работа №3 по курсу «ПБЗ» на тему: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«</w:t>
      </w:r>
      <w:r>
        <w:rPr>
          <w:rFonts w:ascii="Times New Roman" w:hAnsi="Times New Roman" w:eastAsia="Times New Roman" w:cs="Times New Roman"/>
          <w:sz w:val="28"/>
          <w:szCs w:val="28"/>
        </w:rPr>
        <w:t>Приложение для работы с онтологий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»</w:t>
      </w: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Выполнил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а студент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             </w:t>
      </w: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групп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ы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921731</w:t>
      </w:r>
      <w:r>
        <w:rPr>
          <w:rFonts w:ascii="Times New Roman" w:hAnsi="Times New Roman" w:eastAsia="Times New Roman" w:cs="Times New Roman"/>
          <w:sz w:val="28"/>
          <w:szCs w:val="28"/>
        </w:rPr>
        <w:t>: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Проверил:                                                                         .</w:t>
      </w: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МИНСК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2022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СОДЕРЖАНИЕ</w:t>
      </w:r>
    </w:p>
    <w:p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numPr>
          <w:ilvl w:val="0"/>
          <w:numId w:val="1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Введение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</w:p>
    <w:p>
      <w:pPr>
        <w:numPr>
          <w:ilvl w:val="0"/>
          <w:numId w:val="1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Обоснование выбора языка и средств реализации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</w:p>
    <w:p>
      <w:pPr>
        <w:numPr>
          <w:ilvl w:val="0"/>
          <w:numId w:val="1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Структура онтологии &lt;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ученые</w:t>
      </w:r>
      <w:r>
        <w:rPr>
          <w:rFonts w:ascii="Times New Roman" w:hAnsi="Times New Roman" w:eastAsia="Times New Roman" w:cs="Times New Roman"/>
          <w:sz w:val="28"/>
          <w:szCs w:val="28"/>
        </w:rPr>
        <w:t>&gt;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</w:p>
    <w:p>
      <w:pPr>
        <w:numPr>
          <w:ilvl w:val="0"/>
          <w:numId w:val="1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Описание разработанного приложения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</w:p>
    <w:p>
      <w:pPr>
        <w:numPr>
          <w:ilvl w:val="0"/>
          <w:numId w:val="1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Вывод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</w:p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Список используемых источников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 данной лабораторной работе нам предлагалось написать собственное приложение для работы с онтологиями. Онтология - это формализованная область знаний с помощью концептуальной схемы, такая схема, как правило, состоит из структуры данных, содержащей все релевантные классы объектов, их связи и правила, которые были приняты в данной области. Онтология используется в процессе программирования как форма представления знаний о реальном мире и его части.</w:t>
      </w: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Современные онтологии строятся по большей части одинаково, независимо от языка написания. Обычно они состоят из </w:t>
      </w:r>
      <w:r>
        <w:fldChar w:fldCharType="begin"/>
      </w:r>
      <w:r>
        <w:instrText xml:space="preserve"> HYPERLINK "https://ru.wikipedia.org/wiki/%D0%AD%D0%BA%D0%B7%D0%B5%D0%BC%D0%BF%D0%BB%D1%8F%D1%80_%D0%BA%D0%BB%D0%B0%D1%81%D1%81%D0%B0"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экземпляров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, </w:t>
      </w:r>
      <w:r>
        <w:fldChar w:fldCharType="begin"/>
      </w:r>
      <w:r>
        <w:instrText xml:space="preserve"> HYPERLINK "https://ru.wikipedia.org/wiki/%D0%9F%D0%BE%D0%BD%D1%8F%D1%82%D0%B8%D0%B5"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понятий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, </w:t>
      </w:r>
      <w:r>
        <w:fldChar w:fldCharType="begin"/>
      </w:r>
      <w:r>
        <w:instrText xml:space="preserve"> HYPERLINK "https://ru.wikipedia.org/w/index.php?title=%D0%90%D1%82%D1%80%D0%B8%D0%B1%D1%83%D1%82_(%D1%80%D0%B5%D0%BB%D1%8F%D1%86%D0%B8%D0%BE%D0%BD%D0%BD%D0%B0%D1%8F_%D0%BC%D0%BE%D0%B4%D0%B5%D0%BB%D1%8C)&amp;action=edit&amp;redlink=1"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атрибутов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и </w:t>
      </w:r>
      <w:r>
        <w:fldChar w:fldCharType="begin"/>
      </w:r>
      <w:r>
        <w:instrText xml:space="preserve"> HYPERLINK "https://ru.wikipedia.org/w/index.php?title=%D0%9E%D1%82%D0%BD%D0%BE%D1%88%D0%B5%D0%BD%D0%B8%D0%B5_(%D0%BB%D0%BE%D0%B3%D0%B8%D0%BA%D0%B0)&amp;action=edit&amp;redlink=1"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отношений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:</w:t>
      </w:r>
    </w:p>
    <w:p>
      <w:pPr>
        <w:numPr>
          <w:ilvl w:val="0"/>
          <w:numId w:val="0"/>
        </w:numPr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highlight w:val="white"/>
        </w:rPr>
        <w:t>Экземпляры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(</w:t>
      </w:r>
      <w:r>
        <w:fldChar w:fldCharType="begin"/>
      </w:r>
      <w:r>
        <w:instrText xml:space="preserve"> HYPERLINK "https://ru.wikipedia.org/wiki/%D0%90%D0%BD%D0%B3%D0%BB%D0%B8%D0%B9%D1%81%D0%BA%D0%B8%D0%B9_%D1%8F%D0%B7%D1%8B%D0%BA"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англ.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eastAsia="Times New Roman" w:cs="Times New Roman"/>
          <w:i/>
          <w:sz w:val="28"/>
          <w:szCs w:val="28"/>
          <w:highlight w:val="white"/>
        </w:rPr>
        <w:t>instances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) или индивиды (</w:t>
      </w:r>
      <w:r>
        <w:fldChar w:fldCharType="begin"/>
      </w:r>
      <w:r>
        <w:instrText xml:space="preserve"> HYPERLINK "https://ru.wikipedia.org/wiki/%D0%90%D0%BD%D0%B3%D0%BB%D0%B8%D0%B9%D1%81%D0%BA%D0%B8%D0%B9_%D1%8F%D0%B7%D1%8B%D0%BA"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англ.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eastAsia="Times New Roman" w:cs="Times New Roman"/>
          <w:i/>
          <w:sz w:val="28"/>
          <w:szCs w:val="28"/>
          <w:highlight w:val="white"/>
        </w:rPr>
        <w:t>individuals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) — это объекты, основные нижнеуровневые компоненты онтологии; могут представлять собой как физические объекты (люди, дома, планеты), так и </w:t>
      </w:r>
      <w:r>
        <w:fldChar w:fldCharType="begin"/>
      </w:r>
      <w:r>
        <w:instrText xml:space="preserve"> HYPERLINK "https://ru.wikipedia.org/wiki/%D0%90%D0%B1%D1%81%D1%82%D1%80%D0%B0%D0%BA%D1%86%D0%B8%D1%8F"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абстрактные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(числа, слова). </w:t>
      </w:r>
    </w:p>
    <w:p>
      <w:pPr>
        <w:numPr>
          <w:ilvl w:val="0"/>
          <w:numId w:val="0"/>
        </w:numPr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highlight w:val="white"/>
        </w:rPr>
        <w:t>Понятия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(</w:t>
      </w:r>
      <w:r>
        <w:fldChar w:fldCharType="begin"/>
      </w:r>
      <w:r>
        <w:instrText xml:space="preserve"> HYPERLINK "https://ru.wikipedia.org/wiki/%D0%90%D0%BD%D0%B3%D0%BB%D0%B8%D0%B9%D1%81%D0%BA%D0%B8%D0%B9_%D1%8F%D0%B7%D1%8B%D0%BA"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англ.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eastAsia="Times New Roman" w:cs="Times New Roman"/>
          <w:i/>
          <w:sz w:val="28"/>
          <w:szCs w:val="28"/>
          <w:highlight w:val="white"/>
        </w:rPr>
        <w:t>concepts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) или </w:t>
      </w:r>
      <w:r>
        <w:rPr>
          <w:rFonts w:ascii="Times New Roman" w:hAnsi="Times New Roman" w:eastAsia="Times New Roman" w:cs="Times New Roman"/>
          <w:i/>
          <w:sz w:val="28"/>
          <w:szCs w:val="28"/>
          <w:highlight w:val="white"/>
        </w:rPr>
        <w:t>классы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(</w:t>
      </w:r>
      <w:r>
        <w:fldChar w:fldCharType="begin"/>
      </w:r>
      <w:r>
        <w:instrText xml:space="preserve"> HYPERLINK "https://ru.wikipedia.org/wiki/%D0%90%D0%BD%D0%B3%D0%BB%D0%B8%D0%B9%D1%81%D0%BA%D0%B8%D0%B9_%D1%8F%D0%B7%D1%8B%D0%BA"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англ.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eastAsia="Times New Roman" w:cs="Times New Roman"/>
          <w:i/>
          <w:sz w:val="28"/>
          <w:szCs w:val="28"/>
          <w:highlight w:val="white"/>
        </w:rPr>
        <w:t>classes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) — абстрактные группы, коллекции или наборы объектов. Они могут включать в себя экземпляры, другие классы либо же сочетания и того, и другого. </w:t>
      </w:r>
    </w:p>
    <w:p>
      <w:pPr>
        <w:numPr>
          <w:ilvl w:val="0"/>
          <w:numId w:val="0"/>
        </w:numPr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Объекты в онтологии могут иметь </w:t>
      </w:r>
      <w:r>
        <w:rPr>
          <w:rFonts w:ascii="Times New Roman" w:hAnsi="Times New Roman" w:eastAsia="Times New Roman" w:cs="Times New Roman"/>
          <w:i/>
          <w:sz w:val="28"/>
          <w:szCs w:val="28"/>
          <w:highlight w:val="white"/>
        </w:rPr>
        <w:t>атрибуты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. Каждый атрибут имеет по крайней мере имя и значение и используется для хранения информации, которая специфична для объекта и привязана к нему.</w:t>
      </w:r>
    </w:p>
    <w:p>
      <w:pPr>
        <w:numPr>
          <w:ilvl w:val="0"/>
          <w:numId w:val="0"/>
        </w:numPr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Важная роль атрибутов заключается в том, чтобы определять </w:t>
      </w:r>
      <w:r>
        <w:rPr>
          <w:rFonts w:ascii="Times New Roman" w:hAnsi="Times New Roman" w:eastAsia="Times New Roman" w:cs="Times New Roman"/>
          <w:i/>
          <w:sz w:val="28"/>
          <w:szCs w:val="28"/>
          <w:highlight w:val="white"/>
        </w:rPr>
        <w:t>отношения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(зависимости) между объектами онтологии. Обычно отношением является атрибут, значением которого является другой объект.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ab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В последние годы увеличивается необходимость создания онтологий, это связано в первую очередь с тем, что это необходимо для совместного использования людьми или программными агентами общего понимания структуры информации, для возможности повторного использования знаний в предметной области, для отделения знаний в предметной области от оперативных знаний, для анализа знаний в предметной области и др.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Protégé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это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"https://ru.wikipedia.org/wiki/%D0%A1%D0%B2%D0%BE%D0%B1%D0%BE%D0%B4%D0%BD%D0%BE%D0%B5_%D0%BF%D1%80%D0%BE%D0%B3%D1%80%D0%B0%D0%BC%D0%BC%D0%BD%D0%BE%D0%B5_%D0%BE%D0%B1%D0%B5%D1%81%D0%BF%D0%B5%D1%87%D0%B5%D0%BD%D0%B8%D0%B5" \o "Свободное программное обеспечение"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свободный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,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"https://ru.wikipedia.org/wiki/%D0%9E%D1%82%D0%BA%D1%80%D1%8B%D1%82%D0%BE%D0%B5_%D0%BF%D1%80%D0%BE%D0%B3%D1%80%D0%B0%D0%BC%D0%BC%D0%BD%D0%BE%D0%B5_%D0%BE%D0%B1%D0%B5%D1%81%D0%BF%D0%B5%D1%87%D0%B5%D0%BD%D0%B8%D0%B5" \o "Открытое программное обеспечение"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открытый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редактор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"https://ru.wikipedia.org/wiki/%D0%9E%D0%BD%D1%82%D0%BE%D0%BB%D0%BE%D0%B3%D0%B8%D1%8F_(%D0%B8%D0%BD%D1%84%D0%BE%D1%80%D0%BC%D0%B0%D1%82%D0%B8%D0%BA%D0%B0)" \o "Онтология (информатика)"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онтологий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и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"https://ru.wikipedia.org/wiki/%D0%A4%D1%80%D0%B5%D0%B9%D0%BC%D0%B2%D0%BE%D1%80%D0%BA" \o "Фреймворк"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фреймворк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для построения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"https://ru.wikipedia.org/wiki/%D0%91%D0%B0%D0%B7%D0%B0_%D0%B7%D0%BD%D0%B0%D0%BD%D0%B8%D0%B9" \o "База знаний"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баз знаний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.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Платформа Protégé поддерживает два основных способа моделирования онтологий посредством редакторов Protégé-Frames и Protégé-OWL. Онтологии, построенные в Protégé, могут быть экспортированы во множество форматов, включая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"https://ru.wikipedia.org/wiki/RDF" \o "RDF"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RDF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(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"https://ru.wikipedia.org/wiki/RDF_Schema" \o "RDF Schema"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RDF Schema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),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"https://ru.wikipedia.org/wiki/Web_Ontology_Language" \o "Web Ontology Language"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OWL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и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"https://ru.wikipedia.org/wiki/XML_Schema" \o "XML Schema"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XML Schema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.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Protégé имеет открытую, легко расширяемую архитектуру за счёт поддержки модулей расширения функциональности.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Protégé поддерживается значительным сообществом, состоящим из разработчиков и учёных, правительственных и корпоративных пользователей, использующих его для решения задач, связанных со знаниями, в таких разнообразных областях, как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"https://ru.wikipedia.org/wiki/%D0%91%D0%B8%D0%BE%D0%BC%D0%B5%D0%B4%D0%B8%D1%86%D0%B8%D0%BD%D0%B0" \o "Биомедицина"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биомедицина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, сбор знаний и корпоративное моделирование.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Protégé доступен для свободного скачивания с официального сайта вместе с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"https://ru.wikipedia.org/wiki/%D0%9F%D0%BB%D0%B0%D0%B3%D0%B8%D0%BD" \o "Плагин"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плагинами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и онтологиями.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Онтоло́гия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в информатике (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"https://ru.wikipedia.org/wiki/%D0%98%D0%BD%D1%82%D0%B5%D1%80%D0%BD%D0%B0%D1%86%D0%B8%D0%BE%D0%BD%D0%B0%D0%BB%D0%B8%D0%B7%D0%BC_(%D0%BB%D0%B5%D0%BA%D1%81%D0%B8%D0%BA%D0%B0)" \l "novolat" \o "Интернационализм (лексика)"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новолат.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</w:t>
      </w:r>
      <w:r>
        <w:rPr>
          <w:rFonts w:hint="default" w:ascii="Times New Roman" w:hAnsi="Times New Roman" w:eastAsia="sans-serif" w:cs="Times New Roman"/>
          <w:i/>
          <w:iCs/>
          <w:caps w:val="0"/>
          <w:color w:val="202122"/>
          <w:spacing w:val="0"/>
          <w:sz w:val="28"/>
          <w:szCs w:val="28"/>
          <w:shd w:val="clear" w:fill="FFFFFF"/>
          <w:lang/>
        </w:rPr>
        <w:t>ontologia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от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"https://ru.wikipedia.org/wiki/%D0%94%D1%80%D0%B5%D0%B2%D0%BD%D0%B5%D0%B3%D1%80%D0%B5%D1%87%D0%B5%D1%81%D0%BA%D0%B8%D0%B9_%D1%8F%D0%B7%D1%8B%D0%BA" \o "Древнегреческий язык"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др.-греч.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</w:t>
      </w:r>
      <w:r>
        <w:rPr>
          <w:rFonts w:hint="default" w:ascii="Times New Roman" w:hAnsi="Times New Roman" w:eastAsia="Palatino Linotype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/>
        </w:rPr>
        <w:t>ὤν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род. п. </w:t>
      </w:r>
      <w:r>
        <w:rPr>
          <w:rFonts w:hint="default" w:ascii="Times New Roman" w:hAnsi="Times New Roman" w:eastAsia="Palatino Linotype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/>
        </w:rPr>
        <w:t>ὄντος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— сущее, то, что существует и </w:t>
      </w:r>
      <w:r>
        <w:rPr>
          <w:rFonts w:hint="default" w:ascii="Times New Roman" w:hAnsi="Times New Roman" w:eastAsia="Palatino Linotype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/>
        </w:rPr>
        <w:t>λόγος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— учение, наука) — это попытка всеобъемлющей и подробной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"https://ru.wikipedia.org/wiki/%D0%A4%D0%BE%D1%80%D0%BC%D0%B0%D0%BB%D0%B8%D0%B7%D0%B0%D1%86%D0%B8%D1%8F" \o "Формализация"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формализации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некоторой области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"https://ru.wikipedia.org/wiki/%D0%97%D0%BD%D0%B0%D0%BD%D0%B8%D0%B5" \o "Знание"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знаний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с помощью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"https://ru.wikipedia.org/wiki/%D0%9A%D0%BE%D0%BD%D1%86%D0%B5%D0%BF%D1%82%D1%83%D0%B0%D0%BB%D1%8C%D0%BD%D0%B0%D1%8F_%D1%81%D1%85%D0%B5%D0%BC%D0%B0" \o "Концептуальная схема"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концептуальной схемы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. Обычно такая схема состоит из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"https://ru.wikipedia.org/wiki/%D0%A1%D1%82%D1%80%D1%83%D0%BA%D1%82%D1%83%D1%80%D0%B0_%D0%B4%D0%B0%D0%BD%D0%BD%D1%8B%D1%85" \o "Структура данных"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структуры данных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, содержащей все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"https://ru.wikipedia.org/wiki/%D0%A0%D0%B5%D0%BB%D0%B5%D0%B2%D0%B0%D0%BD%D1%82%D0%BD%D0%BE%D1%81%D1%82%D1%8C" \o "Релевантность"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релевантные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классы объектов, их связи и правила (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"https://ru.wikipedia.org/wiki/%D0%A2%D0%B5%D0%BE%D1%80%D0%B5%D0%BC%D0%B0" \o "Теорема"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теоремы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, ограничения), принятые в этой области. Этот термин в информатике является производным от древнего философского понятия «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"https://ru.wikipedia.org/wiki/%D0%9E%D0%BD%D1%82%D0%BE%D0%BB%D0%BE%D0%B3%D0%B8%D1%8F" \o "Онтология"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онтология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».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Онтологии используются в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"https://ru.wikipedia.org/wiki/%D0%9F%D1%80%D0%BE%D1%86%D0%B5%D1%81%D1%81_%D1%80%D0%B0%D0%B7%D1%80%D0%B0%D0%B1%D0%BE%D1%82%D0%BA%D0%B8_%D0%BF%D1%80%D0%BE%D0%B3%D1%80%D0%B0%D0%BC%D0%BC%D0%BD%D0%BE%D0%B3%D0%BE_%D0%BE%D0%B1%D0%B5%D1%81%D0%BF%D0%B5%D1%87%D0%B5%D0%BD%D0%B8%D1%8F" \o "Процесс разработки программного обеспечения"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процессе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"https://ru.wikipedia.org/wiki/%D0%9F%D1%80%D0%BE%D0%B3%D1%80%D0%B0%D0%BC%D0%BC%D0%B8%D1%80%D0%BE%D0%B2%D0%B0%D0%BD%D0%B8%D0%B5" \o "Программирование"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программирования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как форма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"https://ru.wikipedia.org/wiki/%D0%9F%D1%80%D0%B5%D0%B4%D1%81%D1%82%D0%B0%D0%B2%D0%BB%D0%B5%D0%BD%D0%B8%D0%B5_%D0%B7%D0%BD%D0%B0%D0%BD%D0%B8%D0%B9" \o "Представление знаний"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представления знаний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о реальном мире или его части. Основные сферы применения —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BA0000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BA0000"/>
          <w:spacing w:val="0"/>
          <w:sz w:val="28"/>
          <w:szCs w:val="28"/>
          <w:u w:val="none"/>
          <w:shd w:val="clear" w:fill="FFFFFF"/>
        </w:rPr>
        <w:instrText xml:space="preserve"> HYPERLINK "https://ru.wikipedia.org/w/index.php?title=%D0%91%D0%B8%D0%B7%D0%BD%D0%B5%D1%81-%D0%BC%D0%BE%D0%B4%D0%B5%D0%BB%D0%B8%D1%80%D0%BE%D0%B2%D0%B0%D0%BD%D0%B8%D0%B5&amp;action=edit&amp;redlink=1" \o "Бизнес-моделирование (страница отсутствует)"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BA0000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BA0000"/>
          <w:spacing w:val="0"/>
          <w:sz w:val="28"/>
          <w:szCs w:val="28"/>
          <w:u w:val="none"/>
          <w:shd w:val="clear" w:fill="FFFFFF"/>
        </w:rPr>
        <w:t>моделирование бизнес-процессов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BA0000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,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"https://ru.wikipedia.org/wiki/%D0%A1%D0%B5%D0%BC%D0%B0%D0%BD%D1%82%D0%B8%D1%87%D0%B5%D1%81%D0%BA%D0%B0%D1%8F_%D0%BF%D0%B0%D1%83%D1%82%D0%B8%D0%BD%D0%B0" \o "Семантическая паутина"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семантическая паутина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(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"https://ru.wikipedia.org/wiki/%D0%90%D0%BD%D0%B3%D0%BB%D0%B8%D0%B9%D1%81%D0%BA%D0%B8%D0%B9_%D1%8F%D0%B7%D1%8B%D0%BA" \o "Английский язык"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англ.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</w:t>
      </w:r>
      <w:r>
        <w:rPr>
          <w:rFonts w:hint="default" w:ascii="Times New Roman" w:hAnsi="Times New Roman" w:eastAsia="sans-serif" w:cs="Times New Roman"/>
          <w:i/>
          <w:iCs/>
          <w:caps w:val="0"/>
          <w:color w:val="202122"/>
          <w:spacing w:val="0"/>
          <w:sz w:val="28"/>
          <w:szCs w:val="28"/>
          <w:shd w:val="clear" w:fill="FFFFFF"/>
          <w:lang w:val="en-US"/>
        </w:rPr>
        <w:t>Semantic Web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),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"https://ru.wikipedia.org/wiki/%D0%98%D1%81%D0%BA%D1%83%D1%81%D1%81%D1%82%D0%B2%D0%B5%D0%BD%D0%BD%D1%8B%D0%B9_%D0%B8%D0%BD%D1%82%D0%B5%D0%BB%D0%BB%D0%B5%D0%BA%D1%82" \o "Искусственный интеллект"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искусственный интеллект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.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База знаний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(БЗ;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"https://ru.wikipedia.org/wiki/%D0%90%D0%BD%D0%B3%D0%BB%D0%B8%D0%B9%D1%81%D0%BA%D0%B8%D0%B9_%D1%8F%D0%B7%D1%8B%D0%BA" \o "Английский язык"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англ.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</w:t>
      </w:r>
      <w:r>
        <w:rPr>
          <w:rFonts w:hint="default" w:ascii="Times New Roman" w:hAnsi="Times New Roman" w:eastAsia="sans-serif" w:cs="Times New Roman"/>
          <w:i/>
          <w:iCs/>
          <w:caps w:val="0"/>
          <w:color w:val="202122"/>
          <w:spacing w:val="0"/>
          <w:sz w:val="28"/>
          <w:szCs w:val="28"/>
          <w:shd w:val="clear" w:fill="FFFFFF"/>
          <w:lang w:val="en-US"/>
        </w:rPr>
        <w:t>knowledge base, KB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) —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"https://ru.wikipedia.org/wiki/%D0%91%D0%B0%D0%B7%D0%B0_%D0%B4%D0%B0%D0%BD%D0%BD%D1%8B%D1%85" \o "База данных"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база данных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, содержащая правила вывода и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"https://ru.wikipedia.org/wiki/%D0%98%D0%BD%D1%84%D0%BE%D1%80%D0%BC%D0%B0%D1%86%D0%B8%D1%8F" \o "Информация"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информацию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о человеческом опыте и знаниях в некоторой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"https://ru.wikipedia.org/wiki/%D0%9F%D1%80%D0%B5%D0%B4%D0%BC%D0%B5%D1%82%D0%BD%D0%B0%D1%8F_%D0%BE%D0%B1%D0%BB%D0%B0%D1%81%D1%82%D1%8C" \o "Предметная область"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предметной области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(ISO/IEC/IEEE 24765-2010, ISO/IEC 2382-1:1993). В самообучающихся системах база знаний также содержит информацию, являющуюся результатом решения предыдущих задач.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Современные базы знаний работают совместно с системами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"https://ru.wikipedia.org/wiki/%D0%9F%D0%BE%D0%B8%D1%81%D0%BA%D0%BE%D0%B2%D0%B0%D1%8F_%D1%81%D0%B8%D1%81%D1%82%D0%B5%D0%BC%D0%B0" \o "Поисковая система"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поиска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и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"https://ru.wikipedia.org/wiki/%D0%98%D0%B7%D0%B2%D0%BB%D0%B5%D1%87%D0%B5%D0%BD%D0%B8%D0%B5_%D0%B8%D0%BD%D1%84%D0%BE%D1%80%D0%BC%D0%B0%D1%86%D0%B8%D0%B8" \o "Извлечение информации"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извлечения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информации. Для этого требуется некоторая модель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"https://ru.wikipedia.org/wiki/%D0%9A%D0%BB%D0%B0%D1%81%D1%81%D0%B8%D1%84%D0%B8%D0%BA%D0%B0%D1%86%D0%B8%D1%8F" \o "Классификация"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классификации понятий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и определённый формат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"https://ru.wikipedia.org/wiki/%D0%9F%D1%80%D0%B5%D0%B4%D1%81%D1%82%D0%B0%D0%B2%D0%BB%D0%B5%D0%BD%D0%B8%D0%B5_%D0%B7%D0%BD%D0%B0%D0%BD%D0%B8%D0%B9" \o "Представление знаний"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представления знаний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. Иерархический способ представления в базе знаний набора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"https://ru.wikipedia.org/wiki/%D0%9F%D0%BE%D0%BD%D1%8F%D1%82%D0%B8%D0%B5" \o "Понятие"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понятий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и их связей называется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"https://ru.wikipedia.org/wiki/%D0%9E%D0%BD%D1%82%D0%BE%D0%BB%D0%BE%D0%B3%D0%B8%D1%8F_(%D0%B8%D0%BD%D1%84%D0%BE%D1%80%D0%BC%D0%B0%D1%82%D0%B8%D0%BA%D0%B0)" \o "Онтология (информатика)"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онтологией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.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Онтологию некоторой области знаний вместе со сведениями о свойствах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"https://ru.wikipedia.org/wiki/%D0%AD%D0%BA%D0%B7%D0%B5%D0%BC%D0%BF%D0%BB%D1%8F%D1%80_%D0%BA%D0%BB%D0%B0%D1%81%D1%81%D0%B0" \o "Экземпляр класса"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конкретных объектов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часто называют «базой знаний». Вместе с тем полноценные базы знаний (в отличие от обычной базы данных) содержат в себе не только фактическую информацию, но и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"https://ru.wikipedia.org/wiki/%D0%9C%D0%B0%D1%88%D0%B8%D0%BD%D0%B0_%D0%B2%D1%8B%D0%B2%D0%BE%D0%B4%D0%B0" \o "Машина вывода"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правила вывода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, позволяющие делать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"https://ru.wikipedia.org/wiki/%D0%90%D0%B2%D1%82%D0%BE%D0%BC%D0%B0%D1%82%D0%B8%D1%87%D0%B5%D1%81%D0%BA%D0%BE%D0%B5_%D0%B4%D0%BE%D0%BA%D0%B0%D0%B7%D0%B0%D1%82%D0%B5%D0%BB%D1%8C%D1%81%D1%82%D0%B2%D0%BE_%D1%82%D0%B5%D0%BE%D1%80%D0%B5%D0%BC" \o "Автоматическое доказательство теорем"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автоматические умозаключения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об уже имеющихся или вновь вводимых фактах и тем самым производить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"https://ru.wikipedia.org/wiki/%D0%A1%D0%B5%D0%BC%D0%B0%D0%BD%D1%82%D0%B8%D0%BA%D0%B0" \o "Семантика"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семантическую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(осмысленную) обработку информации.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Область наук об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"https://ru.wikipedia.org/wiki/%D0%98%D1%81%D0%BA%D1%83%D1%81%D1%81%D1%82%D0%B2%D0%B5%D0%BD%D0%BD%D1%8B%D0%B9_%D0%B8%D0%BD%D1%82%D0%B5%D0%BB%D0%BB%D0%B5%D0%BA%D1%82" \o "Искусственный интеллект"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t>искусственном интеллекте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, изучающая базы знаний и методы работы со знаниями, называется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singl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single"/>
          <w:shd w:val="clear" w:fill="FFFFFF"/>
        </w:rPr>
        <w:instrText xml:space="preserve"> HYPERLINK "https://ru.wikipedia.org/wiki/%D0%98%D0%BD%D0%B6%D0%B5%D0%BD%D0%B5%D1%80%D0%B8%D1%8F_%D0%B7%D0%BD%D0%B0%D0%BD%D0%B8%D0%B9" \o ""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single"/>
          <w:shd w:val="clear" w:fill="FFFFFF"/>
        </w:rPr>
        <w:fldChar w:fldCharType="separate"/>
      </w:r>
      <w:r>
        <w:rPr>
          <w:rStyle w:val="7"/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single"/>
          <w:shd w:val="clear" w:fill="FFFFFF"/>
        </w:rPr>
        <w:t>инженерией знаний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645AD"/>
          <w:spacing w:val="0"/>
          <w:sz w:val="28"/>
          <w:szCs w:val="28"/>
          <w:u w:val="single"/>
          <w:shd w:val="clear" w:fill="FFFFFF"/>
        </w:rPr>
        <w:fldChar w:fldCharType="end"/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3705225"/>
            <wp:effectExtent l="0" t="0" r="3810" b="9525"/>
            <wp:docPr id="1" name="Picture 1" descr="Screenshot_InfoRapid_KnowledgeBase_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InfoRapid_KnowledgeBase_Builde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ind w:firstLine="72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ОБОСНОВАНИЕ ВЫБОРА ЯЗЫКА И РЕАЛИЗАЦИИ</w:t>
      </w:r>
    </w:p>
    <w:p>
      <w:pPr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Python —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объектно-ориентированный </w:t>
      </w:r>
      <w:r>
        <w:rPr>
          <w:rFonts w:ascii="Times New Roman" w:hAnsi="Times New Roman" w:eastAsia="Times New Roman" w:cs="Times New Roman"/>
          <w:sz w:val="28"/>
          <w:szCs w:val="28"/>
        </w:rPr>
        <w:t>язык с динамической типизацией, указание типа для переменных в нем не требуется. Одной из популярных сфер применения Python является разработка веб-сайтов и веб-приложений, в частности, с помощью фреймворка Django. Другой распространенной сферой является машинное обучение, а также различные программы, связанные с искусственным интеллектом. Но также с помощью Python можно создавать и другие приложения, например, различные десктопные консольные и графические программы и даже мобильные приложения. Нередко данный язык также применяется для написания кастомных сценариев в рамках других программ. Он совместим со многими операционными системами. У Python простой синтаксис, так что его легко читать. Кроме того, в нем нет синтаксических скобок, большого количества модификаторов, C-подобных конструкций и т. д. У него много библиотек с открытым кодом.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Используемые библиотеки 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Rdflib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Tkinter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RDFLib - это библиотека Python для работа с RDF , простым, но мощным языком для представления информации. Благодаря этой библиотеке Python является одним из основных языков манипулирования RDF, другим является Java. Эта библиотека содержит парсеры / сериализаторы почти для всех известных сериализаций RDF, таких как RDF / XML, Turtle, N-Triples и JSON-LD, многие из которых теперь поддерживаются в их обновленной форме (например, Turtle 1.1). Библиотека также содержит как хранимые в памяти, так и постоянные серверные части Graph для хранения информации RDF и многочисленные вспомогательные функции для объявления пространств имен графов, размещения запросов SPARQL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Tkinter (от англ. tk interface) - это графическая библиотека, позволяющая создавать программы с оконным интерфейсом. Эта библиотека является интерфейсом к популярному языку программирования и инструменту создания графических приложений tcl/tk. Tkinter, как и tcl/tk, является кроссплатформенной библиотекой и может быть использована в большинстве распространённых операционных систем (Windows, Linux, Mac OS X и др.).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Так как Tkinter является достаточно прозрачным интерфейсом к tcl/tk, то основным источником информации для неё являются man-страницы tcl/tk. Эти страницы имеются в любой Unix-системе (в разделе n или 3tk).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ind w:firstLine="72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ОБОСНОВАНИЕ ВЫБОРА ЯЗЫКА И РЕАЛИЗАЦИИ</w:t>
      </w:r>
    </w:p>
    <w:p>
      <w:pPr>
        <w:ind w:firstLine="720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Для сравнения были выбраны такие языки как Python, C++, C#, Go и Java.</w:t>
      </w:r>
    </w:p>
    <w:p>
      <w:pPr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Python —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объектно-ориентированный </w:t>
      </w:r>
      <w:r>
        <w:rPr>
          <w:rFonts w:ascii="Times New Roman" w:hAnsi="Times New Roman" w:eastAsia="Times New Roman" w:cs="Times New Roman"/>
          <w:sz w:val="28"/>
          <w:szCs w:val="28"/>
        </w:rPr>
        <w:t>язык с динамической типизацией, указание типа для переменных в нем не требуется. Одной из популярных сфер применения Python является разработка веб-сайтов и веб-приложений, в частности, с помощью фреймворка Django. Другой распространенной сферой является машинное обучение, а также различные программы, связанные с искусственным интеллектом. Но также с помощью Python можно создавать и другие приложения, например, различные десктопные консольные и графические программы и даже мобильные приложения. Нередко данный язык также применяется для написания кастомных сценариев в рамках других программ. Он совместим со многими операционными системами. У Python простой синтаксис, так что его легко читать. Кроме того, в нем нет синтаксических скобок, большого количества модификаторов, C-подобных конструкций и т. д. У него много библиотек с открытым кодом.</w:t>
      </w:r>
    </w:p>
    <w:p>
      <w:pPr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C++ —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гибридный язык программирования (поддерживает как процедурное, так и объектно-ориентированное программирование). Нередко С++ находит свое применение в системном программировании, в частности, при создании операционных систем, драйверов, различных утилит, антивирусов и т.д. Но только системным программированием применение данного языка не ограничивается. С++ можно использовать в программах любого уровня, где важны скорость работы и производительность. Также он применяется для создания графических приложений, различных прикладных программ, для создания игр с богатой насыщенной визуализацией, используется в мобильном направлении, в веб-разработке для создания веб-приложений или каких-то вспомогательных сервисов, которые обслуживают веб-приложения. В общем С++ - язык широкого пользования, на котором можно создавать практически любые виды программ.</w:t>
      </w:r>
    </w:p>
    <w:p>
      <w:pPr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C# —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объектно-ориентированный язык программирования. C# является языком с Си-подобным синтаксисом. Язык C# был создан специально для работы с фреймворком .NET. .NET представляет единую для всех поддерживаемых языков библиотеку классов. И какое бы приложение мы не собирались писать на C# так или иначе мы задействуем библиотеку классов .NET.</w:t>
      </w:r>
    </w:p>
    <w:p>
      <w:pPr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Go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— компилируемый многопоточный язык программирования, разработанный внутри компании Google. Язык Go предназначен для создания различного рода приложений, но прежде всего это веб-сервисы и клиент-серверные приложения. Хотя также язык обладает возможностями по работе с графикой, низкоуровневыми возможностями и т.д.</w:t>
      </w:r>
    </w:p>
    <w:p>
      <w:pPr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Java —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объектно-ориентированный язык программирования. Ключевой особенностью языка Java является то, что его код сначала транслируется в специальный байт-код, независимый от платформы. А затем этот байт-код выполняется виртуальной машиной JVM (Java Virtual Machine). Подобная архитектура обеспечивает кроссплатформенность и аппаратную переносимость программ на Java, благодаря чему подобные программы без перекомпиляции могут выполняться на различных платформах. Java является языком с Си-подобным синтаксисом. </w:t>
      </w:r>
    </w:p>
    <w:p>
      <w:pPr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Рассмотрим парадигмы выбранных языков.</w:t>
      </w:r>
    </w:p>
    <w:p>
      <w:pPr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9"/>
        <w:tblW w:w="903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055"/>
        <w:gridCol w:w="1395"/>
        <w:gridCol w:w="1395"/>
        <w:gridCol w:w="1395"/>
        <w:gridCol w:w="1395"/>
        <w:gridCol w:w="139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20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b/>
              </w:rPr>
              <w:t>Возможность</w:t>
            </w:r>
          </w:p>
        </w:tc>
        <w:tc>
          <w:tcPr>
            <w:tcW w:w="697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b/>
              </w:rPr>
              <w:t>Языки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2055" w:type="dxa"/>
            <w:vMerge w:val="continue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ind w:firstLine="566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C++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C#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Go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Java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Python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jc w:val="center"/>
            </w:pPr>
            <w:r>
              <w:t>Объектно-ориентированная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+/−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Функциональная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 xml:space="preserve">+ 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+/−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+/−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EEEECC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−/+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highlight w:val="white"/>
              </w:rPr>
              <w:t>Распределенная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+/−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EEEECC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−/+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EEEECC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−/+</w:t>
            </w:r>
          </w:p>
        </w:tc>
      </w:tr>
    </w:tbl>
    <w:p>
      <w:pPr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Возьмем такие возможности как, функциональная возможность и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распределенная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возможность. Функциональная возможность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позволяет записывать программу как композицию функций. В чистом функциональном языке нет переменных. Так как функции не имеют побочных эффектов, они могут выполняться в любом порядке. В </w:t>
      </w:r>
      <w:r>
        <w:rPr>
          <w:rFonts w:ascii="Times New Roman" w:hAnsi="Times New Roman" w:eastAsia="Times New Roman" w:cs="Times New Roman"/>
          <w:sz w:val="28"/>
          <w:szCs w:val="28"/>
        </w:rPr>
        <w:t>Python присутствует данная возможность; в C# и Go возможность поддерживается не полностью; в Java и C++ возможность поддерживается ограничено.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Язык с распределенной возможностью это язык, содержащий специальные конструкции для поддержки распараллеливания программы на несколько компьютеров. В </w:t>
      </w:r>
      <w:r>
        <w:rPr>
          <w:rFonts w:ascii="Times New Roman" w:hAnsi="Times New Roman" w:eastAsia="Times New Roman" w:cs="Times New Roman"/>
          <w:sz w:val="28"/>
          <w:szCs w:val="28"/>
        </w:rPr>
        <w:t>Java и Go присутствует данная возможность; в C++ возможность поддерживается не полностью; в Python и C# возможность поддерживается ограничено.</w:t>
      </w: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Далее рассмотрим возможности типизации.</w:t>
      </w: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11"/>
        <w:tblW w:w="903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055"/>
        <w:gridCol w:w="1395"/>
        <w:gridCol w:w="1395"/>
        <w:gridCol w:w="1395"/>
        <w:gridCol w:w="1395"/>
        <w:gridCol w:w="139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20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b/>
              </w:rPr>
              <w:t>Возможность</w:t>
            </w:r>
          </w:p>
        </w:tc>
        <w:tc>
          <w:tcPr>
            <w:tcW w:w="697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b/>
              </w:rPr>
              <w:t>Языки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2055" w:type="dxa"/>
            <w:vMerge w:val="continue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ind w:firstLine="566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C++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C#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Go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Java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Python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jc w:val="center"/>
            </w:pPr>
            <w:r>
              <w:t>Статистическая типизация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Динамическая типизация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highlight w:val="white"/>
              </w:rPr>
              <w:t>Явная типизация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+/−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Неявная типизация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EEEECC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−/+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EEEECC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−/+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Параметрический полиморфизм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</w:p>
        </w:tc>
      </w:tr>
    </w:tbl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статистической типизации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переменные и параметры методов/функций связываются с типом в момент объявления и не могут быть изменены позже. А в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динамической они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связываются с типами в момент присваивания значения (или передачи параметра в метод/функцию), а не в момент объявления переменной или параметра. Одна и та же переменная в разные моменты может хранить значения разных типов. Только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C# обладает двумя выше описанными типизациями; C++, Go и Java используют статистическую типизацию; Python - динамическую. В явной типизации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типы переменных и параметров указываются явно, в неявной - не указываются явно. </w:t>
      </w:r>
      <w:r>
        <w:rPr>
          <w:rFonts w:ascii="Times New Roman" w:hAnsi="Times New Roman" w:eastAsia="Times New Roman" w:cs="Times New Roman"/>
          <w:sz w:val="28"/>
          <w:szCs w:val="28"/>
        </w:rPr>
        <w:t>C#, C++, Go и Java используют явную типизацию; в Python она поддерживается не полностью. Python использует неявную типизацию; в C# и C++ она поддерживается ограничено; а в Go и Java вовсе не поддерживается. Параметрический полиморфизм подразумевает возможность указывать constraints или type classes для типов-параметров. Поддерживается в C# и Java, а в C++ и Go не поддерживается.</w:t>
      </w: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Далее рассмотрим возможности компиляторов/интерпретаторов.</w:t>
      </w: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12"/>
        <w:tblW w:w="903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055"/>
        <w:gridCol w:w="1395"/>
        <w:gridCol w:w="1395"/>
        <w:gridCol w:w="1395"/>
        <w:gridCol w:w="1395"/>
        <w:gridCol w:w="139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20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b/>
              </w:rPr>
              <w:t>Возможность</w:t>
            </w:r>
          </w:p>
        </w:tc>
        <w:tc>
          <w:tcPr>
            <w:tcW w:w="697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b/>
              </w:rPr>
              <w:t>Языки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2055" w:type="dxa"/>
            <w:vMerge w:val="continue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ind w:firstLine="566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C++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C#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Go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Java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Python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2"/>
              <w:keepNext w:val="0"/>
              <w:keepLines w:val="0"/>
              <w:widowControl w:val="0"/>
              <w:pBdr>
                <w:top w:val="none" w:color="auto" w:sz="0" w:space="5"/>
              </w:pBdr>
              <w:shd w:val="clear" w:color="auto" w:fill="FFFFFF"/>
              <w:spacing w:before="0" w:after="0" w:line="240" w:lineRule="auto"/>
              <w:jc w:val="center"/>
              <w:rPr>
                <w:color w:val="000000"/>
                <w:sz w:val="22"/>
                <w:szCs w:val="22"/>
              </w:rPr>
            </w:pPr>
            <w:bookmarkStart w:id="0" w:name="_xw6h2j4uwyba" w:colFirst="0" w:colLast="0"/>
            <w:bookmarkEnd w:id="0"/>
            <w:r>
              <w:rPr>
                <w:color w:val="000000"/>
                <w:sz w:val="22"/>
                <w:szCs w:val="22"/>
              </w:rPr>
              <w:t>Многопоточная компиляция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2"/>
              <w:keepNext w:val="0"/>
              <w:keepLines w:val="0"/>
              <w:pBdr>
                <w:top w:val="none" w:color="auto" w:sz="0" w:space="5"/>
              </w:pBdr>
              <w:shd w:val="clear" w:color="auto" w:fill="FFFFFF"/>
              <w:spacing w:before="0" w:after="0" w:line="240" w:lineRule="auto"/>
              <w:jc w:val="center"/>
              <w:rPr>
                <w:color w:val="000000"/>
                <w:sz w:val="22"/>
                <w:szCs w:val="22"/>
              </w:rPr>
            </w:pPr>
            <w:bookmarkStart w:id="1" w:name="_xgygif5iyim2" w:colFirst="0" w:colLast="0"/>
            <w:bookmarkEnd w:id="1"/>
            <w:r>
              <w:rPr>
                <w:color w:val="000000"/>
                <w:sz w:val="22"/>
                <w:szCs w:val="22"/>
              </w:rPr>
              <w:t>Интерпретатор командной строки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+/−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2"/>
              <w:keepNext w:val="0"/>
              <w:keepLines w:val="0"/>
              <w:pBdr>
                <w:top w:val="none" w:color="auto" w:sz="0" w:space="5"/>
              </w:pBdr>
              <w:shd w:val="clear" w:color="auto" w:fill="FFFFFF"/>
              <w:spacing w:before="0" w:after="0" w:line="240" w:lineRule="auto"/>
              <w:jc w:val="center"/>
              <w:rPr>
                <w:color w:val="000000"/>
                <w:sz w:val="22"/>
                <w:szCs w:val="22"/>
                <w:highlight w:val="white"/>
              </w:rPr>
            </w:pPr>
            <w:bookmarkStart w:id="2" w:name="_k0cczob21mni" w:colFirst="0" w:colLast="0"/>
            <w:bookmarkEnd w:id="2"/>
            <w:r>
              <w:rPr>
                <w:color w:val="000000"/>
                <w:sz w:val="22"/>
                <w:szCs w:val="22"/>
              </w:rPr>
              <w:t>Условная компиляция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+/−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EEEECC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−/+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</w:p>
        </w:tc>
      </w:tr>
    </w:tbl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Многопоточная компиляция - это возможность компилятора на многопроцессорных системах использовать несколько потоков для ускорения компиляции. Поддерживается в C++, Go и Java; в C# не поддерживается. Интерпретатор командной строки - возможность вводить инструкции языка строка за строкой с их немедленным выполнением. Поддерживается в C# и Python; в Go и Java не поддерживается; в C++ она поддерживается ограничено. Условная компиляция - возможность включать/выключать части кода в зависимости от значения символов условной компиляции (например, с помощью #if … #endif в C++). Поддерживается в C++ и C#; в Go поддерживается не полностью; в Java поддерживается ограничено.</w:t>
      </w: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Далее рассмотрим возможности управления памятью.</w:t>
      </w:r>
    </w:p>
    <w:tbl>
      <w:tblPr>
        <w:tblStyle w:val="13"/>
        <w:tblW w:w="903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055"/>
        <w:gridCol w:w="1395"/>
        <w:gridCol w:w="1395"/>
        <w:gridCol w:w="1410"/>
        <w:gridCol w:w="1380"/>
        <w:gridCol w:w="139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20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b/>
              </w:rPr>
              <w:t>Возможность</w:t>
            </w:r>
          </w:p>
        </w:tc>
        <w:tc>
          <w:tcPr>
            <w:tcW w:w="697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b/>
              </w:rPr>
              <w:t>Языки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2055" w:type="dxa"/>
            <w:vMerge w:val="continue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ind w:firstLine="566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C++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C#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Go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Java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Python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2"/>
              <w:keepNext w:val="0"/>
              <w:keepLines w:val="0"/>
              <w:widowControl w:val="0"/>
              <w:pBdr>
                <w:top w:val="none" w:color="auto" w:sz="0" w:space="5"/>
              </w:pBdr>
              <w:shd w:val="clear" w:color="auto" w:fill="FFFFFF"/>
              <w:spacing w:before="0" w:after="0" w:line="240" w:lineRule="auto"/>
              <w:jc w:val="center"/>
              <w:rPr>
                <w:color w:val="000000"/>
                <w:sz w:val="22"/>
                <w:szCs w:val="22"/>
              </w:rPr>
            </w:pPr>
            <w:bookmarkStart w:id="3" w:name="_9ml7hba2fsg9" w:colFirst="0" w:colLast="0"/>
            <w:bookmarkEnd w:id="3"/>
            <w:r>
              <w:rPr>
                <w:color w:val="000000"/>
                <w:sz w:val="22"/>
                <w:szCs w:val="22"/>
              </w:rPr>
              <w:t>Объекты на стеке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410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</w:p>
        </w:tc>
        <w:tc>
          <w:tcPr>
            <w:tcW w:w="1380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2"/>
              <w:keepNext w:val="0"/>
              <w:keepLines w:val="0"/>
              <w:pBdr>
                <w:top w:val="none" w:color="auto" w:sz="0" w:space="5"/>
              </w:pBdr>
              <w:shd w:val="clear" w:color="auto" w:fill="FFFFFF"/>
              <w:spacing w:before="0" w:after="0" w:line="240" w:lineRule="auto"/>
              <w:jc w:val="center"/>
              <w:rPr>
                <w:color w:val="000000"/>
                <w:sz w:val="22"/>
                <w:szCs w:val="22"/>
              </w:rPr>
            </w:pPr>
            <w:bookmarkStart w:id="4" w:name="_x1bfjs5unwl6" w:colFirst="0" w:colLast="0"/>
            <w:bookmarkEnd w:id="4"/>
            <w:r>
              <w:rPr>
                <w:color w:val="000000"/>
                <w:sz w:val="22"/>
                <w:szCs w:val="22"/>
              </w:rPr>
              <w:t>Ручное управление памятью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410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</w:p>
        </w:tc>
        <w:tc>
          <w:tcPr>
            <w:tcW w:w="1380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2"/>
              <w:keepNext w:val="0"/>
              <w:keepLines w:val="0"/>
              <w:pBdr>
                <w:top w:val="none" w:color="auto" w:sz="0" w:space="5"/>
              </w:pBdr>
              <w:shd w:val="clear" w:color="auto" w:fill="FFFFFF"/>
              <w:spacing w:before="0" w:after="0" w:line="240" w:lineRule="auto"/>
              <w:jc w:val="center"/>
              <w:rPr>
                <w:color w:val="000000"/>
                <w:sz w:val="22"/>
                <w:szCs w:val="22"/>
                <w:highlight w:val="white"/>
              </w:rPr>
            </w:pPr>
            <w:bookmarkStart w:id="5" w:name="_gcrj1qnvmmrw" w:colFirst="0" w:colLast="0"/>
            <w:bookmarkEnd w:id="5"/>
            <w:r>
              <w:rPr>
                <w:color w:val="000000"/>
                <w:sz w:val="22"/>
                <w:szCs w:val="22"/>
                <w:highlight w:val="white"/>
              </w:rPr>
              <w:t>Сборка мусора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EEEECC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−/+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410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80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</w:tr>
    </w:tbl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Объекты на стеке позволяют создавать экземпляры объектов не в куче, а на стеке. C++ и C# используют данный тип объектов, Python и Java нет. Ручное управление памятью позволяет явно выделять и освобождать память в куче (например, с помощью операторов new и delete в C++). C++ и C# поддерживают ручное управление памятью, Python и Java нет. Сборка мусора позволяет использовать автоматический процесс сборки мусора (освобождения памяти в куче, занятой неиспользуемыми объектами). C#, Go, Python и Java используют сборку мусора, в C++ поддерживается ограничено.</w:t>
      </w:r>
    </w:p>
    <w:p>
      <w:p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Далее рассмотрим возможности управления потоком вычислений.</w:t>
      </w:r>
    </w:p>
    <w:p>
      <w:pPr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Инструкция goto - безусловный переход на метку. Поддерживается в C++, C# и Go; в Python и Java не поддерживается. Поддержка обработки исключений с помощью try/catch или эквивалентной конструкции. Поддерживается в C++, C#, Python и Java; в Go не поддерживается. Поддержка блока finally при обработке исключений или эквивалентной конструкции. Поддерживается в C#, Python и Java; в C++ не поддерживается. Перезапуски - исключения, не раскручивающие стек вызовов. Возможность из места перехвата исключения вернуться в место установки перезапуска. Не поддерживается в C#, для оставшихся нет информации.</w:t>
      </w: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Далее рассмотрим типы и структуры данных.</w:t>
      </w:r>
    </w:p>
    <w:tbl>
      <w:tblPr>
        <w:tblStyle w:val="15"/>
        <w:tblW w:w="903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055"/>
        <w:gridCol w:w="1395"/>
        <w:gridCol w:w="1395"/>
        <w:gridCol w:w="1395"/>
        <w:gridCol w:w="1395"/>
        <w:gridCol w:w="139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20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b/>
              </w:rPr>
              <w:t>Возможность</w:t>
            </w:r>
          </w:p>
        </w:tc>
        <w:tc>
          <w:tcPr>
            <w:tcW w:w="697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b/>
              </w:rPr>
              <w:t>Языки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2055" w:type="dxa"/>
            <w:vMerge w:val="continue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ind w:firstLine="566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C++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C#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Go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Java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Python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2"/>
              <w:keepNext w:val="0"/>
              <w:keepLines w:val="0"/>
              <w:widowControl w:val="0"/>
              <w:pBdr>
                <w:top w:val="none" w:color="auto" w:sz="0" w:space="5"/>
              </w:pBdr>
              <w:shd w:val="clear" w:color="auto" w:fill="FFFFFF"/>
              <w:spacing w:before="0" w:after="0" w:line="240" w:lineRule="auto"/>
              <w:jc w:val="center"/>
              <w:rPr>
                <w:color w:val="000000"/>
                <w:sz w:val="22"/>
                <w:szCs w:val="22"/>
              </w:rPr>
            </w:pPr>
            <w:bookmarkStart w:id="6" w:name="_82zl8t5wva4r" w:colFirst="0" w:colLast="0"/>
            <w:bookmarkEnd w:id="6"/>
            <w:r>
              <w:rPr>
                <w:color w:val="000000"/>
                <w:sz w:val="22"/>
                <w:szCs w:val="22"/>
              </w:rPr>
              <w:t>Кортежи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+/−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2"/>
              <w:keepNext w:val="0"/>
              <w:keepLines w:val="0"/>
              <w:pBdr>
                <w:top w:val="none" w:color="auto" w:sz="0" w:space="5"/>
              </w:pBdr>
              <w:shd w:val="clear" w:color="auto" w:fill="FFFFFF"/>
              <w:spacing w:before="0" w:after="0" w:line="240" w:lineRule="auto"/>
              <w:jc w:val="center"/>
              <w:rPr>
                <w:color w:val="000000"/>
                <w:sz w:val="22"/>
                <w:szCs w:val="22"/>
              </w:rPr>
            </w:pPr>
            <w:bookmarkStart w:id="7" w:name="_4sy6udzcle5h" w:colFirst="0" w:colLast="0"/>
            <w:bookmarkEnd w:id="7"/>
            <w:r>
              <w:rPr>
                <w:color w:val="000000"/>
                <w:sz w:val="22"/>
                <w:szCs w:val="22"/>
              </w:rPr>
              <w:t>Алгебраические типы данных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+/−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2"/>
              <w:keepNext w:val="0"/>
              <w:keepLines w:val="0"/>
              <w:pBdr>
                <w:top w:val="none" w:color="auto" w:sz="0" w:space="5"/>
              </w:pBdr>
              <w:shd w:val="clear" w:color="auto" w:fill="FFFFFF"/>
              <w:spacing w:before="0" w:after="0" w:line="240" w:lineRule="auto"/>
              <w:jc w:val="center"/>
              <w:rPr>
                <w:color w:val="000000"/>
                <w:sz w:val="22"/>
                <w:szCs w:val="22"/>
                <w:highlight w:val="white"/>
              </w:rPr>
            </w:pPr>
            <w:bookmarkStart w:id="8" w:name="_k0vyz26hu5d1" w:colFirst="0" w:colLast="0"/>
            <w:bookmarkEnd w:id="8"/>
            <w:r>
              <w:rPr>
                <w:color w:val="000000"/>
                <w:sz w:val="22"/>
                <w:szCs w:val="22"/>
                <w:highlight w:val="white"/>
              </w:rPr>
              <w:t>Многомерные массивы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+/−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+/−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2"/>
              <w:keepNext w:val="0"/>
              <w:keepLines w:val="0"/>
              <w:pBdr>
                <w:top w:val="none" w:color="auto" w:sz="0" w:space="5"/>
              </w:pBdr>
              <w:shd w:val="clear" w:color="auto" w:fill="FFFFFF"/>
              <w:spacing w:before="0" w:after="0" w:line="240" w:lineRule="auto"/>
              <w:jc w:val="center"/>
              <w:rPr>
                <w:color w:val="000000"/>
                <w:sz w:val="22"/>
                <w:szCs w:val="22"/>
                <w:highlight w:val="white"/>
              </w:rPr>
            </w:pPr>
            <w:bookmarkStart w:id="9" w:name="_yannbf22o4z6" w:colFirst="0" w:colLast="0"/>
            <w:r>
              <w:rPr>
                <w:color w:val="000000"/>
                <w:sz w:val="22"/>
                <w:szCs w:val="22"/>
                <w:highlight w:val="white"/>
              </w:rPr>
              <w:t>Динамические массивы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+/−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+/−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+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2"/>
              <w:keepNext w:val="0"/>
              <w:keepLines w:val="0"/>
              <w:pBdr>
                <w:top w:val="none" w:color="auto" w:sz="0" w:space="5"/>
              </w:pBdr>
              <w:shd w:val="clear" w:color="auto" w:fill="FFFFFF"/>
              <w:spacing w:before="0" w:after="0" w:line="240" w:lineRule="auto"/>
              <w:jc w:val="center"/>
              <w:rPr>
                <w:color w:val="000000"/>
                <w:sz w:val="22"/>
                <w:szCs w:val="22"/>
                <w:highlight w:val="white"/>
              </w:rPr>
            </w:pPr>
            <w:r>
              <w:rPr>
                <w:color w:val="000000"/>
                <w:sz w:val="22"/>
                <w:szCs w:val="22"/>
                <w:highlight w:val="white"/>
              </w:rPr>
              <w:t>Ассоциативные массивы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+/−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2"/>
              <w:keepNext w:val="0"/>
              <w:keepLines w:val="0"/>
              <w:pBdr>
                <w:top w:val="none" w:color="auto" w:sz="0" w:space="5"/>
              </w:pBdr>
              <w:shd w:val="clear" w:color="auto" w:fill="FFFFFF"/>
              <w:spacing w:before="0" w:after="0" w:line="240" w:lineRule="auto"/>
              <w:jc w:val="center"/>
              <w:rPr>
                <w:color w:val="000000"/>
                <w:sz w:val="22"/>
                <w:szCs w:val="22"/>
                <w:highlight w:val="white"/>
              </w:rPr>
            </w:pPr>
            <w:r>
              <w:rPr>
                <w:color w:val="000000"/>
                <w:sz w:val="22"/>
                <w:szCs w:val="22"/>
                <w:highlight w:val="white"/>
              </w:rPr>
              <w:t>Контроль границ массивов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2"/>
              <w:keepNext w:val="0"/>
              <w:keepLines w:val="0"/>
              <w:pBdr>
                <w:top w:val="none" w:color="auto" w:sz="0" w:space="5"/>
              </w:pBdr>
              <w:shd w:val="clear" w:color="auto" w:fill="FFFFFF"/>
              <w:spacing w:before="0" w:after="0" w:line="240" w:lineRule="auto"/>
              <w:jc w:val="center"/>
              <w:rPr>
                <w:color w:val="000000"/>
                <w:sz w:val="22"/>
                <w:szCs w:val="22"/>
                <w:highlight w:val="white"/>
              </w:rPr>
            </w:pPr>
            <w:bookmarkStart w:id="10" w:name="_iy28ywm6jex4" w:colFirst="0" w:colLast="0"/>
            <w:bookmarkEnd w:id="10"/>
            <w:r>
              <w:rPr>
                <w:color w:val="000000"/>
                <w:sz w:val="22"/>
                <w:szCs w:val="22"/>
                <w:highlight w:val="white"/>
              </w:rPr>
              <w:t>Списковые включения</w:t>
            </w:r>
          </w:p>
          <w:p>
            <w:pPr>
              <w:pStyle w:val="2"/>
              <w:keepNext w:val="0"/>
              <w:keepLines w:val="0"/>
              <w:pBdr>
                <w:top w:val="none" w:color="auto" w:sz="0" w:space="5"/>
              </w:pBdr>
              <w:shd w:val="clear" w:color="auto" w:fill="FFFFFF"/>
              <w:spacing w:before="0" w:after="0" w:line="240" w:lineRule="auto"/>
              <w:jc w:val="center"/>
              <w:rPr>
                <w:color w:val="000000"/>
                <w:sz w:val="22"/>
                <w:szCs w:val="22"/>
                <w:highlight w:val="white"/>
              </w:rPr>
            </w:pPr>
            <w:bookmarkStart w:id="11" w:name="_aqnl85re70ng" w:colFirst="0" w:colLast="0"/>
            <w:bookmarkEnd w:id="11"/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EEEECC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−/+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2"/>
              <w:keepNext w:val="0"/>
              <w:keepLines w:val="0"/>
              <w:pBdr>
                <w:top w:val="none" w:color="auto" w:sz="0" w:space="5"/>
              </w:pBdr>
              <w:shd w:val="clear" w:color="auto" w:fill="FFFFFF"/>
              <w:spacing w:before="0" w:after="0" w:line="240" w:lineRule="auto"/>
              <w:jc w:val="center"/>
              <w:rPr>
                <w:color w:val="000000"/>
                <w:sz w:val="22"/>
                <w:szCs w:val="22"/>
                <w:highlight w:val="white"/>
              </w:rPr>
            </w:pPr>
            <w:bookmarkStart w:id="12" w:name="_elmh452q908" w:colFirst="0" w:colLast="0"/>
            <w:bookmarkEnd w:id="12"/>
            <w:r>
              <w:rPr>
                <w:color w:val="000000"/>
                <w:sz w:val="22"/>
                <w:szCs w:val="22"/>
                <w:highlight w:val="white"/>
              </w:rPr>
              <w:t>Целые числа произвольной длины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</w:tr>
    </w:tbl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Возможность вернуть из функции/метода кортеж (tuple) — неименованный тип данных, содержащий несколько безымянных полей произвольного типа. Поддерживается в C#, Go и Python; в Java не поддерживается; в C++ поддерживается не полностью. Алгебраический тип данных — в информатике наиболее общий составной тип, представляющий собой тип-сумму из типов-произведений. Не поддерживается в C++, C# и Java; в Go поддерживается не полностью. Наличие встроенных в язык многомерных массивов. Поддерживается в C++, C# и Go; в Java и Python поддерживается не полностью. Наличие встроенных в язык динамических массивов (способных изменять свой размер во время выполнения программы). Поддерживается в C++ и Go; в Java, C# и Python поддерживается не полностью. Наличие встроенных в язык ассоциативных массивов или хеш-таблиц. Поддерживается в C++, C#, Go и Python; в Java поддерживается не полностью. Наличие списковых включений (или их аналога). Поддерживается в Python; в C++ и Java не поддерживается; в C# поддерживается ограничено. Поддержка целых чисел неограниченной разрядности. Поддерживается в C#, Go, Java и Python; в C++не поддерживается. </w:t>
      </w: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Далее рассмотрим объектно-ориентированные возможности.</w:t>
      </w: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16"/>
        <w:tblW w:w="903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055"/>
        <w:gridCol w:w="1395"/>
        <w:gridCol w:w="1395"/>
        <w:gridCol w:w="1410"/>
        <w:gridCol w:w="1380"/>
        <w:gridCol w:w="139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20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b/>
              </w:rPr>
              <w:t>Возможность</w:t>
            </w:r>
          </w:p>
        </w:tc>
        <w:tc>
          <w:tcPr>
            <w:tcW w:w="697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b/>
              </w:rPr>
              <w:t>Языки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0" w:hRule="atLeast"/>
        </w:trPr>
        <w:tc>
          <w:tcPr>
            <w:tcW w:w="2055" w:type="dxa"/>
            <w:vMerge w:val="continue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ind w:firstLine="566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C++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C#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Go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Java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Python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2"/>
              <w:keepNext w:val="0"/>
              <w:keepLines w:val="0"/>
              <w:widowControl w:val="0"/>
              <w:pBdr>
                <w:top w:val="none" w:color="auto" w:sz="0" w:space="5"/>
              </w:pBdr>
              <w:shd w:val="clear" w:color="auto" w:fill="FFFFFF"/>
              <w:spacing w:before="0" w:after="0" w:line="240" w:lineRule="auto"/>
              <w:jc w:val="center"/>
              <w:rPr>
                <w:color w:val="000000"/>
                <w:sz w:val="22"/>
                <w:szCs w:val="22"/>
              </w:rPr>
            </w:pPr>
            <w:bookmarkStart w:id="13" w:name="_s8gtftd4e7qu" w:colFirst="0" w:colLast="0"/>
            <w:bookmarkEnd w:id="13"/>
            <w:r>
              <w:rPr>
                <w:color w:val="000000"/>
                <w:sz w:val="22"/>
                <w:szCs w:val="22"/>
              </w:rPr>
              <w:t>Интерфейсы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410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80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2"/>
              <w:keepNext w:val="0"/>
              <w:keepLines w:val="0"/>
              <w:pBdr>
                <w:top w:val="none" w:color="auto" w:sz="0" w:space="5"/>
              </w:pBdr>
              <w:shd w:val="clear" w:color="auto" w:fill="FFFFFF"/>
              <w:spacing w:before="0" w:after="0" w:line="240" w:lineRule="auto"/>
              <w:jc w:val="center"/>
              <w:rPr>
                <w:color w:val="000000"/>
                <w:sz w:val="22"/>
                <w:szCs w:val="22"/>
              </w:rPr>
            </w:pPr>
            <w:bookmarkStart w:id="14" w:name="_z1tqsr2oon7e" w:colFirst="0" w:colLast="0"/>
            <w:bookmarkEnd w:id="14"/>
            <w:r>
              <w:rPr>
                <w:color w:val="000000"/>
                <w:sz w:val="22"/>
                <w:szCs w:val="22"/>
              </w:rPr>
              <w:t>Множественное наследование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  <w:tc>
          <w:tcPr>
            <w:tcW w:w="1410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  <w:tc>
          <w:tcPr>
            <w:tcW w:w="1380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FDD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rPr>
                <w:rFonts w:ascii="Arial Unicode MS" w:hAnsi="Arial Unicode MS" w:eastAsia="Arial Unicode MS" w:cs="Arial Unicode MS"/>
              </w:rPr>
              <w:t>−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2"/>
              <w:keepNext w:val="0"/>
              <w:keepLines w:val="0"/>
              <w:pBdr>
                <w:top w:val="none" w:color="auto" w:sz="0" w:space="5"/>
              </w:pBdr>
              <w:shd w:val="clear" w:color="auto" w:fill="FFFFFF"/>
              <w:spacing w:before="0" w:after="0" w:line="240" w:lineRule="auto"/>
              <w:jc w:val="center"/>
              <w:rPr>
                <w:color w:val="000000"/>
                <w:sz w:val="22"/>
                <w:szCs w:val="22"/>
                <w:highlight w:val="white"/>
              </w:rPr>
            </w:pPr>
            <w:bookmarkStart w:id="15" w:name="_xo2d27g0zqe1" w:colFirst="0" w:colLast="0"/>
            <w:bookmarkEnd w:id="15"/>
            <w:r>
              <w:rPr>
                <w:color w:val="000000"/>
                <w:sz w:val="22"/>
                <w:szCs w:val="22"/>
                <w:highlight w:val="white"/>
              </w:rPr>
              <w:t>Решение конфликта имён при множественном наследовании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</w:p>
        </w:tc>
        <w:tc>
          <w:tcPr>
            <w:tcW w:w="1410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</w:p>
        </w:tc>
        <w:tc>
          <w:tcPr>
            <w:tcW w:w="1380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</w:p>
        </w:tc>
        <w:tc>
          <w:tcPr>
            <w:tcW w:w="1395" w:type="dxa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DDFFDD"/>
            <w:tcMar>
              <w:top w:w="40" w:type="dxa"/>
              <w:left w:w="80" w:type="dxa"/>
              <w:bottom w:w="40" w:type="dxa"/>
              <w:right w:w="80" w:type="dxa"/>
            </w:tcMar>
          </w:tcPr>
          <w:p>
            <w:pPr>
              <w:spacing w:before="220" w:after="220"/>
              <w:ind w:right="7"/>
              <w:jc w:val="center"/>
            </w:pPr>
            <w:r>
              <w:t>+</w:t>
            </w:r>
          </w:p>
        </w:tc>
      </w:tr>
    </w:tbl>
    <w:p>
      <w:pPr>
        <w:spacing w:line="240" w:lineRule="auto"/>
        <w:ind w:firstLine="720" w:firstLineChars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Интерфейсы - это семантическая и синтаксическая конструкция в коде программы, используемая для специфицирования услуг, предоставляемых классом. Поддерживается во всех рассматриваемых языках. Множественное наследование - это возможность наследовать класс сразу от нескольких классов (не интерфейсов). Поддерживается в C++ и Python; в C#, Go и Java  не поддерживается. Решение конфликта имён при множественном наследовании (решение для случая ромбовидного наследования). Решение может приниматься как для всего класса, так и для каждого поля/метода в отдельности. Поддерживается в C++ и Python.</w:t>
      </w:r>
      <w:bookmarkEnd w:id="9"/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Анонимная функция в программировании — особый вид функций, которые объявляются в месте использования и не получают уникального идентификатора для доступа к ним. Поддерживается в C++, C# и Java; в Python поддерживается не полностью. Наличие в языке макросистемы, обрабатывающей код программы до времени её компиляции и/или выполнения. Поддерживается в C++ и Python; в C# поддерживается не полностью; в Java не поддерживается. Наличие в данном статически типизированном языке инструмента для обобщенного программирования, наподобие шаблонов в C++. Поддерживается в C++, C# и Java; в Go не поддерживается. Возможность перегрузки функций/методов по количеству и типам параметров. Поддерживается в C++, C# и Java; в Go и Python не поддерживается. Возможность создавать переменные, имеющие динамическую область видимости. Поддерживается в C#; в Go, C++, C# и Python не поддерживается. Возможность при вызове функции/метода опускать некоторые параметры, чтобы при этом подставлялось значение по умолчанию, указанное при определении функции. Поддерживается в C++, C#, Go и Python; в Java не поддерживается. Возможность определять локальную функцию внутри другой функции/метода. Подразумевается возможность использовать внутри локальной функции локальные переменные из внешнего блока. Поддерживается в C++, C#, Go и Python; в Java поддерживается не полностью.</w:t>
      </w:r>
    </w:p>
    <w:p>
      <w:pPr>
        <w:spacing w:line="240" w:lineRule="auto"/>
        <w:ind w:firstLine="566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Основными причинами для выбора Java являются широкий выбор RDF-хранилищ и наиболее глубокие знания в работе с данным языком программирования.</w:t>
      </w:r>
    </w:p>
    <w:p>
      <w:pPr>
        <w:ind w:left="720"/>
        <w:jc w:val="center"/>
      </w:pPr>
      <w:r>
        <w:br w:type="page"/>
      </w:r>
    </w:p>
    <w:p>
      <w:pPr>
        <w:ind w:left="720"/>
        <w:jc w:val="center"/>
      </w:pPr>
    </w:p>
    <w:p>
      <w:pPr>
        <w:ind w:left="720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СТРУКТУРА ОНТОЛОГИИ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>&lt;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ученые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>&gt;</w:t>
      </w:r>
    </w:p>
    <w:p>
      <w:pPr>
        <w:ind w:left="7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Для погружения в разрабатываемую онтологию была выбрана тема “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ученые</w:t>
      </w:r>
      <w:r>
        <w:rPr>
          <w:rFonts w:ascii="Times New Roman" w:hAnsi="Times New Roman" w:eastAsia="Times New Roman" w:cs="Times New Roman"/>
          <w:sz w:val="28"/>
          <w:szCs w:val="28"/>
        </w:rPr>
        <w:t>”, так как для хранения информации о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ученых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изобретениях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удобен именно иерархический формат хранения данных за счет того, что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изоберетения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могут одновременно представляться только в одной выстав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ке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удобства был разработан пользовательский интерфейс, содержащий поля ввода, вывода и  кнопки для перехода на соответствующий экран. 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5731510" cy="6280150"/>
            <wp:effectExtent l="0" t="0" r="2540" b="635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рис. </w:t>
      </w:r>
      <w:r>
        <w:rPr>
          <w:rFonts w:hint="default" w:ascii="Times New Roman" w:hAnsi="Times New Roman" w:eastAsia="Times New Roman" w:cs="Times New Roman"/>
          <w:sz w:val="24"/>
          <w:szCs w:val="24"/>
          <w:lang w:val="ru-RU"/>
        </w:rPr>
        <w:t>1</w:t>
      </w:r>
      <w:r>
        <w:rPr>
          <w:rFonts w:ascii="Times New Roman" w:hAnsi="Times New Roman" w:eastAsia="Times New Roman" w:cs="Times New Roman"/>
          <w:sz w:val="24"/>
          <w:szCs w:val="24"/>
        </w:rPr>
        <w:t>. Главное меню пользовательского интерфейса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5731510" cy="6280150"/>
            <wp:effectExtent l="0" t="0" r="2540" b="635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рис. </w:t>
      </w:r>
      <w:r>
        <w:rPr>
          <w:rFonts w:hint="default" w:ascii="Times New Roman" w:hAnsi="Times New Roman" w:eastAsia="Times New Roman" w:cs="Times New Roman"/>
          <w:sz w:val="24"/>
          <w:szCs w:val="24"/>
          <w:lang w:val="ru-RU"/>
        </w:rPr>
        <w:t>2</w:t>
      </w:r>
      <w:r>
        <w:rPr>
          <w:rFonts w:ascii="Times New Roman" w:hAnsi="Times New Roman" w:eastAsia="Times New Roman" w:cs="Times New Roman"/>
          <w:sz w:val="24"/>
          <w:szCs w:val="24"/>
        </w:rPr>
        <w:t>. Пользовательский  интерфейс после перехода по кнопке “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t>Classes</w:t>
      </w:r>
      <w:r>
        <w:rPr>
          <w:rFonts w:ascii="Times New Roman" w:hAnsi="Times New Roman" w:eastAsia="Times New Roman" w:cs="Times New Roman"/>
          <w:sz w:val="24"/>
          <w:szCs w:val="24"/>
        </w:rPr>
        <w:t>”</w:t>
      </w:r>
    </w:p>
    <w:p>
      <w:pPr>
        <w:jc w:val="both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</w:p>
    <w:p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5731510" cy="6280150"/>
            <wp:effectExtent l="0" t="0" r="2540" b="6350"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рис. </w:t>
      </w:r>
      <w:r>
        <w:rPr>
          <w:rFonts w:hint="default" w:ascii="Times New Roman" w:hAnsi="Times New Roman" w:eastAsia="Times New Roman" w:cs="Times New Roman"/>
          <w:sz w:val="24"/>
          <w:szCs w:val="24"/>
          <w:lang w:val="ru-RU"/>
        </w:rPr>
        <w:t>3</w:t>
      </w:r>
      <w:r>
        <w:rPr>
          <w:rFonts w:ascii="Times New Roman" w:hAnsi="Times New Roman" w:eastAsia="Times New Roman" w:cs="Times New Roman"/>
          <w:sz w:val="24"/>
          <w:szCs w:val="24"/>
        </w:rPr>
        <w:t>. Пользовательский  интерфейс после перехода по кнопке “Objects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t xml:space="preserve"> Properties</w:t>
      </w:r>
      <w:r>
        <w:rPr>
          <w:rFonts w:ascii="Times New Roman" w:hAnsi="Times New Roman" w:eastAsia="Times New Roman" w:cs="Times New Roman"/>
          <w:sz w:val="24"/>
          <w:szCs w:val="24"/>
        </w:rPr>
        <w:t>”</w:t>
      </w:r>
    </w:p>
    <w:p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5731510" cy="6280150"/>
            <wp:effectExtent l="0" t="0" r="2540" b="6350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рис. </w:t>
      </w:r>
      <w:r>
        <w:rPr>
          <w:rFonts w:hint="default" w:ascii="Times New Roman" w:hAnsi="Times New Roman" w:eastAsia="Times New Roman" w:cs="Times New Roman"/>
          <w:sz w:val="24"/>
          <w:szCs w:val="24"/>
          <w:lang w:val="ru-RU"/>
        </w:rPr>
        <w:t>4</w:t>
      </w:r>
      <w:r>
        <w:rPr>
          <w:rFonts w:ascii="Times New Roman" w:hAnsi="Times New Roman" w:eastAsia="Times New Roman" w:cs="Times New Roman"/>
          <w:sz w:val="24"/>
          <w:szCs w:val="24"/>
        </w:rPr>
        <w:t>. Пользовательский  интерфейс после перехода по кнопке “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t>Subject-Predicate-Object</w:t>
      </w:r>
      <w:r>
        <w:rPr>
          <w:rFonts w:ascii="Times New Roman" w:hAnsi="Times New Roman" w:eastAsia="Times New Roman" w:cs="Times New Roman"/>
          <w:sz w:val="24"/>
          <w:szCs w:val="24"/>
        </w:rPr>
        <w:t>”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 разделе “Edit” пользователь имеет право не только добавлять и удалять уже существующие классы, объекты и отношения, но и редактировать уже существующие - для этого есть соответствующие кнопки внизу каждого из экранов.</w:t>
      </w:r>
    </w:p>
    <w:p>
      <w:pPr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5731510" cy="6280150"/>
            <wp:effectExtent l="0" t="0" r="2540" b="6350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рис. </w:t>
      </w:r>
      <w:r>
        <w:rPr>
          <w:rFonts w:hint="default" w:ascii="Times New Roman" w:hAnsi="Times New Roman" w:eastAsia="Times New Roman" w:cs="Times New Roman"/>
          <w:sz w:val="24"/>
          <w:szCs w:val="24"/>
          <w:lang w:val="ru-RU"/>
        </w:rPr>
        <w:t>5</w:t>
      </w:r>
      <w:r>
        <w:rPr>
          <w:rFonts w:ascii="Times New Roman" w:hAnsi="Times New Roman" w:eastAsia="Times New Roman" w:cs="Times New Roman"/>
          <w:sz w:val="24"/>
          <w:szCs w:val="24"/>
        </w:rPr>
        <w:t>. Пользовательский  интерфейс после перехода по кнопке “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t>Individual</w:t>
      </w:r>
      <w:r>
        <w:rPr>
          <w:rFonts w:ascii="Times New Roman" w:hAnsi="Times New Roman" w:eastAsia="Times New Roman" w:cs="Times New Roman"/>
          <w:sz w:val="24"/>
          <w:szCs w:val="24"/>
        </w:rPr>
        <w:t>”</w:t>
      </w:r>
    </w:p>
    <w:p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3000375" cy="1666875"/>
            <wp:effectExtent l="0" t="0" r="9525" b="9525"/>
            <wp:docPr id="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рис. </w:t>
      </w:r>
      <w:r>
        <w:rPr>
          <w:rFonts w:hint="default" w:ascii="Times New Roman" w:hAnsi="Times New Roman" w:eastAsia="Times New Roman" w:cs="Times New Roman"/>
          <w:sz w:val="24"/>
          <w:szCs w:val="24"/>
          <w:lang w:val="ru-RU"/>
        </w:rPr>
        <w:t>6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. Реализация в пользовательском интерфейсе возможности 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  <w:t>создание</w:t>
      </w:r>
      <w:r>
        <w:rPr>
          <w:rFonts w:hint="default" w:ascii="Times New Roman" w:hAnsi="Times New Roman" w:eastAsia="Times New Roman" w:cs="Times New Roman"/>
          <w:sz w:val="24"/>
          <w:szCs w:val="24"/>
          <w:lang w:val="ru-RU"/>
        </w:rPr>
        <w:t xml:space="preserve"> класса или объекта или свойства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по одному параметру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6114415" cy="3453130"/>
            <wp:effectExtent l="0" t="0" r="635" b="139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 xml:space="preserve">Рис .7 </w:t>
      </w:r>
    </w:p>
    <w:p>
      <w:pPr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 xml:space="preserve">Создание главного окна приложения и его интерфэйс созданная нашей командой при помощи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Tkinter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и главный мозг нашей онтологии созданной при помощи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rdfLib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это фрэймвор для создания приложения для работы с онтологией</w:t>
      </w:r>
    </w:p>
    <w:p>
      <w:pPr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5946775" cy="3358515"/>
            <wp:effectExtent l="0" t="0" r="15875" b="133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>Рис. 8</w:t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Настраиваем параметры главного окна для нашего приложения созданной как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Frame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5954395" cy="3362960"/>
            <wp:effectExtent l="0" t="0" r="8255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 xml:space="preserve">Рис. 9 </w:t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Создания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функции для добавления  онтологии в наше приложения  и функции для добавления свойств атрибутов в наши свойста</w:t>
      </w: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/>
          <w:lang w:val="ru-RU"/>
        </w:rPr>
        <w:t xml:space="preserve">        </w:t>
      </w:r>
      <w:r>
        <w:drawing>
          <wp:inline distT="0" distB="0" distL="114300" distR="114300">
            <wp:extent cx="6050280" cy="3416935"/>
            <wp:effectExtent l="0" t="0" r="7620" b="1206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>Рис. 10</w:t>
      </w:r>
    </w:p>
    <w:p>
      <w:pPr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 xml:space="preserve">Функция для удаление выбранного пункта в онтологии </w:t>
      </w: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6645275" cy="3752850"/>
            <wp:effectExtent l="0" t="0" r="317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>Рис. 11</w:t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Создание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функции для обновления, для работы с классами и для обновления классов</w:t>
      </w:r>
    </w:p>
    <w:p>
      <w:pPr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6645275" cy="3752850"/>
            <wp:effectExtent l="0" t="0" r="317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>Рис. 12</w:t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Теперь перейдем на классы  функционал для работы классов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Создание классов,</w:t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создание свойств классов и обновление свойств классов</w:t>
      </w: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</w:pPr>
      <w:r>
        <w:drawing>
          <wp:inline distT="0" distB="0" distL="114300" distR="114300">
            <wp:extent cx="6645275" cy="3752850"/>
            <wp:effectExtent l="0" t="0" r="317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Рис .13</w:t>
      </w:r>
    </w:p>
    <w:p>
      <w:pPr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Создание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опорного узела  для классов  функция  создание кубъектно-объектного списка, функция для обновление  списка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individual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и функция  создание таблицы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6645275" cy="3752850"/>
            <wp:effectExtent l="0" t="0" r="317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 xml:space="preserve">Рис. 14 </w:t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Функции для работы с посторонней онтологией  функция для загрузки свойств с другой онтологии  функция для загрузки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individuals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функция для созранения онтологии , функции для создание запросов и функция для создание окон для  запросов</w:t>
      </w:r>
    </w:p>
    <w:p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645275" cy="3752850"/>
            <wp:effectExtent l="0" t="0" r="317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</w:r>
      <w:r>
        <w:rPr>
          <w:rFonts w:hint="default"/>
          <w:sz w:val="28"/>
          <w:szCs w:val="28"/>
          <w:lang w:val="ru-RU"/>
        </w:rPr>
        <w:t>Рис. 15</w:t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Работа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создание объектов и собъектов в онтологию создаем глобальный (Супер класс)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Creation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и создаем внутри нее окно для работы с объектами  и радиокнопки с</w:t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переменной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статуса</w:t>
      </w:r>
    </w:p>
    <w:p>
      <w:pPr>
        <w:jc w:val="both"/>
      </w:pPr>
      <w:r>
        <w:drawing>
          <wp:inline distT="0" distB="0" distL="114300" distR="114300">
            <wp:extent cx="6645275" cy="3752850"/>
            <wp:effectExtent l="0" t="0" r="317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</w:r>
      <w:r>
        <w:rPr>
          <w:rFonts w:hint="default"/>
          <w:sz w:val="28"/>
          <w:szCs w:val="28"/>
          <w:lang w:val="ru-RU"/>
        </w:rPr>
        <w:t>Рис. 16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Добавление радиокнопок для работы с классами  создание компонентов для создание класса  добавление компонентов для создание </w:t>
      </w:r>
      <w:r>
        <w:rPr>
          <w:rFonts w:hint="default"/>
          <w:sz w:val="28"/>
          <w:szCs w:val="28"/>
          <w:lang w:val="en-US"/>
        </w:rPr>
        <w:t>object property</w:t>
      </w:r>
      <w:r>
        <w:rPr>
          <w:rFonts w:hint="default"/>
          <w:sz w:val="28"/>
          <w:szCs w:val="28"/>
          <w:lang w:val="ru-RU"/>
        </w:rPr>
        <w:t xml:space="preserve">  добавление  компонентов  панели для создание класса создание панели для содание компонентов для  класса </w:t>
      </w:r>
      <w:r>
        <w:rPr>
          <w:rFonts w:hint="default"/>
          <w:sz w:val="28"/>
          <w:szCs w:val="28"/>
          <w:lang w:val="en-US"/>
        </w:rPr>
        <w:t>individual</w:t>
      </w: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</w:pPr>
      <w:r>
        <w:drawing>
          <wp:inline distT="0" distB="0" distL="114300" distR="114300">
            <wp:extent cx="6645275" cy="3752850"/>
            <wp:effectExtent l="0" t="0" r="3175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Рис. 17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Функции для добавления панели в онтологий и очистка панели онтологии вслед за добавлении панели идёт функция для добавление класса в панель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both"/>
      </w:pPr>
      <w:r>
        <w:drawing>
          <wp:inline distT="0" distB="0" distL="114300" distR="114300">
            <wp:extent cx="6645275" cy="3752850"/>
            <wp:effectExtent l="0" t="0" r="317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>Рис. 18</w:t>
      </w: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Создаём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супер клас для функции изменения и удаления антологии классов и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individuals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</w:t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Создание основного окна для  ввода название сущности  и создание радиокнопки с переменной статуса</w:t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И добавление радиокнопок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6645275" cy="3752850"/>
            <wp:effectExtent l="0" t="0" r="3175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>Рис. 19</w:t>
      </w:r>
    </w:p>
    <w:p>
      <w:pPr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Функция для создания компонентов панели для  редоктирования класса и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object property </w:t>
      </w: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6645275" cy="3752850"/>
            <wp:effectExtent l="0" t="0" r="3175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>Рис. 20</w:t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Очистка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окна от других панелей  добавление кнопки лоя нужной понели </w:t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Очистка окна от других панелей  , добавление нужной кнопки с панелем</w:t>
      </w: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6645275" cy="3752850"/>
            <wp:effectExtent l="0" t="0" r="3175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>Рис . 21</w:t>
      </w: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Создаем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класс для функций редоктирования </w:t>
      </w:r>
    </w:p>
    <w:p>
      <w:pPr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6645275" cy="3752850"/>
            <wp:effectExtent l="0" t="0" r="3175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>Рис. 21</w:t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Вносим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в наш класс редоктирования все функция с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rdfLib </w:t>
      </w: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6645275" cy="3752850"/>
            <wp:effectExtent l="0" t="0" r="3175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>Рис . 22</w:t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Создаем навый файл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query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для запросов в этом файле в создадим функии и строения запросов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query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и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SPRQL</w:t>
      </w: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Создаем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супер клас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query 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и вносим туда наши функии запросов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6645275" cy="3752850"/>
            <wp:effectExtent l="0" t="0" r="3175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  <w:t>Рис. 23</w:t>
      </w:r>
    </w:p>
    <w:p>
      <w:pPr>
        <w:ind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Функция для получение результатов наших  запросов и функция для обновление запросов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</w:pPr>
      <w:r>
        <w:drawing>
          <wp:inline distT="0" distB="0" distL="114300" distR="114300">
            <wp:extent cx="6645275" cy="3752850"/>
            <wp:effectExtent l="0" t="0" r="3175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</w:r>
      <w:r>
        <w:rPr>
          <w:rFonts w:hint="default"/>
          <w:sz w:val="28"/>
          <w:szCs w:val="28"/>
          <w:lang w:val="ru-RU"/>
        </w:rPr>
        <w:t>Рис 24</w:t>
      </w:r>
    </w:p>
    <w:p>
      <w:pPr>
        <w:jc w:val="both"/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Создаем навый файл для свойства наших объктов  и вносим свойства наших объектов </w:t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6645275" cy="3752850"/>
            <wp:effectExtent l="0" t="0" r="3175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  <w:t>Рис 25</w:t>
      </w:r>
    </w:p>
    <w:p>
      <w:pPr>
        <w:jc w:val="both"/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Создаём новый файл для создание параметров объекта и сам объект</w: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  <w:highlight w:val="yellow"/>
        </w:rPr>
      </w:pPr>
    </w:p>
    <w:p>
      <w:pPr>
        <w:ind w:left="720"/>
        <w:jc w:val="center"/>
      </w:pPr>
      <w:r>
        <w:drawing>
          <wp:inline distT="0" distB="0" distL="114300" distR="114300">
            <wp:extent cx="5725795" cy="3233420"/>
            <wp:effectExtent l="0" t="0" r="8255" b="5080"/>
            <wp:docPr id="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20" w:leftChars="0" w:firstLine="72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16" w:name="_GoBack"/>
      <w:bookmarkEnd w:id="16"/>
      <w:r>
        <w:rPr>
          <w:rFonts w:hint="default" w:ascii="Times New Roman" w:hAnsi="Times New Roman" w:cs="Times New Roman"/>
          <w:sz w:val="28"/>
          <w:szCs w:val="28"/>
          <w:lang w:val="ru-RU"/>
        </w:rPr>
        <w:t>Рис. 25</w:t>
      </w:r>
    </w:p>
    <w:p>
      <w:pPr>
        <w:ind w:firstLine="720" w:firstLineChars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Разработанный раздел “Search” посвящен поиску по нескольким направлениям - поиск по параметрам, поиск по родительскому классу, поиск по свободным объектам/классам. Поиск осуществляется с использованием языка запросов SPARQL, что в значительной мере упрощает работу.</w:t>
      </w: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Нами были реализованы функции сохранения и загрузки из файла. При сохранении вначале производится сохранение всех классов, потом всех объектов и только после этого - отношений. Для записи в файл берется понятие и выделяется соответствующими тегами.</w:t>
      </w: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Если рассматривать загрузку из файла, то схема ровно обратная - ищутся теги для классов, для объектов, для поиска отношений используется запросы языка SPARQL.</w:t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>Ниже приведен пример RDF-файла, который сохраняем и загружаем в наше приложение. Все файлы имеют расширение .rdf.</w:t>
      </w:r>
    </w:p>
    <w:p>
      <w:pPr>
        <w:ind w:left="72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br w:type="page"/>
      </w:r>
    </w:p>
    <w:p>
      <w:pPr>
        <w:ind w:left="72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ОПИСАНИЕ РАЗРАБОТАННОГО ПРИЛОЖЕНИЯ</w:t>
      </w:r>
    </w:p>
    <w:p>
      <w:pPr>
        <w:ind w:left="72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 лабораторной работе мы погружали созданную нами онтологию локально. Для погружения мы использовали Jena API.</w:t>
      </w: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При выборе API мы опирались на ряд параметров, таких как совместимость с языком программирования, интегрируемость, удобство и простота установки. Ниже можно ознакомиться со всеми интересующими наш возможностями: техническая реализация, поддержка рекомендаций консорциума SPARQL World Wide Web (W3C) и доступные интерфейсы прикладного программирования (API).</w:t>
      </w: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При выборе API также учитывалась распространенность его документации, чтобы при работе с ним, в случае возникновения вопросов, было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легко найти решение.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Apache Jena API- это платформа </w:t>
      </w:r>
      <w:r>
        <w:fldChar w:fldCharType="begin"/>
      </w:r>
      <w:r>
        <w:instrText xml:space="preserve"> HYPERLINK "https://en.wikipedia.org/wiki/Semantic_Web"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семантической сети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с </w:t>
      </w:r>
      <w:r>
        <w:fldChar w:fldCharType="begin"/>
      </w:r>
      <w:r>
        <w:instrText xml:space="preserve"> HYPERLINK "https://en.wikipedia.org/wiki/Open-source_software"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открытым исходным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кодом для </w:t>
      </w:r>
      <w:r>
        <w:fldChar w:fldCharType="begin"/>
      </w:r>
      <w:r>
        <w:instrText xml:space="preserve"> HYPERLINK "https://en.wikipedia.org/wiki/Java_(programming_language)"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Java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. Он предоставляет </w:t>
      </w:r>
      <w:r>
        <w:fldChar w:fldCharType="begin"/>
      </w:r>
      <w:r>
        <w:instrText xml:space="preserve"> HYPERLINK "https://en.wikipedia.org/wiki/API"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API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для извлечения данных из графиков </w:t>
      </w:r>
      <w:r>
        <w:fldChar w:fldCharType="begin"/>
      </w:r>
      <w:r>
        <w:instrText xml:space="preserve"> HYPERLINK "https://en.wikipedia.org/wiki/Resource_Description_Framework"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RDF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и записи в них. Графики представлены в виде абстрактной «модели». Модель может быть получена из данных из файлов, баз данных, URL-адресов или их комбинации. Модель также можно запросить </w:t>
      </w: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Virtuoso Universal Server - это гибрид </w:t>
      </w:r>
      <w:r>
        <w:fldChar w:fldCharType="begin"/>
      </w:r>
      <w:r>
        <w:instrText xml:space="preserve"> HYPERLINK "https://en.wikipedia.org/wiki/Middleware"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промежуточного программного обеспечения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и </w:t>
      </w:r>
      <w:r>
        <w:fldChar w:fldCharType="begin"/>
      </w:r>
      <w:r>
        <w:instrText xml:space="preserve"> HYPERLINK "https://en.wikipedia.org/wiki/Database_engine"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ядра базы данных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, сочетающий в себе функции традиционной </w:t>
      </w:r>
      <w:r>
        <w:fldChar w:fldCharType="begin"/>
      </w:r>
      <w:r>
        <w:instrText xml:space="preserve"> HYPERLINK "https://en.wikipedia.org/wiki/Relational_database_management_system"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системы управления реляционными базами данных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(СУБД), </w:t>
      </w:r>
      <w:r>
        <w:fldChar w:fldCharType="begin"/>
      </w:r>
      <w:r>
        <w:instrText xml:space="preserve"> HYPERLINK "https://en.wikipedia.org/wiki/Object%E2%80%93relational_database"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объектно-реляционной базы данных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(ORDBMS), </w:t>
      </w:r>
      <w:r>
        <w:fldChar w:fldCharType="begin"/>
      </w:r>
      <w:r>
        <w:instrText xml:space="preserve"> HYPERLINK "https://en.wikipedia.org/wiki/Federated_database_system"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виртуальной базы данных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, </w:t>
      </w:r>
      <w:r>
        <w:fldChar w:fldCharType="begin"/>
      </w:r>
      <w:r>
        <w:instrText xml:space="preserve"> HYPERLINK "https://en.wikipedia.org/wiki/Resource_Description_Framework"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RDF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, </w:t>
      </w:r>
      <w:r>
        <w:fldChar w:fldCharType="begin"/>
      </w:r>
      <w:r>
        <w:instrText xml:space="preserve"> HYPERLINK "https://en.wikipedia.org/wiki/XML"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XML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, </w:t>
      </w:r>
      <w:r>
        <w:fldChar w:fldCharType="begin"/>
      </w:r>
      <w:r>
        <w:instrText xml:space="preserve"> HYPERLINK "https://en.wikipedia.org/wiki/Free-text"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свободного текста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, </w:t>
      </w:r>
      <w:r>
        <w:fldChar w:fldCharType="begin"/>
      </w:r>
      <w:r>
        <w:instrText xml:space="preserve"> HYPERLINK "https://en.wikipedia.org/wiki/Application_server"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сервера веб-приложений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и </w:t>
      </w:r>
      <w:r>
        <w:fldChar w:fldCharType="begin"/>
      </w:r>
      <w:r>
        <w:instrText xml:space="preserve"> HYPERLINK "https://en.wikipedia.org/wiki/File_server"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файлового сервера.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функциональность в единой системе. Вместо того, чтобы иметь выделенные серверы для каждой из вышеупомянутых областей функциональности, Virtuoso является «универсальным сервером»; он позволяет использовать один </w:t>
      </w:r>
      <w:r>
        <w:fldChar w:fldCharType="begin"/>
      </w:r>
      <w:r>
        <w:instrText xml:space="preserve"> HYPERLINK "https://en.wikipedia.org/wiki/Thread_(computer_science)"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многопоточный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серверный </w:t>
      </w:r>
      <w:r>
        <w:fldChar w:fldCharType="begin"/>
      </w:r>
      <w:r>
        <w:instrText xml:space="preserve"> HYPERLINK "https://en.wikipedia.org/wiki/Process_(computing)"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процесс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, который реализует несколько протоколов. </w:t>
      </w: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При более тщательном изучении мы пришли к выводу, что рациональнее всего использовать Jena API из-за большого количества дополнительной документации, примеров реализации и видео-уроков, также стоит заметить, что Jena API ориентирована на взаимодействие с кодом именно на Java (наличие уже реализованных библиотек).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ВЫВОД</w:t>
      </w:r>
    </w:p>
    <w:p>
      <w:pPr>
        <w:jc w:val="both"/>
        <w:rPr>
          <w:rFonts w:ascii="Times New Roman" w:hAnsi="Times New Roman" w:eastAsia="Times New Roman" w:cs="Times New Roman"/>
          <w:b/>
          <w:sz w:val="26"/>
          <w:szCs w:val="26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 ходе выполнения данной лабораторной работы нами было создано приложение для работы с онтологиями, которое имеет следующий функционал: добавление, редактирование и удаление классов, объектов и отношений. Был реализован функционал позволяющий самостоятельно создавать SPARQL запросы: по одному, двум и трем параметрам, также есть поиск по объекту родительского класса и “свободному” объекту или классу.</w:t>
      </w: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Есть возможность как загружать уже созданную онтологию, так и сохранять новую. Для хранения онтологии было использовано RDF-хранилище, </w:t>
      </w: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ИСТОЧНИКИ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numPr>
          <w:ilvl w:val="0"/>
          <w:numId w:val="3"/>
        </w:numPr>
        <w:ind w:left="420" w:leftChars="0" w:hanging="42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lang w:val="ru-RU"/>
        </w:rPr>
        <w:t>https://python-scripts.com/tkinter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lang w:val="ru-RU"/>
        </w:rPr>
        <w:t>https://ru.wikiversity.org/wiki/%D0%9A%D1%83%D1%80%D1%81_%D0%BF%D0%BE_%D0%B1%D0%B8%D0%B1%D0%BB%D0%B8%D0%BE%D1%82%D0%B5%D0%BA%D0%B5_Tkinter_%D1%8F%D0%B7%D1%8B%D0%BA%D0%B0_Python#grid()[8]</w:t>
      </w:r>
    </w:p>
    <w:p>
      <w:pPr>
        <w:numPr>
          <w:ilvl w:val="0"/>
          <w:numId w:val="5"/>
        </w:numPr>
        <w:ind w:left="420" w:leftChars="0" w:hanging="42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lang w:val="ru-RU"/>
        </w:rPr>
        <w:t>https://wiki.uib.no/info216/index.php/Python_Examples</w:t>
      </w:r>
    </w:p>
    <w:p>
      <w:pPr>
        <w:numPr>
          <w:ilvl w:val="0"/>
          <w:numId w:val="6"/>
        </w:numPr>
        <w:ind w:left="420" w:leftChars="0" w:hanging="42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lang w:val="ru-RU"/>
        </w:rPr>
        <w:t>https://wiki5.ru/wiki/Python_(programming_language)</w:t>
      </w:r>
    </w:p>
    <w:p>
      <w:pPr>
        <w:numPr>
          <w:ilvl w:val="0"/>
          <w:numId w:val="7"/>
        </w:numPr>
        <w:tabs>
          <w:tab w:val="clear" w:pos="420"/>
        </w:tabs>
        <w:ind w:left="425" w:leftChars="0" w:hanging="425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lang w:val="ru-RU"/>
        </w:rPr>
        <w:t>https://wiki5.ru/wiki/RDFLib</w:t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altName w:val="Arial"/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057457"/>
    <w:multiLevelType w:val="singleLevel"/>
    <w:tmpl w:val="8705745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78565B0"/>
    <w:multiLevelType w:val="singleLevel"/>
    <w:tmpl w:val="B78565B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D33373FC"/>
    <w:multiLevelType w:val="singleLevel"/>
    <w:tmpl w:val="D33373F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EAD9E8B2"/>
    <w:multiLevelType w:val="singleLevel"/>
    <w:tmpl w:val="EAD9E8B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sz w:val="21"/>
        <w:szCs w:val="21"/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0403E3EC"/>
    <w:multiLevelType w:val="singleLevel"/>
    <w:tmpl w:val="0403E3E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3285141A"/>
    <w:multiLevelType w:val="singleLevel"/>
    <w:tmpl w:val="3285141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ED6116"/>
    <w:rsid w:val="18ED6116"/>
    <w:rsid w:val="3A807EC2"/>
    <w:rsid w:val="46D61E0A"/>
    <w:rsid w:val="632B2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4"/>
    <w:basedOn w:val="1"/>
    <w:next w:val="1"/>
    <w:uiPriority w:val="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yperlink"/>
    <w:basedOn w:val="3"/>
    <w:uiPriority w:val="0"/>
    <w:rPr>
      <w:color w:val="0000FF"/>
      <w:u w:val="single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customStyle="1" w:styleId="9">
    <w:name w:val="_Style 10"/>
    <w:basedOn w:val="10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Table Normal1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1">
    <w:name w:val="_Style 11"/>
    <w:basedOn w:val="10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_Style 12"/>
    <w:basedOn w:val="10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_Style 13"/>
    <w:basedOn w:val="10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_Style 14"/>
    <w:basedOn w:val="10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_Style 15"/>
    <w:basedOn w:val="10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_Style 16"/>
    <w:basedOn w:val="10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_Style 17"/>
    <w:basedOn w:val="10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2022-04-25T21:58:00Z</dcterms:created>
  <dc:creator>siroj</dc:creator>
  <cp:lastModifiedBy>siroj</cp:lastModifiedBy>
  <dcterms:modified xsi:type="dcterms:W3CDTF">2022-05-03T16:41:35Z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0B5DBA8DA3224332A500D1922EBAC211</vt:lpwstr>
  </property>
</Properties>
</file>