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0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ТОМСКИЙ ГОСУДАРСТВЕННЫЙ УНИВЕРСИТЕТ СИСТЕМ УПРАВЛЕНИЯ И РАДИОЭЛЕКТРОНИКИ (ТУСУР)</w:t>
      </w:r>
    </w:p>
    <w:p>
      <w:pPr>
        <w:pStyle w:val="Normal"/>
        <w:spacing w:lineRule="auto" w:line="360" w:before="0" w:after="0"/>
        <w:ind w:left="0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ПЛАГИНА «Гр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анёный стакан</w:t>
      </w:r>
      <w:r>
        <w:rPr>
          <w:rFonts w:ascii="Times New Roman" w:hAnsi="Times New Roman"/>
          <w:b/>
          <w:bCs/>
          <w:sz w:val="28"/>
          <w:szCs w:val="28"/>
        </w:rPr>
        <w:t>» ДЛЯ «КОМПАС-3D»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«Основы разработки САПР» (ОРСАПР) 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spacing w:lineRule="auto" w:line="36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студент гр. 582-1 </w:t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 Корнаков А.Е.</w:t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«___» ________________ 2025 г.</w:t>
      </w:r>
    </w:p>
    <w:p>
      <w:pPr>
        <w:pStyle w:val="Normal"/>
        <w:spacing w:lineRule="auto" w:line="360" w:before="0" w:after="0"/>
        <w:ind w:lef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</w:p>
    <w:p>
      <w:pPr>
        <w:pStyle w:val="Default"/>
        <w:bidi w:val="0"/>
        <w:spacing w:lineRule="auto" w:line="360"/>
        <w:ind w:left="0" w:right="0" w:hanging="0"/>
        <w:jc w:val="right"/>
        <w:rPr/>
      </w:pPr>
      <w:r>
        <w:rPr>
          <w:sz w:val="28"/>
          <w:szCs w:val="28"/>
        </w:rPr>
        <w:t>доцент кафедры КСУП, к.т.н</w:t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__________ Калентьев А. А.</w:t>
      </w:r>
      <w:bookmarkStart w:id="0" w:name="_Toc1798829371"/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«___» ________________2025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г.</w:t>
      </w:r>
      <w:bookmarkStart w:id="1" w:name="_Toc179882937"/>
      <w:r>
        <w:br w:type="page"/>
      </w:r>
    </w:p>
    <w:p>
      <w:pPr>
        <w:pStyle w:val="1"/>
        <w:spacing w:lineRule="auto" w:line="240" w:before="0" w:after="0"/>
        <w:ind w:left="0" w:hanging="0"/>
        <w:jc w:val="center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1 ОПИСАНИЕ САПР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1.1 Описание программы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imSun" w:ascii="Times New Roman" w:hAnsi="Times New Roman"/>
          <w:sz w:val="28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imSun" w:ascii="Times New Roman" w:hAnsi="Times New Roman"/>
          <w:sz w:val="28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imSun" w:ascii="Times New Roman" w:hAnsi="Times New Roman"/>
          <w:sz w:val="28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 w:ascii="Times New Roman" w:hAnsi="Times New Roman"/>
          <w:sz w:val="28"/>
          <w:szCs w:val="28"/>
          <w:lang w:val="en-US"/>
        </w:rPr>
        <w:t>D</w:t>
      </w:r>
      <w:r>
        <w:rPr>
          <w:rFonts w:eastAsia="SimSun" w:ascii="Times New Roman" w:hAnsi="Times New Roman"/>
          <w:sz w:val="28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 w:ascii="Times New Roman" w:hAnsi="Times New Roman"/>
          <w:sz w:val="28"/>
          <w:szCs w:val="28"/>
          <w:lang w:val="en-US"/>
        </w:rPr>
        <w:t>D</w:t>
      </w:r>
      <w:r>
        <w:rPr>
          <w:rFonts w:eastAsia="SimSun" w:ascii="Times New Roman" w:hAnsi="Times New Roman"/>
          <w:sz w:val="28"/>
          <w:szCs w:val="28"/>
        </w:rPr>
        <w:t xml:space="preserve">-моделями (вытягивание, вращение, вырезание и др.).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imSun" w:ascii="Times New Roman" w:hAnsi="Times New Roman"/>
          <w:sz w:val="28"/>
          <w:szCs w:val="28"/>
        </w:rPr>
        <w:t>Компас 3</w:t>
      </w:r>
      <w:r>
        <w:rPr>
          <w:rFonts w:eastAsia="SimSun" w:ascii="Times New Roman" w:hAnsi="Times New Roman"/>
          <w:sz w:val="28"/>
          <w:szCs w:val="28"/>
          <w:lang w:val="en-US"/>
        </w:rPr>
        <w:t>D</w:t>
      </w:r>
      <w:r>
        <w:rPr>
          <w:rFonts w:eastAsia="SimSun" w:ascii="Times New Roman" w:hAnsi="Times New Roman"/>
          <w:sz w:val="28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 w:ascii="Times New Roman" w:hAnsi="Times New Roman"/>
          <w:sz w:val="28"/>
          <w:szCs w:val="28"/>
          <w:lang w:val="en-US"/>
        </w:rPr>
        <w:t>Autodesk</w:t>
      </w:r>
      <w:r>
        <w:rPr>
          <w:rFonts w:eastAsia="SimSun" w:ascii="Times New Roman" w:hAnsi="Times New Roman"/>
          <w:sz w:val="28"/>
          <w:szCs w:val="28"/>
        </w:rPr>
        <w:t xml:space="preserve"> </w:t>
      </w:r>
      <w:r>
        <w:rPr>
          <w:rFonts w:eastAsia="SimSun" w:ascii="Times New Roman" w:hAnsi="Times New Roman"/>
          <w:sz w:val="28"/>
          <w:szCs w:val="28"/>
          <w:lang w:val="en-US"/>
        </w:rPr>
        <w:t>Inventor</w:t>
      </w:r>
      <w:r>
        <w:rPr>
          <w:rFonts w:eastAsia="SimSun" w:ascii="Times New Roman" w:hAnsi="Times New Roman"/>
          <w:sz w:val="28"/>
          <w:szCs w:val="28"/>
        </w:rPr>
        <w:t xml:space="preserve">, </w:t>
      </w:r>
      <w:r>
        <w:rPr>
          <w:rFonts w:eastAsia="SimSun" w:ascii="Times New Roman" w:hAnsi="Times New Roman"/>
          <w:sz w:val="28"/>
          <w:szCs w:val="28"/>
          <w:lang w:val="en-US"/>
        </w:rPr>
        <w:t>SOLIDWORKS</w:t>
      </w:r>
      <w:r>
        <w:rPr>
          <w:rFonts w:eastAsia="SimSun" w:ascii="Times New Roman" w:hAnsi="Times New Roman"/>
          <w:sz w:val="28"/>
          <w:szCs w:val="28"/>
        </w:rPr>
        <w:t xml:space="preserve"> и др.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bookmarkEnd w:id="0"/>
      <w:bookmarkEnd w:id="1"/>
      <w:r>
        <w:rPr>
          <w:rFonts w:eastAsia="SimSun" w:cs="Times New Roman" w:ascii="Times New Roman" w:hAnsi="Times New Roman"/>
          <w:sz w:val="28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API</w:t>
      </w:r>
      <w:r>
        <w:rPr>
          <w:rFonts w:eastAsia="SimSun" w:cs="Times New Roman" w:ascii="Times New Roman" w:hAnsi="Times New Roman"/>
          <w:sz w:val="28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</w:rPr>
        <w:t xml:space="preserve">1.2 Описание </w:t>
      </w:r>
      <w:r>
        <w:rPr>
          <w:rFonts w:eastAsia="SimSun" w:cs="Times New Roman" w:ascii="Times New Roman" w:hAnsi="Times New Roman"/>
          <w:b/>
          <w:bCs/>
          <w:sz w:val="28"/>
          <w:szCs w:val="28"/>
          <w:lang w:val="en-US"/>
        </w:rPr>
        <w:t>API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eastAsia="SimSun" w:cs="Times New Roman"/>
        </w:rPr>
      </w:pPr>
      <w:r>
        <w:rPr>
          <w:rFonts w:eastAsia="SimSun" w:cs="Times New Roman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API(аббр. От англ. Application programming interface, дословно интерфейс программирования приложения) — программный интерфейс, то есть описание способов взаимодействия одной компьютерной программы с другими.[2]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>Для по</w:t>
      </w:r>
      <w:r>
        <w:rPr>
          <w:rFonts w:ascii="Times New Roman" w:hAnsi="Times New Roman"/>
          <w:sz w:val="28"/>
          <w:szCs w:val="28"/>
        </w:rPr>
        <w:t>дключения и работы с API на C# потребуется выполнить ряд следующих действий: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Включить в свойствах проекта функцию Register for COM Interop;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Создать DLL-обёртку для TLB Компас API с помощью Tlblmp.exe;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Подключить созданный DLL к проекту;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Зарегистрировать библиотеку в системе КОМПАС (а именно реализовать статический метод типа .htmSample с рядом настроек);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Зарегистрировать библиотеку на компьютере пользователя, воспользовавшись утилитой RegAsm.exe.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Используемые свойства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 xml:space="preserve">Application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1.1: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1.1 − Используемые свойства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Application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ActiveDocument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IKompasDocument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Свойство, содержащее текущий активный документ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Documents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IDocuments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Коллекция всех открытых документов в приложении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Math2D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IMath2D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Интерфейс 2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математики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Используемые м</w:t>
      </w:r>
      <w:r>
        <w:rPr>
          <w:rFonts w:ascii="Times New Roman" w:hAnsi="Times New Roman"/>
          <w:sz w:val="28"/>
          <w:szCs w:val="28"/>
          <w:lang w:val="en-US"/>
        </w:rPr>
        <w:t xml:space="preserve">етоды класса (интерфейса) Application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1.2: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Таблица 1.2 − Используемые м</w:t>
      </w:r>
      <w:r>
        <w:rPr>
          <w:rFonts w:ascii="Times New Roman" w:hAnsi="Times New Roman"/>
          <w:sz w:val="28"/>
          <w:szCs w:val="28"/>
          <w:lang w:val="en-US"/>
        </w:rPr>
        <w:t>етоды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Application</w:t>
      </w:r>
    </w:p>
    <w:tbl>
      <w:tblPr>
        <w:tblW w:w="9381" w:type="dxa"/>
        <w:jc w:val="left"/>
        <w:tblInd w:w="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6"/>
        <w:gridCol w:w="3401"/>
        <w:gridCol w:w="1412"/>
        <w:gridCol w:w="3061"/>
      </w:tblGrid>
      <w:tr>
        <w:trPr>
          <w:trHeight w:val="680" w:hRule="atLeast"/>
        </w:trPr>
        <w:tc>
          <w:tcPr>
            <w:tcW w:w="1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возвращаемых данных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ExecuteCompasCommand</w:t>
            </w:r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commandId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: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long (константа из перечисления ProcessTypeEnum или ksKompasCommandEnum),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post: bool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bool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Выполнение команды системы КОМПАС.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Окончание таблицы 1.2</w:t>
      </w:r>
    </w:p>
    <w:tbl>
      <w:tblPr>
        <w:tblW w:w="9368" w:type="dxa"/>
        <w:jc w:val="left"/>
        <w:tblInd w:w="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93"/>
        <w:gridCol w:w="3386"/>
        <w:gridCol w:w="1414"/>
        <w:gridCol w:w="3074"/>
      </w:tblGrid>
      <w:tr>
        <w:trPr/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MessageBoxEx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Text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: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BSTR (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текст сообщения)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, Caption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: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 BSTR (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заголовок сообщения)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, Flags: long (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флаги)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long</w:t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Выдача всплывающего сообщения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Используемые поля</w:t>
      </w:r>
      <w:r>
        <w:rPr>
          <w:rFonts w:ascii="Times New Roman" w:hAnsi="Times New Roman"/>
          <w:sz w:val="28"/>
          <w:szCs w:val="28"/>
          <w:lang w:val="en-US"/>
        </w:rPr>
        <w:t xml:space="preserve"> класса (интерфейса) IDocuments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− Используемые поля</w:t>
      </w:r>
      <w:r>
        <w:rPr>
          <w:rFonts w:ascii="Times New Roman" w:hAnsi="Times New Roman"/>
          <w:sz w:val="28"/>
          <w:szCs w:val="28"/>
          <w:lang w:val="en-US"/>
        </w:rPr>
        <w:t xml:space="preserve"> класса (интерфейса) IDocuments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Item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IKompasDocument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Документ, заданный по имени, ссылке или индексу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Используемые методы класса (интерфейса) Idocuments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1.4: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Таблица 1.4 − Используемые методы</w:t>
      </w:r>
      <w:r>
        <w:rPr>
          <w:rFonts w:ascii="Times New Roman" w:hAnsi="Times New Roman"/>
          <w:sz w:val="28"/>
          <w:szCs w:val="28"/>
          <w:lang w:val="en-US"/>
        </w:rPr>
        <w:t xml:space="preserve"> класса (интерфейса) Idocuments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0"/>
        <w:gridCol w:w="3317"/>
        <w:gridCol w:w="2339"/>
        <w:gridCol w:w="2343"/>
      </w:tblGrid>
      <w:tr>
        <w:trPr/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возвращаемых данных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Add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Type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: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long (тип документа из перечисления DocumentTypeEnum),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Visible: bool (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видимость документа: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1. TRUE создавать документ в видимом режиме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2. FALSE в слепом).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IKompasDocument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Создаёт новый документ и добавляет его в коллекцию</w:t>
            </w:r>
          </w:p>
        </w:tc>
      </w:tr>
      <w:tr>
        <w:trPr/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Open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PathName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: LPCTSTR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(полное имя файла документа, состоящее из пути, имени и расширения файла), Visible: bool (видимость документа: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1. TRUE создавать документ в видимом режиме;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2.FALSE в невидимом.), ReadOnly: bool (TRUE: открыть документ только для чтения).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IKompasDocument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Открывает документ (существующий)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Используемые поля класса (интерфейса) IProcess2D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1.5 − Используемые поля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IProcess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Angle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Угол отклонения в градусах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Окончание таблицы 1.5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Координата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X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Координата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Y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Используемые поля класса (интерфейса) IProcess3D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1.6 − Используемые поля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IProcess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MateConstraintsObjects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Variant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Выбранные объекты для сопряжения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Placement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IPlacement3D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Положение объекта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TakeProcessObject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IModelObject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Объект, создаваемый в подпроцессе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Используемые методы класса (интерфейса) IProcess3D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 − Используемые </w:t>
      </w:r>
      <w:r>
        <w:rPr>
          <w:rFonts w:ascii="Times New Roman" w:hAnsi="Times New Roman"/>
          <w:sz w:val="28"/>
          <w:szCs w:val="28"/>
          <w:lang w:val="en-US"/>
        </w:rPr>
        <w:t>методы класса</w:t>
      </w:r>
      <w:r>
        <w:rPr>
          <w:rFonts w:ascii="Times New Roman" w:hAnsi="Times New Roman"/>
          <w:sz w:val="28"/>
          <w:szCs w:val="28"/>
          <w:lang w:val="ru-RU"/>
        </w:rPr>
        <w:t xml:space="preserve"> (интерфейса) </w:t>
      </w:r>
      <w:r>
        <w:rPr>
          <w:rFonts w:ascii="Times New Roman" w:hAnsi="Times New Roman"/>
          <w:sz w:val="28"/>
          <w:szCs w:val="28"/>
          <w:lang w:val="en-US"/>
        </w:rPr>
        <w:t>IProcess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2918"/>
        <w:gridCol w:w="2339"/>
        <w:gridCol w:w="2343"/>
      </w:tblGrid>
      <w:tr>
        <w:trPr/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2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возвращаемых данных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RunTakeCreateObjectProcess</w:t>
            </w:r>
          </w:p>
        </w:tc>
        <w:tc>
          <w:tcPr>
            <w:tcW w:w="29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ProcessType: ProcessTypeEnum (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подпроцесса)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, TakeObject: LPDISPATCH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(указатель на интерфейс редактируемого в подпроцессе объекта)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, NeedCreateTakeObj: bool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(необходимость создания объекта в подпроцессе)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, LostTakeObj: bool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(фиксировать параметры создаваемого объекта)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bool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Запустить подчинённый режим создания объектов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  <w:lang w:val="en-US"/>
        </w:rPr>
        <w:t>1.</w:t>
      </w:r>
      <w:r>
        <w:rPr>
          <w:rFonts w:eastAsia="SimSun" w:cs="Times New Roman" w:ascii="Times New Roman" w:hAnsi="Times New Roman"/>
          <w:b/>
          <w:bCs/>
          <w:sz w:val="28"/>
          <w:szCs w:val="28"/>
          <w:lang w:val="ru-RU"/>
        </w:rPr>
        <w:t>3</w:t>
      </w:r>
      <w:r>
        <w:rPr>
          <w:rFonts w:eastAsia="SimSun" w:cs="Times New Roman" w:ascii="Times New Roman" w:hAnsi="Times New Roman"/>
          <w:b/>
          <w:bCs/>
          <w:sz w:val="28"/>
          <w:szCs w:val="28"/>
          <w:lang w:val="en-US"/>
        </w:rPr>
        <w:t xml:space="preserve"> О</w:t>
      </w:r>
      <w:r>
        <w:rPr>
          <w:rFonts w:eastAsia="SimSun" w:cs="Times New Roman" w:ascii="Times New Roman" w:hAnsi="Times New Roman"/>
          <w:b/>
          <w:bCs/>
          <w:sz w:val="28"/>
          <w:szCs w:val="28"/>
          <w:lang w:val="ru-RU"/>
        </w:rPr>
        <w:t>бзор аналогов плагина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>Первым аналогом является приложения «Teapot Plugin» [3] для Компас-3D, который предназначен для создания различных форм чайников.  Он демонстрирует, как можно расширить функциональность КОМПАС-3D для 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Данный аналог является прямым для разрабатываемого плагина «Гранёный стакан». Интерфейс взаимодействия представлен на рисунке 1.1: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inline distT="0" distB="0" distL="0" distR="0">
            <wp:extent cx="4918075" cy="2489835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>Рисунок 1.1 − Интерфейс приложения «Teapot Plugin»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eastAsia="SimSun" w:cs="Times New Roman"/>
          <w:lang w:val="ru-RU"/>
        </w:rPr>
      </w:pPr>
      <w:r>
        <w:rPr>
          <w:rFonts w:eastAsia="SimSun" w:cs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>Вторым аналогом является плагин для генерации модели клинка в КОМПАС-3D. Проект написан на C# и ориентирован на моделирование лезвий.[4] Плагин "Клинок" для КОМПАС-3D предназначен для автоматизированного создания модели клинка. Он разработан на языке C# и интегрируется в среду КОМПАС-3D, предоставляя пользователю инструменты для параметрического проектирования лезвий. Интерфейс плагина продемонстрирован на рисунке 1.2: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inline distT="0" distB="0" distL="0" distR="0">
            <wp:extent cx="4076065" cy="257429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>Рисунок 1.2 − Интерфейс приложения «Плагин для Компас 3D “Клинок”»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eastAsia="SimSun" w:cs="Times New Roman" w:ascii="Times New Roman" w:hAnsi="Times New Roman"/>
          <w:b/>
          <w:bCs/>
          <w:sz w:val="28"/>
          <w:szCs w:val="28"/>
          <w:lang w:val="ru-RU"/>
        </w:rPr>
        <w:t>2 ОПИСАНИЕ ПРЕДМЕТА ПРОЕКТИРОВАНИЯ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Гранёный стакан — тип стеклянного стакана, который отличается использованием прочного гранёного стекла. </w:t>
      </w: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 рисунке 2.1 представлена модель гранёного стакана: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33489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Рисунок 2.1 – Модель гранёного стакана с размерами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Размер грани состоит из двух значений: высота и ширина. Ширина каждой такой грани будет зафиксирована и будет составлять 20 мм. Высота такой грани(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OuterEdge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является исчисляемой и составляет результат вычитания переменных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Bottom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UpperEdge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из переменной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Total</w:t>
      </w:r>
      <w:r>
        <w:rPr>
          <w:rFonts w:cs="Times New Roman" w:ascii="Times New Roman" w:hAnsi="Times New Roman"/>
          <w:color w:val="000000"/>
          <w:sz w:val="28"/>
          <w:szCs w:val="28"/>
        </w:rPr>
        <w:t>. Чертёж грани представлен на рисунке 2.2:</w:t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6425" cy="329882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Рисунок 2.2 – Модель грани гранёного стакана с размерами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Изменяемые параметры для плагина (также все обозначения показаны на рис. 2.1):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1. Высота стакана 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Total</w:t>
      </w:r>
      <w:r>
        <w:rPr>
          <w:rFonts w:cs="Times New Roman" w:ascii="Times New Roman" w:hAnsi="Times New Roman"/>
          <w:color w:val="000000"/>
          <w:sz w:val="28"/>
          <w:szCs w:val="28"/>
        </w:rPr>
        <w:t>» (100 — 150мм);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2. Радиус внешней окружности стакана 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radius</w:t>
      </w:r>
      <w:r>
        <w:rPr>
          <w:rFonts w:cs="Times New Roman" w:ascii="Times New Roman" w:hAnsi="Times New Roman"/>
          <w:color w:val="000000"/>
          <w:sz w:val="28"/>
          <w:szCs w:val="28"/>
        </w:rPr>
        <w:t>» (45 — 60мм);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3. </w:t>
      </w:r>
      <w:r>
        <w:rPr>
          <w:rFonts w:cs="Times New Roman" w:ascii="Times New Roman" w:hAnsi="Times New Roman"/>
          <w:color w:val="000000"/>
          <w:sz w:val="28"/>
          <w:szCs w:val="28"/>
        </w:rPr>
        <w:t>Высота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дна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«height_Bottom» (10 — 25</w:t>
      </w:r>
      <w:r>
        <w:rPr>
          <w:rFonts w:cs="Times New Roman" w:ascii="Times New Roman" w:hAnsi="Times New Roman"/>
          <w:color w:val="000000"/>
          <w:sz w:val="28"/>
          <w:szCs w:val="28"/>
        </w:rPr>
        <w:t>мм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4. </w:t>
      </w:r>
      <w:r>
        <w:rPr>
          <w:rFonts w:cs="Times New Roman" w:ascii="Times New Roman" w:hAnsi="Times New Roman"/>
          <w:color w:val="000000"/>
          <w:sz w:val="28"/>
          <w:szCs w:val="28"/>
        </w:rPr>
        <w:t>Толщина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нижней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грани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«thickness_LowerEdge» (2 — 5</w:t>
      </w:r>
      <w:r>
        <w:rPr>
          <w:rFonts w:cs="Times New Roman" w:ascii="Times New Roman" w:hAnsi="Times New Roman"/>
          <w:color w:val="000000"/>
          <w:sz w:val="28"/>
          <w:szCs w:val="28"/>
        </w:rPr>
        <w:t>мм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5. Толщина верхней грани «thickness_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Upper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Edge» (не может быть </w:t>
      </w:r>
      <w:r>
        <w:rPr>
          <w:rFonts w:cs="Times New Roman" w:ascii="Times New Roman" w:hAnsi="Times New Roman"/>
          <w:color w:val="000000"/>
          <w:sz w:val="28"/>
          <w:szCs w:val="28"/>
        </w:rPr>
        <w:t>меньше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толщины нижней грани(«thickness_LowerEdge») и должна </w:t>
      </w:r>
      <w:r>
        <w:rPr>
          <w:rFonts w:cs="Times New Roman" w:ascii="Times New Roman" w:hAnsi="Times New Roman"/>
          <w:color w:val="000000"/>
          <w:sz w:val="28"/>
          <w:szCs w:val="28"/>
        </w:rPr>
        <w:t>быть больше толщины нижней грани как минимум на 40%</w:t>
      </w:r>
      <w:r>
        <w:rPr>
          <w:rFonts w:cs="Times New Roman" w:ascii="Times New Roman" w:hAnsi="Times New Roman"/>
          <w:color w:val="000000"/>
          <w:sz w:val="28"/>
          <w:szCs w:val="28"/>
        </w:rPr>
        <w:t>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6. Высота </w:t>
      </w:r>
      <w:r>
        <w:rPr>
          <w:rFonts w:cs="Times New Roman" w:ascii="Times New Roman" w:hAnsi="Times New Roman"/>
          <w:color w:val="000000"/>
          <w:sz w:val="28"/>
          <w:szCs w:val="28"/>
        </w:rPr>
        <w:t>верхней грани стакана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UpperEdge</w:t>
      </w:r>
      <w:r>
        <w:rPr>
          <w:rFonts w:cs="Times New Roman" w:ascii="Times New Roman" w:hAnsi="Times New Roman"/>
          <w:color w:val="000000"/>
          <w:sz w:val="28"/>
          <w:szCs w:val="28"/>
        </w:rPr>
        <w:t>» (должна составлять не менее 20% от общей высоты стакана(«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Total</w:t>
      </w:r>
      <w:r>
        <w:rPr>
          <w:rFonts w:cs="Times New Roman" w:ascii="Times New Roman" w:hAnsi="Times New Roman"/>
          <w:color w:val="000000"/>
          <w:sz w:val="28"/>
          <w:szCs w:val="28"/>
        </w:rPr>
        <w:t>»));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7. Количество граней (сумма каждой ширины всех граней должна быть меньше длины нижней окружности).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en-US"/>
        </w:rPr>
        <w:t>3</w:t>
      </w: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ru-RU"/>
        </w:rPr>
        <w:t>ПРОЕКТ СИСТЕМЫ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3.1 </w:t>
      </w: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en-US"/>
        </w:rPr>
        <w:t xml:space="preserve">UML </w:t>
      </w: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ru-RU"/>
        </w:rPr>
        <w:t>диаграмма классов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UML — это стандартный язык визуального моделирования, предназначенный для следующего использования: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>М</w:t>
      </w:r>
      <w:r>
        <w:rPr>
          <w:rFonts w:ascii="Times New Roman" w:hAnsi="Times New Roman"/>
          <w:sz w:val="28"/>
          <w:szCs w:val="28"/>
        </w:rPr>
        <w:t>оделирование бизнеса и подобных процессов;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нализ, проектирование и внедрения программных систем.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UML —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систем.[5]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highlight w:val="none"/>
          <w:shd w:fill="FF4000" w:val="clear"/>
        </w:rPr>
      </w:pP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shd w:fill="FF4000" w:val="clear"/>
          <w:lang w:val="en-US"/>
        </w:rPr>
        <w:t>UML</w:t>
      </w: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shd w:fill="FF4000" w:val="clear"/>
          <w:lang w:val="ru-RU"/>
        </w:rPr>
        <w:t xml:space="preserve"> диаграмма классов для плагина «Гранёный стакан» представлена на рисунке 3.1: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eastAsia="SimSun" w:cs="Times New Roman"/>
          <w:color w:val="000000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eastAsia="SimSun" w:cs="Times New Roman"/>
          <w:color w:val="000000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таблицах ниже представлена информация о свойствах и методах каждого из классов. </w:t>
      </w:r>
      <w:r>
        <w:rPr>
          <w:rFonts w:ascii="Times New Roman" w:hAnsi="Times New Roman"/>
          <w:sz w:val="28"/>
          <w:szCs w:val="28"/>
          <w:lang w:val="ru-RU"/>
        </w:rPr>
        <w:t xml:space="preserve">В таблице 3.1 продемонстрированы поля класса </w:t>
      </w:r>
      <w:r>
        <w:rPr>
          <w:rFonts w:ascii="Times New Roman" w:hAnsi="Times New Roman"/>
          <w:sz w:val="28"/>
          <w:szCs w:val="28"/>
          <w:lang w:val="en-US"/>
        </w:rPr>
        <w:t>MainForm: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r>
        <w:rPr>
          <w:rFonts w:ascii="Times New Roman" w:hAnsi="Times New Roman"/>
          <w:sz w:val="28"/>
          <w:szCs w:val="28"/>
          <w:lang w:val="en-US"/>
        </w:rPr>
        <w:t>MainForm</w:t>
      </w:r>
    </w:p>
    <w:tbl>
      <w:tblPr>
        <w:tblStyle w:val="a7"/>
        <w:tblW w:w="9345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0"/>
        <w:gridCol w:w="3195"/>
        <w:gridCol w:w="2970"/>
      </w:tblGrid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_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builder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Builder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Хранит в себе объект построения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_parameters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BarbellBarParameters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Хранит в себе параметры для объекта построения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таблице 3.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продемонстрированы методы класса </w:t>
      </w:r>
      <w:r>
        <w:rPr>
          <w:rFonts w:ascii="Times New Roman" w:hAnsi="Times New Roman"/>
          <w:sz w:val="28"/>
          <w:szCs w:val="28"/>
          <w:lang w:val="en-US"/>
        </w:rPr>
        <w:t>MainForm: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Методы класса </w:t>
      </w:r>
      <w:r>
        <w:rPr>
          <w:rFonts w:ascii="Times New Roman" w:hAnsi="Times New Roman"/>
          <w:sz w:val="28"/>
          <w:szCs w:val="28"/>
          <w:lang w:val="en-US"/>
        </w:rPr>
        <w:t>MainForm</w:t>
      </w:r>
    </w:p>
    <w:tbl>
      <w:tblPr>
        <w:tblStyle w:val="a7"/>
        <w:tblW w:w="9341" w:type="dxa"/>
        <w:jc w:val="left"/>
        <w:tblInd w:w="1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0"/>
        <w:gridCol w:w="3480"/>
        <w:gridCol w:w="2581"/>
      </w:tblGrid>
      <w:tr>
        <w:trPr/>
        <w:tc>
          <w:tcPr>
            <w:tcW w:w="32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58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2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BuildModel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258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Построение модели по заданным параметрам</w:t>
            </w:r>
          </w:p>
        </w:tc>
      </w:tr>
      <w:tr>
        <w:trPr/>
        <w:tc>
          <w:tcPr>
            <w:tcW w:w="3280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height_Total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TextBox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object sender, EventArgs e</w:t>
            </w:r>
          </w:p>
        </w:tc>
        <w:tc>
          <w:tcPr>
            <w:tcW w:w="2581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Ввод высоты стакана</w:t>
            </w:r>
          </w:p>
        </w:tc>
      </w:tr>
      <w:tr>
        <w:trPr/>
        <w:tc>
          <w:tcPr>
            <w:tcW w:w="3280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radius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TextBox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2581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Ввод радиуса внешней окружности стакана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height_Bottom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TextBox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Ввод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высоты дна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thickness_LowerEdgeTextBox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Ввод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толщины нижней грани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thickness_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Upper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EdgeTextBox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Ввод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толщины верхней грани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height_UpperEdge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TextBox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Ввод высоты верхней грани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height_OuterEdgeTextBox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Ввод высоты внешней грани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ButtonBuild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Запуск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построения модели по заданным параметрам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MainValidate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ParamType, ref textBox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Второй уровень валидации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r>
        <w:rPr>
          <w:rFonts w:ascii="Times New Roman" w:hAnsi="Times New Roman"/>
          <w:sz w:val="28"/>
          <w:szCs w:val="28"/>
          <w:lang w:val="en-US"/>
        </w:rPr>
        <w:t>faceted_Glass</w:t>
      </w:r>
      <w:r>
        <w:rPr>
          <w:rFonts w:ascii="Times New Roman" w:hAnsi="Times New Roman"/>
          <w:sz w:val="28"/>
          <w:szCs w:val="28"/>
          <w:lang w:val="en-US"/>
        </w:rPr>
        <w:t>Parameters</w:t>
      </w:r>
    </w:p>
    <w:tbl>
      <w:tblPr>
        <w:tblStyle w:val="a7"/>
        <w:tblW w:w="9300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5"/>
        <w:gridCol w:w="3840"/>
        <w:gridCol w:w="2655"/>
      </w:tblGrid>
      <w:tr>
        <w:trPr/>
        <w:tc>
          <w:tcPr>
            <w:tcW w:w="28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26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_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parametersDict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Dictionary&lt;ParamType, Parameter&gt;</w:t>
            </w:r>
          </w:p>
        </w:tc>
        <w:tc>
          <w:tcPr>
            <w:tcW w:w="26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Хранит в себе словарь с параметрами объекта построения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Методы класса </w:t>
      </w:r>
      <w:r>
        <w:rPr>
          <w:rFonts w:ascii="Times New Roman" w:hAnsi="Times New Roman"/>
          <w:sz w:val="28"/>
          <w:szCs w:val="28"/>
          <w:lang w:val="en-US"/>
        </w:rPr>
        <w:t>faceted_Glass</w:t>
      </w:r>
      <w:r>
        <w:rPr>
          <w:rFonts w:ascii="Times New Roman" w:hAnsi="Times New Roman"/>
          <w:sz w:val="28"/>
          <w:szCs w:val="28"/>
          <w:lang w:val="en-US"/>
        </w:rPr>
        <w:t>Parameters</w:t>
      </w:r>
    </w:p>
    <w:tbl>
      <w:tblPr>
        <w:tblStyle w:val="a7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332"/>
        <w:gridCol w:w="2332"/>
        <w:gridCol w:w="1859"/>
      </w:tblGrid>
      <w:tr>
        <w:trPr/>
        <w:tc>
          <w:tcPr>
            <w:tcW w:w="28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>
          <w:trHeight w:val="693" w:hRule="atLeast"/>
        </w:trPr>
        <w:tc>
          <w:tcPr>
            <w:tcW w:w="2831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faceted_GlassParameters</w:t>
            </w:r>
          </w:p>
        </w:tc>
        <w:tc>
          <w:tcPr>
            <w:tcW w:w="2332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2332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Dictionary&lt;ParamType, Parameter&gt;</w:t>
            </w:r>
          </w:p>
        </w:tc>
        <w:tc>
          <w:tcPr>
            <w:tcW w:w="1859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Конструктор класса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AddValueToParameter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ParamType type, double value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void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Добавление параметров 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− Поля класса </w:t>
      </w:r>
      <w:r>
        <w:rPr>
          <w:rFonts w:ascii="Times New Roman" w:hAnsi="Times New Roman"/>
          <w:sz w:val="28"/>
          <w:szCs w:val="28"/>
          <w:lang w:val="en-US"/>
        </w:rPr>
        <w:t>Builder</w:t>
      </w:r>
    </w:p>
    <w:tbl>
      <w:tblPr>
        <w:tblStyle w:val="a7"/>
        <w:tblW w:w="9360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0"/>
        <w:gridCol w:w="3180"/>
        <w:gridCol w:w="3000"/>
      </w:tblGrid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_wrapper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Wrapper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Хранит в себе объект обёртки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API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− Методы класса </w:t>
      </w:r>
      <w:r>
        <w:rPr>
          <w:rFonts w:ascii="Times New Roman" w:hAnsi="Times New Roman"/>
          <w:sz w:val="28"/>
          <w:szCs w:val="28"/>
          <w:lang w:val="en-US"/>
        </w:rPr>
        <w:t>Builder</w:t>
      </w:r>
    </w:p>
    <w:tbl>
      <w:tblPr>
        <w:tblStyle w:val="a7"/>
        <w:tblW w:w="93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06"/>
        <w:gridCol w:w="3872"/>
        <w:gridCol w:w="2982"/>
      </w:tblGrid>
      <w:tr>
        <w:trPr>
          <w:trHeight w:val="532" w:hRule="atLeast"/>
        </w:trPr>
        <w:tc>
          <w:tcPr>
            <w:tcW w:w="25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>
          <w:trHeight w:val="1562" w:hRule="atLeast"/>
        </w:trPr>
        <w:tc>
          <w:tcPr>
            <w:tcW w:w="25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Build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faceted_GlassParameters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Построение модели по заданным параметрам</w:t>
            </w:r>
          </w:p>
        </w:tc>
      </w:tr>
      <w:tr>
        <w:trPr>
          <w:trHeight w:val="1075" w:hRule="atLeast"/>
        </w:trPr>
        <w:tc>
          <w:tcPr>
            <w:tcW w:w="2506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Build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Glass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2982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Построение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основы стакана</w:t>
            </w:r>
          </w:p>
        </w:tc>
      </w:tr>
      <w:tr>
        <w:trPr>
          <w:trHeight w:val="753" w:hRule="atLeast"/>
        </w:trPr>
        <w:tc>
          <w:tcPr>
            <w:tcW w:w="2506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Build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OuterEdge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2982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Построение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граней на стакане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r>
        <w:rPr>
          <w:rFonts w:ascii="Times New Roman" w:hAnsi="Times New Roman"/>
          <w:sz w:val="28"/>
          <w:szCs w:val="28"/>
          <w:lang w:val="en-US"/>
        </w:rPr>
        <w:t>Parameter</w:t>
        <w:tab/>
      </w:r>
    </w:p>
    <w:tbl>
      <w:tblPr>
        <w:tblStyle w:val="a7"/>
        <w:tblW w:w="9294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65"/>
        <w:gridCol w:w="3180"/>
        <w:gridCol w:w="2949"/>
      </w:tblGrid>
      <w:tr>
        <w:trPr/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_maxValue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Максимально допустимое значение параметра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_minValue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Мин. допустимое значение параметра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Значение параметра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Методы класса </w:t>
      </w:r>
      <w:r>
        <w:rPr>
          <w:rFonts w:ascii="Times New Roman" w:hAnsi="Times New Roman"/>
          <w:sz w:val="28"/>
          <w:szCs w:val="28"/>
          <w:lang w:val="en-US"/>
        </w:rPr>
        <w:t>Parameter</w:t>
        <w:tab/>
      </w:r>
    </w:p>
    <w:tbl>
      <w:tblPr>
        <w:tblStyle w:val="a7"/>
        <w:tblW w:w="9309" w:type="dxa"/>
        <w:jc w:val="left"/>
        <w:tblInd w:w="1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20"/>
        <w:gridCol w:w="3180"/>
        <w:gridCol w:w="3009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MaxValue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Геттер, Сеттер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MinValue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Геттер, Сеттер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Геттер, Сеттер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Parameter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 minValue, double maxValue, double initialValue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Конструктор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Validate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Валидация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 xml:space="preserve">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Методы класса </w:t>
      </w:r>
      <w:r>
        <w:rPr>
          <w:rFonts w:ascii="Times New Roman" w:hAnsi="Times New Roman"/>
          <w:sz w:val="28"/>
          <w:szCs w:val="28"/>
          <w:lang w:val="en-US"/>
        </w:rPr>
        <w:t>Wrapper</w:t>
      </w:r>
    </w:p>
    <w:tbl>
      <w:tblPr>
        <w:tblStyle w:val="a7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49"/>
        <w:gridCol w:w="3762"/>
        <w:gridCol w:w="3144"/>
      </w:tblGrid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2449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CreateArc</w:t>
            </w:r>
          </w:p>
        </w:tc>
        <w:tc>
          <w:tcPr>
            <w:tcW w:w="3762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Point, double, Point</w:t>
            </w:r>
          </w:p>
        </w:tc>
        <w:tc>
          <w:tcPr>
            <w:tcW w:w="3144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Создание дуги по двум точкам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Rounding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Line, Line, double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Скругление</w:t>
            </w:r>
          </w:p>
        </w:tc>
      </w:tr>
      <w:tr>
        <w:trPr/>
        <w:tc>
          <w:tcPr>
            <w:tcW w:w="2449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CreateLine</w:t>
            </w:r>
          </w:p>
        </w:tc>
        <w:tc>
          <w:tcPr>
            <w:tcW w:w="3762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Point, Point</w:t>
            </w:r>
          </w:p>
        </w:tc>
        <w:tc>
          <w:tcPr>
            <w:tcW w:w="3144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Создание линии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Sketch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Создание эскиза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Spin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Sketch, route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Вращение эскиза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Extrusion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Sketch, route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Выдавливание эскиза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CreateFie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string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Создание файла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OpenFile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string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Открытие файла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ModifyFile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Редактирование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файла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OpenCAD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Открытие Компас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3D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3.9 −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r>
        <w:rPr>
          <w:rFonts w:ascii="Times New Roman" w:hAnsi="Times New Roman"/>
          <w:sz w:val="28"/>
          <w:szCs w:val="28"/>
          <w:lang w:val="en-US"/>
        </w:rPr>
        <w:t>Wrapper</w:t>
      </w:r>
    </w:p>
    <w:tbl>
      <w:tblPr>
        <w:tblStyle w:val="a7"/>
        <w:tblW w:w="9309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0"/>
        <w:gridCol w:w="3195"/>
        <w:gridCol w:w="2934"/>
      </w:tblGrid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-_kompas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KompasObject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Хранит в себе ссылку на компас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3.2 представлен макет пользовательского интерфейса: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36195</wp:posOffset>
            </wp:positionV>
            <wp:extent cx="3695700" cy="470281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3.2 — Макет пользовательского интерфейса</w:t>
      </w:r>
    </w:p>
    <w:p>
      <w:pPr>
        <w:pStyle w:val="Normal"/>
        <w:bidi w:val="0"/>
        <w:spacing w:lineRule="auto" w:line="240" w:before="0" w:after="0"/>
        <w:ind w:left="0" w:right="0"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валидации введённых значений добавлена статусная строка, которая до выявления ошибок остаётся невидимой для пользователя. </w:t>
      </w:r>
      <w:r>
        <w:rPr>
          <w:rFonts w:ascii="Times New Roman" w:hAnsi="Times New Roman"/>
          <w:sz w:val="28"/>
          <w:szCs w:val="28"/>
          <w:lang w:val="ru-RU"/>
        </w:rPr>
        <w:t xml:space="preserve">На рисунке 3.3 </w:t>
      </w:r>
      <w:r>
        <w:rPr>
          <w:rFonts w:ascii="Times New Roman" w:hAnsi="Times New Roman"/>
          <w:sz w:val="28"/>
          <w:szCs w:val="28"/>
          <w:lang w:val="ru-RU"/>
        </w:rPr>
        <w:t>представлена валидация введённых значений, а именно реакци</w:t>
      </w:r>
      <w:r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программы на ввод ошибочного значения: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6335" cy="510603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lang w:val="ru-RU"/>
        </w:rPr>
        <w:t xml:space="preserve">Реакция </w:t>
      </w:r>
      <w:r>
        <w:rPr>
          <w:rFonts w:ascii="Times New Roman" w:hAnsi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/>
          <w:sz w:val="28"/>
          <w:szCs w:val="28"/>
          <w:lang w:val="ru-RU"/>
        </w:rPr>
        <w:t xml:space="preserve"> на ошибку в введённом значении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4 СПИСОК ИСТОЧНИКОВ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1. КОМПАС-3D [Электронный ресурс]. − Режим доступа https://kompas.ru/kompas-3d/about/ (дата обращения 28.09.2025)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2. API [Электронный ресурс]. − Режим доступа https://habr.com/ru/articles/464261/ (дата обращения 28.09.2025)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3. Teapot Plugin [Электронный ресурс]. − Режим доступа https://github.com/kurocha/teapot  (дата обращения 29.09.2025)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4. Плагин для компас 3D “Клинок”.  [Электронный ресурс]. − Режим доступа https://github.com/eskorpado/kompas-blade-plugin (дата обращения 10.10.2025)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5. UML [Электронный ресурс]. − Режим доступа https://www.uml-diagrams.org/ (дата обращения 13.10.2025)</w:t>
      </w:r>
    </w:p>
    <w:sectPr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tabs>
        <w:tab w:val="clear" w:pos="4677"/>
        <w:tab w:val="clear" w:pos="9355"/>
      </w:tabs>
      <w:ind w:left="0" w:hanging="0"/>
      <w:jc w:val="center"/>
      <w:rPr>
        <w:lang w:val="en-US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14</w:t>
    </w:r>
    <w:r>
      <w:rPr>
        <w:sz w:val="28"/>
        <w:szCs w:val="28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left="680" w:hanging="680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Томск 202</w:t>
    </w:r>
    <w:r>
      <w:rPr>
        <w:rFonts w:cs="Times New Roman" w:ascii="Times New Roman" w:hAnsi="Times New Roman"/>
        <w:sz w:val="28"/>
        <w:szCs w:val="28"/>
        <w:lang w:val="en-US"/>
      </w:rPr>
      <w:t>5</w:t>
    </w:r>
  </w:p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ind w:left="709" w:hanging="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Style25"/>
    <w:next w:val="Style21"/>
    <w:uiPriority w:val="9"/>
    <w:semiHidden/>
    <w:unhideWhenUsed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4">
    <w:name w:val="Heading 4"/>
    <w:basedOn w:val="Style25"/>
    <w:next w:val="Style21"/>
    <w:uiPriority w:val="9"/>
    <w:semiHidden/>
    <w:unhideWhenUsed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qFormat/>
    <w:rPr/>
  </w:style>
  <w:style w:type="character" w:styleId="11" w:customStyle="1">
    <w:name w:val="Заголовок 1 Знак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Style14" w:customStyle="1">
    <w:name w:val="Интернет-ссылка"/>
    <w:basedOn w:val="DefaultParagraphFont"/>
    <w:qFormat/>
    <w:rPr>
      <w:color w:val="0563C1"/>
      <w:u w:val="single"/>
    </w:rPr>
  </w:style>
  <w:style w:type="character" w:styleId="Style15" w:customStyle="1">
    <w:name w:val="Ссылка указателя"/>
    <w:qFormat/>
    <w:rPr/>
  </w:style>
  <w:style w:type="character" w:styleId="Style16" w:customStyle="1">
    <w:name w:val="Выделение жирным"/>
    <w:qFormat/>
    <w:rPr>
      <w:b/>
      <w:bCs/>
    </w:rPr>
  </w:style>
  <w:style w:type="character" w:styleId="Style17" w:customStyle="1">
    <w:name w:val="Символ нумерации"/>
    <w:qFormat/>
    <w:rPr>
      <w:rFonts w:ascii="Times New Roman" w:hAnsi="Times New Roman"/>
      <w:sz w:val="28"/>
      <w:szCs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26db"/>
    <w:rPr>
      <w:sz w:val="16"/>
      <w:szCs w:val="16"/>
    </w:rPr>
  </w:style>
  <w:style w:type="character" w:styleId="Style18" w:customStyle="1">
    <w:name w:val="Текст примечания Знак"/>
    <w:basedOn w:val="DefaultParagraphFont"/>
    <w:uiPriority w:val="99"/>
    <w:qFormat/>
    <w:rsid w:val="009226db"/>
    <w:rPr>
      <w:sz w:val="20"/>
      <w:szCs w:val="20"/>
    </w:rPr>
  </w:style>
  <w:style w:type="character" w:styleId="Style19" w:customStyle="1">
    <w:name w:val="Тема примечания Знак"/>
    <w:basedOn w:val="Style18"/>
    <w:uiPriority w:val="99"/>
    <w:semiHidden/>
    <w:qFormat/>
    <w:rsid w:val="009226db"/>
    <w:rPr>
      <w:b/>
      <w:bCs/>
      <w:sz w:val="20"/>
      <w:szCs w:val="20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widowControl w:val="false"/>
      <w:spacing w:lineRule="auto" w:line="360" w:before="0" w:after="0"/>
      <w:ind w:left="222" w:hanging="0"/>
    </w:pPr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5">
    <w:name w:val="Title"/>
    <w:basedOn w:val="Normal"/>
    <w:next w:val="Style21"/>
    <w:uiPriority w:val="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Style25"/>
    <w:qFormat/>
    <w:pPr/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Style26" w:customStyle="1">
    <w:name w:val="Колонтитул"/>
    <w:basedOn w:val="Normal"/>
    <w:qFormat/>
    <w:pPr/>
    <w:rPr/>
  </w:style>
  <w:style w:type="paragraph" w:styleId="Style27" w:customStyle="1">
    <w:name w:val="Колонтитулы"/>
    <w:basedOn w:val="Normal"/>
    <w:qFormat/>
    <w:pPr/>
    <w:rPr/>
  </w:style>
  <w:style w:type="paragraph" w:styleId="Style28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Index Heading"/>
    <w:basedOn w:val="Style20"/>
    <w:pPr/>
    <w:rPr/>
  </w:style>
  <w:style w:type="paragraph" w:styleId="Style31">
    <w:name w:val="TOC Heading"/>
    <w:basedOn w:val="1"/>
    <w:next w:val="Normal"/>
    <w:qFormat/>
    <w:pPr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Style32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33" w:customStyle="1">
    <w:name w:val="Заголовок таблицы"/>
    <w:basedOn w:val="Style32"/>
    <w:qFormat/>
    <w:pPr>
      <w:jc w:val="center"/>
    </w:pPr>
    <w:rPr>
      <w:b/>
      <w:bCs/>
    </w:rPr>
  </w:style>
  <w:style w:type="paragraph" w:styleId="Style34" w:customStyle="1">
    <w:name w:val="Верхний колонтитул слева"/>
    <w:basedOn w:val="Style28"/>
    <w:qFormat/>
    <w:pPr>
      <w:suppressLineNumbers/>
    </w:pPr>
    <w:rPr/>
  </w:style>
  <w:style w:type="paragraph" w:styleId="Annotationtext">
    <w:name w:val="annotation text"/>
    <w:basedOn w:val="Normal"/>
    <w:uiPriority w:val="99"/>
    <w:unhideWhenUsed/>
    <w:qFormat/>
    <w:rsid w:val="009226d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9226db"/>
    <w:pPr/>
    <w:rPr>
      <w:b/>
      <w:bCs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P1">
    <w:name w:val="p1"/>
    <w:basedOn w:val="Normal"/>
    <w:qFormat/>
    <w:pPr>
      <w:spacing w:lineRule="auto" w:line="240" w:beforeAutospacing="1" w:afterAutospacing="1"/>
      <w:ind w:hanging="0"/>
      <w:jc w:val="left"/>
    </w:pPr>
    <w:rPr>
      <w:color w:val="auto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5939</TotalTime>
  <Application>LibreOffice/7.2.5.2$Windows_X86_64 LibreOffice_project/499f9727c189e6ef3471021d6132d4c694f357e5</Application>
  <AppVersion>15.0000</AppVersion>
  <Pages>14</Pages>
  <Words>1562</Words>
  <Characters>11324</Characters>
  <CharactersWithSpaces>12599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2024-10-11T18:50:00Z</dcterms:created>
  <dc:creator>PC</dc:creator>
  <dc:description/>
  <dc:language>ru-RU</dc:language>
  <cp:lastModifiedBy/>
  <cp:lastPrinted>2024-10-15T06:29:00Z</cp:lastPrinted>
  <dcterms:modified xsi:type="dcterms:W3CDTF">2025-10-14T10:52:57Z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