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ПЛАГИНА «Гр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анёный стакан</w:t>
      </w:r>
      <w:r>
        <w:rPr>
          <w:rFonts w:ascii="Times New Roman" w:hAnsi="Times New Roman"/>
          <w:b/>
          <w:bCs/>
          <w:sz w:val="28"/>
          <w:szCs w:val="28"/>
        </w:rPr>
        <w:t>» ДЛЯ «КОМПАС-3D»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«Основы разработки САПР» (ОРСАПР)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 582-1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 Корнаков А.Е.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«___» ________________ 2025 г.</w:t>
      </w:r>
    </w:p>
    <w:p>
      <w:pPr>
        <w:pStyle w:val="Normal"/>
        <w:spacing w:lineRule="auto" w:line="360" w:before="0" w:after="0"/>
        <w:ind w:lef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>
      <w:pPr>
        <w:pStyle w:val="Default"/>
        <w:bidi w:val="0"/>
        <w:spacing w:lineRule="auto" w:line="360"/>
        <w:ind w:left="0" w:right="0" w:hanging="0"/>
        <w:jc w:val="right"/>
        <w:rPr/>
      </w:pPr>
      <w:r>
        <w:rPr>
          <w:sz w:val="28"/>
          <w:szCs w:val="28"/>
        </w:rPr>
        <w:t>доцент кафедры КСУП, к.т.н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 Калентьев А. А.</w:t>
      </w:r>
      <w:bookmarkStart w:id="0" w:name="_Toc1798829371"/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 ________________2025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г.</w:t>
      </w:r>
      <w:bookmarkStart w:id="1" w:name="_Toc179882937"/>
      <w:r>
        <w:br w:type="page"/>
      </w:r>
    </w:p>
    <w:p>
      <w:pPr>
        <w:pStyle w:val="1"/>
        <w:spacing w:lineRule="auto" w:line="240" w:before="0" w:after="0"/>
        <w:ind w:lef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 ОПИСАНИЕ САПР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1.1 Описание программы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-моделями (вытягивание, вращение, вырезание и др.).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 w:ascii="Times New Roman" w:hAnsi="Times New Roman"/>
          <w:sz w:val="28"/>
          <w:szCs w:val="28"/>
          <w:lang w:val="en-US"/>
        </w:rPr>
        <w:t>Autodesk</w:t>
      </w:r>
      <w:r>
        <w:rPr>
          <w:rFonts w:eastAsia="SimSun" w:ascii="Times New Roman" w:hAnsi="Times New Roman"/>
          <w:sz w:val="28"/>
          <w:szCs w:val="28"/>
        </w:rPr>
        <w:t xml:space="preserve"> </w:t>
      </w:r>
      <w:r>
        <w:rPr>
          <w:rFonts w:eastAsia="SimSun" w:ascii="Times New Roman" w:hAnsi="Times New Roman"/>
          <w:sz w:val="28"/>
          <w:szCs w:val="28"/>
          <w:lang w:val="en-US"/>
        </w:rPr>
        <w:t>Inventor</w:t>
      </w:r>
      <w:r>
        <w:rPr>
          <w:rFonts w:eastAsia="SimSun" w:ascii="Times New Roman" w:hAnsi="Times New Roman"/>
          <w:sz w:val="28"/>
          <w:szCs w:val="28"/>
        </w:rPr>
        <w:t xml:space="preserve">, </w:t>
      </w:r>
      <w:r>
        <w:rPr>
          <w:rFonts w:eastAsia="SimSun" w:ascii="Times New Roman" w:hAnsi="Times New Roman"/>
          <w:sz w:val="28"/>
          <w:szCs w:val="28"/>
          <w:lang w:val="en-US"/>
        </w:rPr>
        <w:t>SOLIDWORKS</w:t>
      </w:r>
      <w:r>
        <w:rPr>
          <w:rFonts w:eastAsia="SimSun" w:ascii="Times New Roman" w:hAnsi="Times New Roman"/>
          <w:sz w:val="28"/>
          <w:szCs w:val="28"/>
        </w:rPr>
        <w:t xml:space="preserve"> и др.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bookmarkEnd w:id="0"/>
      <w:bookmarkEnd w:id="1"/>
      <w:r>
        <w:rPr>
          <w:rFonts w:eastAsia="SimSun" w:cs="Times New Roman" w:ascii="Times New Roman" w:hAnsi="Times New Roman"/>
          <w:sz w:val="28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API</w:t>
      </w:r>
      <w:r>
        <w:rPr>
          <w:rFonts w:eastAsia="SimSun" w:cs="Times New Roman" w:ascii="Times New Roman" w:hAnsi="Times New Roman"/>
          <w:sz w:val="28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 xml:space="preserve">1.2 Описание 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API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eastAsia="SimSun" w:cs="Times New Roman"/>
        </w:rPr>
      </w:pPr>
      <w:r>
        <w:rPr>
          <w:rFonts w:eastAsia="SimSun" w:cs="Times New Roman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API(аббр. От англ. Application programming interface, 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>Для по</w:t>
      </w:r>
      <w:r>
        <w:rPr>
          <w:rFonts w:ascii="Times New Roman" w:hAnsi="Times New Roman"/>
          <w:sz w:val="28"/>
          <w:szCs w:val="28"/>
        </w:rPr>
        <w:t>дключения и работы с API на C# потребуется выполнить ряд следующих действий: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Включить в свойствах проекта функцию Register for COM Interop;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DLL-обёртку для TLB Компас API с помощью Tlblmp.exe;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Подключить созданный DLL к проекту;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Зарегистрировать библиотеку в системе КОМПАС (а именно реализовать статический метод типа .htmSample с рядом настроек);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Зарегистрировать библиотеку на компьютере пользователя, воспользовавшись утилитой RegAsm.exe.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 xml:space="preserve">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1.1 − 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ActiveDocument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Свойство, содержащее текущий активный документ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Documents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IDocuments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Коллекция всех открытых документов в приложении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Math2D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IMath2D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Интерфейс 2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математики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м</w:t>
      </w:r>
      <w:r>
        <w:rPr>
          <w:rFonts w:ascii="Times New Roman" w:hAnsi="Times New Roman"/>
          <w:sz w:val="28"/>
          <w:szCs w:val="28"/>
          <w:lang w:val="en-US"/>
        </w:rPr>
        <w:t xml:space="preserve">етоды класса (интерфейса) 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1.2 − Используемые м</w:t>
      </w:r>
      <w:r>
        <w:rPr>
          <w:rFonts w:ascii="Times New Roman" w:hAnsi="Times New Roman"/>
          <w:sz w:val="28"/>
          <w:szCs w:val="28"/>
          <w:lang w:val="en-US"/>
        </w:rPr>
        <w:t>етоды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81" w:type="dxa"/>
        <w:jc w:val="left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6"/>
        <w:gridCol w:w="3401"/>
        <w:gridCol w:w="1412"/>
        <w:gridCol w:w="3061"/>
      </w:tblGrid>
      <w:tr>
        <w:trPr>
          <w:trHeight w:val="680" w:hRule="atLeast"/>
        </w:trPr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ExecuteCompasCommand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commandId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 (константа из перечисления ProcessTypeEnum или ksKompasCommandEnum),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post: bool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Выполнение команды системы КОМПАС.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1.2</w:t>
      </w:r>
    </w:p>
    <w:tbl>
      <w:tblPr>
        <w:tblW w:w="9368" w:type="dxa"/>
        <w:jc w:val="left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3"/>
        <w:gridCol w:w="3386"/>
        <w:gridCol w:w="1414"/>
        <w:gridCol w:w="3074"/>
      </w:tblGrid>
      <w:tr>
        <w:trPr/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MessageBoxEx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Text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текст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Caption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: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заголовок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Flags: long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флаги)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Выдача всплывающего сообщения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Item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заданный по имени, ссылке или индексу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1.4: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1.4 − Используемые методы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3317"/>
        <w:gridCol w:w="2339"/>
        <w:gridCol w:w="2343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Type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long (тип документа из перечисления DocumentTypeEnum),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Visible: bool (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1. TRUE создавать документ в видимом режиме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2. FALSE в слепом).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Создаёт новый документ и добавляет его в коллекцию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PathName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LPCTSTR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(полное имя файла документа, состоящее из пути, имени и расширения файла), Visible: bool (видимость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1. TRUE создавать документ в видимом режиме;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2.FALSE в невидимом.), ReadOnly: bool (TRUE: открыть документ только для чтения).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Открывает документ (существующий)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IProcess2D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Angle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Угол отклонения в градусах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1.5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1.6 −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MateConstraintsObjects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Variant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Выбранные объекты для сопряжения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Placement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IPlacement3D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Положение объекта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TakeProcessObject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IModelObject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Объект, создаваемый в подпроцессе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</w:t>
      </w:r>
      <w:r>
        <w:rPr>
          <w:rFonts w:ascii="Times New Roman" w:hAnsi="Times New Roman"/>
          <w:sz w:val="28"/>
          <w:szCs w:val="28"/>
          <w:lang w:val="en-US"/>
        </w:rPr>
        <w:t>методы 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2918"/>
        <w:gridCol w:w="2339"/>
        <w:gridCol w:w="2343"/>
      </w:tblGrid>
      <w:tr>
        <w:trPr/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RunTakeCreateObjectProcess</w:t>
            </w:r>
          </w:p>
        </w:tc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ProcessType: ProcessTypeEnum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подпроцесса)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TakeObject: LPDISPATCH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(указатель на интерфейс редактируемого в подпроцессе объекта)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NeedCreateTakeObj: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(необходимость создания объекта в подпроцессе)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LostTakeObj: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(фиксировать параметры создаваемого объекта)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Запустить подчинённый режим создания объектов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1.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 xml:space="preserve"> О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бзор аналогов плагина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Первым аналогом является приложения «Teapot Plugin» [3] для Компас-3D, который предназначен для создания различных форм чайников.  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Данный аналог является прямым для разрабатываемого плагина «Гранёный стакан». Интерфейс взаимодействия представлен на рисунке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918075" cy="248983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1.1 − Интерфейс приложения «Teapot Plugin»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eastAsia="SimSun" w:cs="Times New Roman"/>
          <w:lang w:val="ru-RU"/>
        </w:rPr>
      </w:pPr>
      <w:r>
        <w:rPr>
          <w:rFonts w:eastAsia="SimSun" w:cs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Вторым аналогом является плагин для генерации модели клинка в КОМПАС-3D. Проект написан на C# и ориентирован на моделирование лезвий.[4] Плагин "Клинок" для КОМПАС-3D предназначен для автоматизированного создания модели клинка. Он разработан на языке C# и интегрируется в среду КОМПАС-3D, предоставляя пользователю инструменты для параметрического проектирования лезвий. Интерфейс плагина продемонстрирован на рисунке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076065" cy="257429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1.2 − Интерфейс приложения «Плагин для Компас 3D “Клинок”»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2 ОПИСАНИЕ ПРЕДМЕТА ПРОЕКТИРОВАНИЯ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Гранёный стакан — тип стеклянного стакана, который отличается использованием прочного гранёного стекла. 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2.1 представлена модель гранёного стакана: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3348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2.1 – Модель гранёного стакана с размерами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Размер грани состоит из двух значений: высота и ширина. Ширина каждой такой грани будет зафиксирована и будет составлять 20 мм. Высота такой грани(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OuterEdge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является исчисляемой и составляет результат вычитания переменных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Bottom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из переменной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. Чертёж грани представлен на рисунке 2.2: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2988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2.2 – Модель грани гранёного стакана с размерами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Изменяемые параметры для плагина (также все обозначения показаны на рис. 2.1):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1. Высота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 (100 — 150мм);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2. Радиус внешней окружности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radius</w:t>
      </w:r>
      <w:r>
        <w:rPr>
          <w:rFonts w:cs="Times New Roman" w:ascii="Times New Roman" w:hAnsi="Times New Roman"/>
          <w:color w:val="000000"/>
          <w:sz w:val="28"/>
          <w:szCs w:val="28"/>
        </w:rPr>
        <w:t>» (45 — 60мм);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cs="Times New Roman" w:ascii="Times New Roman" w:hAnsi="Times New Roman"/>
          <w:color w:val="000000"/>
          <w:sz w:val="28"/>
          <w:szCs w:val="28"/>
        </w:rPr>
        <w:t>Высота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дна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«height_Bottom» (10 — 25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color w:val="000000"/>
          <w:sz w:val="28"/>
          <w:szCs w:val="28"/>
        </w:rPr>
        <w:t>Толщина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нижней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грани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«thickness_LowerEdge» (2 — 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5. Толщина верхней грани «thickness_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Edge» (не может быть </w:t>
      </w:r>
      <w:r>
        <w:rPr>
          <w:rFonts w:cs="Times New Roman" w:ascii="Times New Roman" w:hAnsi="Times New Roman"/>
          <w:color w:val="000000"/>
          <w:sz w:val="28"/>
          <w:szCs w:val="28"/>
        </w:rPr>
        <w:t>меньше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толщины нижней грани(«thickness_LowerEdge») и должна </w:t>
      </w:r>
      <w:r>
        <w:rPr>
          <w:rFonts w:cs="Times New Roman" w:ascii="Times New Roman" w:hAnsi="Times New Roman"/>
          <w:color w:val="000000"/>
          <w:sz w:val="28"/>
          <w:szCs w:val="28"/>
        </w:rPr>
        <w:t>быть больше толщины нижней грани как минимум на 40%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6. Высота </w:t>
      </w:r>
      <w:r>
        <w:rPr>
          <w:rFonts w:cs="Times New Roman" w:ascii="Times New Roman" w:hAnsi="Times New Roman"/>
          <w:color w:val="000000"/>
          <w:sz w:val="28"/>
          <w:szCs w:val="28"/>
        </w:rPr>
        <w:t>верхней грани стакана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>» (должна составлять не менее 20% от общей высоты стакана(«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7. Количество граней (сумма каждой ширины всех граней должна быть меньше длины нижней окружности).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ПРОЕКТ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3.1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UML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диаграмма классов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>оделирование бизнеса и подобных процессов;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нализ, проектирование и внедрения программных систем.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систем.[5]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highlight w:val="none"/>
          <w:shd w:fill="FF4000" w:val="clear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en-US"/>
        </w:rPr>
        <w:t>UML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ru-RU"/>
        </w:rPr>
        <w:t xml:space="preserve"> диаграмма классов для плагина «Гранёный стакан» представлена на рисунке 3.1: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таблицах ниже представлена информация о свойствах и методах каждого из классов. </w:t>
      </w:r>
      <w:r>
        <w:rPr>
          <w:rFonts w:ascii="Times New Roman" w:hAnsi="Times New Roman"/>
          <w:sz w:val="28"/>
          <w:szCs w:val="28"/>
          <w:lang w:val="ru-RU"/>
        </w:rPr>
        <w:t xml:space="preserve">В таблице 3.1 продемонстрированы поля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5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7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объект построения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_parameters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BarbellBarParameters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параметры для объекта построения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таблице 3.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продемонстрированы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1" w:type="dxa"/>
        <w:jc w:val="left"/>
        <w:tblInd w:w="1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0"/>
        <w:gridCol w:w="3480"/>
        <w:gridCol w:w="2581"/>
      </w:tblGrid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BuildModel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height_Total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стакана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radius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радиуса внешней окружности стакана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height_Bottom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высоты дна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thickness_LowerEdgeTextBox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нижней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Upper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height_UpperEdge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height_OuterEdgeTextBox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внешней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ButtonBuild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Запуск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построения модели по заданным параметрам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MainValidate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ParamType, ref textBox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Второй уровень валидации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9300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3840"/>
        <w:gridCol w:w="2655"/>
      </w:tblGrid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parametersDict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словарь с параметрами объекта построения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332"/>
        <w:gridCol w:w="2332"/>
        <w:gridCol w:w="1859"/>
      </w:tblGrid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693" w:hRule="atLeast"/>
        </w:trPr>
        <w:tc>
          <w:tcPr>
            <w:tcW w:w="2831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185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 класса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AddValueToParameter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 type, double value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void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Добавление параметров 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− Поля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80"/>
        <w:gridCol w:w="300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_wrapper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Wrapper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Хранит в себе объект обёртки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API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− Методы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6"/>
        <w:gridCol w:w="3872"/>
        <w:gridCol w:w="2982"/>
      </w:tblGrid>
      <w:tr>
        <w:trPr>
          <w:trHeight w:val="53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156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>
          <w:trHeight w:val="1075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Glass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основы стакана</w:t>
            </w:r>
          </w:p>
        </w:tc>
      </w:tr>
      <w:tr>
        <w:trPr>
          <w:trHeight w:val="753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OuterEdge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граней на стакане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294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5"/>
        <w:gridCol w:w="3180"/>
        <w:gridCol w:w="2949"/>
      </w:tblGrid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Максимально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Мин.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Значение параметра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309" w:type="dxa"/>
        <w:jc w:val="left"/>
        <w:tblInd w:w="1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0"/>
        <w:gridCol w:w="3180"/>
        <w:gridCol w:w="3009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 minValue, double maxValue, double initialValue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Validate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Валидация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3762"/>
        <w:gridCol w:w="3144"/>
      </w:tblGrid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CreateArc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double,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дуги по двум точкам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Rounding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Line, Line, double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Скругление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CreateLine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линии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Spin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Вращение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Extrusion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Выдавливание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CreateFie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ModifyFile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Редактирование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OpenCAD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Компас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3D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3.9 −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9309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34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-_kompas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KompasObject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ссылку на компас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3.2 представлен макет пользовательского интерфейса: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3695700" cy="47028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3.2 — Макет пользовательского интерфейса</w:t>
      </w:r>
    </w:p>
    <w:p>
      <w:pPr>
        <w:pStyle w:val="Normal"/>
        <w:bidi w:val="0"/>
        <w:spacing w:lineRule="auto" w:line="240" w:before="0" w:after="0"/>
        <w:ind w:left="0" w:righ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валидации введённых значений добавлена статусная строка, которая до выявления ошибок остаётся невидимой для пользователя. </w:t>
      </w:r>
      <w:r>
        <w:rPr>
          <w:rFonts w:ascii="Times New Roman" w:hAnsi="Times New Roman"/>
          <w:sz w:val="28"/>
          <w:szCs w:val="28"/>
          <w:lang w:val="ru-RU"/>
        </w:rPr>
        <w:t xml:space="preserve">На рисунке 3.3 </w:t>
      </w:r>
      <w:r>
        <w:rPr>
          <w:rFonts w:ascii="Times New Roman" w:hAnsi="Times New Roman"/>
          <w:sz w:val="28"/>
          <w:szCs w:val="28"/>
          <w:lang w:val="ru-RU"/>
        </w:rPr>
        <w:t>представлена валидация введённых значений, а именно реакци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программы на ввод ошибочного значения: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511556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Реакция </w:t>
      </w:r>
      <w:r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на ошибку в введённом значении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4 СПИСОК ИСТОЧНИКОВ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1. КОМПАС-3D [Электронный ресурс]. − Режим доступа https://kompas.ru/kompas-3d/about/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2. API [Электронный ресурс]. − Режим доступа https://habr.com/ru/articles/464261/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3. Teapot Plugin [Электронный ресурс]. − Режим доступа https://github.com/kurocha/teapot  (дата обращения 29.09.2025)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4. Плагин для компас 3D “Клинок”.  [Электронный ресурс]. − Режим доступа https://github.com/eskorpado/kompas-blade-plugin (дата обращения 10.10.2025)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5. UML [Электронный ресурс]. − Режим доступа https://www.uml-diagrams.org/ (дата обращения 13.10.2025)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lear" w:pos="4677"/>
        <w:tab w:val="clear" w:pos="9355"/>
      </w:tabs>
      <w:ind w:left="0" w:hanging="0"/>
      <w:jc w:val="center"/>
      <w:rPr>
        <w:lang w:val="en-US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14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680" w:hanging="680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Томск 202</w:t>
    </w:r>
    <w:r>
      <w:rPr>
        <w:rFonts w:cs="Times New Roman" w:ascii="Times New Roman" w:hAnsi="Times New Roman"/>
        <w:sz w:val="28"/>
        <w:szCs w:val="28"/>
        <w:lang w:val="en-US"/>
      </w:rPr>
      <w:t>5</w:t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left="709" w:hanging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yle25"/>
    <w:next w:val="Style21"/>
    <w:uiPriority w:val="9"/>
    <w:semiHidden/>
    <w:unhideWhenUsed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4"/>
    <w:basedOn w:val="Style25"/>
    <w:next w:val="Style21"/>
    <w:uiPriority w:val="9"/>
    <w:semiHidden/>
    <w:unhideWhenUsed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Style14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5" w:customStyle="1">
    <w:name w:val="Ссылка указателя"/>
    <w:qFormat/>
    <w:rPr/>
  </w:style>
  <w:style w:type="character" w:styleId="Style16" w:customStyle="1">
    <w:name w:val="Выделение жирным"/>
    <w:qFormat/>
    <w:rPr>
      <w:b/>
      <w:bCs/>
    </w:rPr>
  </w:style>
  <w:style w:type="character" w:styleId="Style17" w:customStyle="1">
    <w:name w:val="Символ нумерации"/>
    <w:qFormat/>
    <w:rPr>
      <w:rFonts w:ascii="Times New Roman" w:hAnsi="Times New Roman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26db"/>
    <w:rPr>
      <w:sz w:val="16"/>
      <w:szCs w:val="16"/>
    </w:rPr>
  </w:style>
  <w:style w:type="character" w:styleId="Style18" w:customStyle="1">
    <w:name w:val="Текст примечания Знак"/>
    <w:basedOn w:val="DefaultParagraphFont"/>
    <w:uiPriority w:val="99"/>
    <w:qFormat/>
    <w:rsid w:val="009226db"/>
    <w:rPr>
      <w:sz w:val="20"/>
      <w:szCs w:val="20"/>
    </w:rPr>
  </w:style>
  <w:style w:type="character" w:styleId="Style19" w:customStyle="1">
    <w:name w:val="Тема примечания Знак"/>
    <w:basedOn w:val="Style18"/>
    <w:uiPriority w:val="99"/>
    <w:semiHidden/>
    <w:qFormat/>
    <w:rsid w:val="009226db"/>
    <w:rPr>
      <w:b/>
      <w:bCs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widowControl w:val="false"/>
      <w:spacing w:lineRule="auto" w:line="360" w:before="0" w:after="0"/>
      <w:ind w:left="222" w:hanging="0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Title"/>
    <w:basedOn w:val="Normal"/>
    <w:next w:val="Style21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Style25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6" w:customStyle="1">
    <w:name w:val="Колонтитул"/>
    <w:basedOn w:val="Normal"/>
    <w:qFormat/>
    <w:pPr/>
    <w:rPr/>
  </w:style>
  <w:style w:type="paragraph" w:styleId="Style27" w:customStyle="1">
    <w:name w:val="Колонтитулы"/>
    <w:basedOn w:val="Normal"/>
    <w:qFormat/>
    <w:pPr/>
    <w:rPr/>
  </w:style>
  <w:style w:type="paragraph" w:styleId="Style28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0"/>
    <w:pPr/>
    <w:rPr/>
  </w:style>
  <w:style w:type="paragraph" w:styleId="Style31">
    <w:name w:val="TOC Heading"/>
    <w:basedOn w:val="1"/>
    <w:next w:val="Normal"/>
    <w:qFormat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Style3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3" w:customStyle="1">
    <w:name w:val="Заголовок таблицы"/>
    <w:basedOn w:val="Style32"/>
    <w:qFormat/>
    <w:pPr>
      <w:jc w:val="center"/>
    </w:pPr>
    <w:rPr>
      <w:b/>
      <w:bCs/>
    </w:rPr>
  </w:style>
  <w:style w:type="paragraph" w:styleId="Style34" w:customStyle="1">
    <w:name w:val="Верхний колонтитул слева"/>
    <w:basedOn w:val="Style28"/>
    <w:qFormat/>
    <w:pPr>
      <w:suppressLineNumbers/>
    </w:pPr>
    <w:rPr/>
  </w:style>
  <w:style w:type="paragraph" w:styleId="Annotationtext">
    <w:name w:val="annotation text"/>
    <w:basedOn w:val="Normal"/>
    <w:uiPriority w:val="99"/>
    <w:unhideWhenUsed/>
    <w:qFormat/>
    <w:rsid w:val="009226d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9226db"/>
    <w:pPr/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P1">
    <w:name w:val="p1"/>
    <w:basedOn w:val="Normal"/>
    <w:qFormat/>
    <w:pPr>
      <w:spacing w:lineRule="auto" w:line="240" w:beforeAutospacing="1" w:afterAutospacing="1"/>
      <w:ind w:hanging="0"/>
      <w:jc w:val="left"/>
    </w:pPr>
    <w:rPr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Application>LibreOffice/7.2.5.2$Windows_X86_64 LibreOffice_project/499f9727c189e6ef3471021d6132d4c694f357e5</Application>
  <AppVersion>15.0000</AppVersion>
  <Pages>14</Pages>
  <Words>1562</Words>
  <Characters>11324</Characters>
  <CharactersWithSpaces>12599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2024-10-11T18:50:00Z</dcterms:created>
  <dc:creator>PC</dc:creator>
  <dc:description/>
  <dc:language>ru-RU</dc:language>
  <cp:lastModifiedBy/>
  <cp:lastPrinted>2024-10-15T06:29:00Z</cp:lastPrinted>
  <dcterms:modified xsi:type="dcterms:W3CDTF">2025-10-14T10:51:02Z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