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11" w:rsidRPr="00C26901" w:rsidRDefault="00A20A11" w:rsidP="00A20A11">
      <w:pPr>
        <w:tabs>
          <w:tab w:val="left" w:pos="1134"/>
        </w:tabs>
        <w:ind w:right="-2"/>
        <w:rPr>
          <w:rFonts w:ascii="TH SarabunPSK" w:hAnsi="TH SarabunPSK" w:cs="TH SarabunPSK"/>
          <w:b/>
          <w:bCs/>
          <w:cs/>
        </w:rPr>
      </w:pPr>
      <w:r w:rsidRPr="00C26901">
        <w:rPr>
          <w:rFonts w:ascii="TH SarabunPSK" w:hAnsi="TH SarabunPSK" w:cs="TH SarabunPSK"/>
          <w:b/>
          <w:bCs/>
          <w:cs/>
        </w:rPr>
        <w:t>แผนการศึกษา  หลักสูตร</w:t>
      </w:r>
      <w:r>
        <w:rPr>
          <w:rFonts w:ascii="TH SarabunPSK" w:hAnsi="TH SarabunPSK" w:cs="TH SarabunPSK" w:hint="cs"/>
          <w:b/>
          <w:bCs/>
          <w:cs/>
        </w:rPr>
        <w:t>นวัตกรรม</w:t>
      </w:r>
      <w:r w:rsidRPr="00C26901">
        <w:rPr>
          <w:rFonts w:ascii="TH SarabunPSK" w:hAnsi="TH SarabunPSK" w:cs="TH SarabunPSK"/>
          <w:b/>
          <w:bCs/>
          <w:cs/>
        </w:rPr>
        <w:t>สารสนเทศทางการแพทย์ (รวม</w:t>
      </w:r>
      <w:r>
        <w:rPr>
          <w:rFonts w:ascii="TH SarabunPSK" w:hAnsi="TH SarabunPSK" w:cs="TH SarabunPSK"/>
          <w:b/>
          <w:bCs/>
          <w:cs/>
        </w:rPr>
        <w:t xml:space="preserve"> 16</w:t>
      </w:r>
      <w:r>
        <w:rPr>
          <w:rFonts w:ascii="TH SarabunPSK" w:hAnsi="TH SarabunPSK" w:cs="TH SarabunPSK"/>
          <w:b/>
          <w:bCs/>
        </w:rPr>
        <w:t>7</w:t>
      </w:r>
      <w:r w:rsidRPr="00C26901">
        <w:rPr>
          <w:rFonts w:ascii="TH SarabunPSK" w:hAnsi="TH SarabunPSK" w:cs="TH SarabunPSK"/>
          <w:b/>
          <w:bCs/>
          <w:cs/>
        </w:rPr>
        <w:t xml:space="preserve"> หน่วยกิต)   </w:t>
      </w:r>
    </w:p>
    <w:tbl>
      <w:tblPr>
        <w:tblW w:w="541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"/>
        <w:gridCol w:w="3118"/>
        <w:gridCol w:w="3077"/>
        <w:gridCol w:w="3243"/>
      </w:tblGrid>
      <w:tr w:rsidR="00A20A11" w:rsidRPr="00C26901" w:rsidTr="00195FA5">
        <w:trPr>
          <w:trHeight w:val="319"/>
          <w:tblHeader/>
        </w:trPr>
        <w:tc>
          <w:tcPr>
            <w:tcW w:w="166" w:type="pct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ปี</w:t>
            </w:r>
          </w:p>
        </w:tc>
        <w:tc>
          <w:tcPr>
            <w:tcW w:w="1597" w:type="pct"/>
            <w:shd w:val="clear" w:color="auto" w:fill="auto"/>
            <w:vAlign w:val="center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ภาคการศึกษาที่ </w:t>
            </w: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6" w:type="pct"/>
            <w:shd w:val="clear" w:color="auto" w:fill="auto"/>
            <w:vAlign w:val="center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ภาคการศึกษาที่</w:t>
            </w: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661" w:type="pct"/>
            <w:shd w:val="clear" w:color="auto" w:fill="auto"/>
            <w:vAlign w:val="center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ภาคการศึกษาที่</w:t>
            </w:r>
            <w:r w:rsidRPr="00C269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3</w:t>
            </w:r>
          </w:p>
        </w:tc>
      </w:tr>
      <w:tr w:rsidR="00A20A11" w:rsidRPr="00C26901" w:rsidTr="00195FA5">
        <w:tc>
          <w:tcPr>
            <w:tcW w:w="166" w:type="pct"/>
            <w:vMerge w:val="restart"/>
            <w:shd w:val="clear" w:color="auto" w:fill="auto"/>
          </w:tcPr>
          <w:p w:rsidR="00A20A11" w:rsidRPr="00C26901" w:rsidRDefault="00A20A11" w:rsidP="00195FA5">
            <w:pPr>
              <w:ind w:right="-2"/>
              <w:jc w:val="both"/>
              <w:rPr>
                <w:rFonts w:ascii="TH SarabunPSK" w:hAnsi="TH SarabunPSK" w:cs="TH SarabunPSK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1</w:t>
            </w: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 xml:space="preserve">001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ภาษาไทยพื้นฐาน*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  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  <w:p w:rsidR="00A20A11" w:rsidRPr="00C26901" w:rsidRDefault="00A20A11" w:rsidP="00195FA5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 xml:space="preserve">002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ภาษาอังกฤษพื้นฐาน* 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  <w:p w:rsidR="00A20A11" w:rsidRDefault="00A20A11" w:rsidP="00195FA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141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ความเป็นไทยและพลเมืองโลก       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:rsidR="00A20A11" w:rsidRPr="00C26901" w:rsidRDefault="00A20A11" w:rsidP="00195FA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7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            </w:t>
            </w:r>
          </w:p>
          <w:p w:rsidR="00A20A11" w:rsidRDefault="00A20A11" w:rsidP="00195FA5">
            <w:pPr>
              <w:tabs>
                <w:tab w:val="left" w:pos="2345"/>
              </w:tabs>
              <w:ind w:right="-141"/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 xml:space="preserve">171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เทคโนโลยีสารสนเทศในยุคดิจิทัล* 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</w:p>
          <w:p w:rsidR="00A20A11" w:rsidRDefault="00A20A11" w:rsidP="00195FA5">
            <w:pPr>
              <w:tabs>
                <w:tab w:val="left" w:pos="2345"/>
              </w:tabs>
              <w:ind w:right="-14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</w:t>
            </w: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 xml:space="preserve">111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การจัดการงานเอกสารและการ</w:t>
            </w:r>
          </w:p>
          <w:p w:rsidR="00A20A11" w:rsidRPr="00C26901" w:rsidRDefault="00A20A11" w:rsidP="00195FA5">
            <w:pPr>
              <w:tabs>
                <w:tab w:val="left" w:pos="2345"/>
              </w:tabs>
              <w:ind w:right="-14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ประมวลผลข้อมูล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121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การคิดเชิงออกแบบ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2(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-0-4)      </w:t>
            </w:r>
          </w:p>
          <w:p w:rsidR="00A20A11" w:rsidRPr="00C26901" w:rsidRDefault="00A20A11" w:rsidP="00195FA5">
            <w:pPr>
              <w:tabs>
                <w:tab w:val="left" w:pos="1276"/>
                <w:tab w:val="left" w:pos="2345"/>
                <w:tab w:val="right" w:pos="3189"/>
              </w:tabs>
              <w:ind w:right="-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122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หลักก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>ารแก้ปัญหา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2(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</w:t>
            </w:r>
          </w:p>
          <w:p w:rsidR="00A20A11" w:rsidRPr="00C26901" w:rsidRDefault="00A20A11" w:rsidP="00195FA5">
            <w:pPr>
              <w:tabs>
                <w:tab w:val="left" w:pos="1276"/>
                <w:tab w:val="left" w:pos="2345"/>
                <w:tab w:val="right" w:pos="3189"/>
              </w:tabs>
              <w:ind w:right="-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131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เทคโนโลยีคอมพิวเตอร์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2(1-2-3)      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111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ศัพท์เทคนิค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ทางการแพทย์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3(3-0-6)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831"/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113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ภาษาไทยเพื่อการสื่อสารร่วม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สมัย     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  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61-121 ทักษะการสื่อสารภาษาอังกฤษ     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2(2-0-4)     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-1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ปรัชญา จริยศาสตร์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วิธีคิด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แบบวิพากษ์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4(3-2-7)               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คณิตศาสตร์พื้นฐาน*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1(1-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-2)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123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การโปรแกรมคอมพิวเตอร์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20A11" w:rsidRPr="00C3508B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(2-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-5)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112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วิทยาศาสตร์ทางการแพทย์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20A11" w:rsidRPr="00C3508B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3(3-0-6)</w:t>
            </w:r>
          </w:p>
        </w:tc>
        <w:tc>
          <w:tcPr>
            <w:tcW w:w="1661" w:type="pct"/>
            <w:shd w:val="clear" w:color="auto" w:fill="auto"/>
          </w:tcPr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61-122 การฟังและการพูดเชิงวิชาการ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2(2-0-4)            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61-161 นวัตกรรมและผู้ประกอบการ         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4(2-4-6)            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124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โครงสร้างข้อมูล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3(2-2-5)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>25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คณิตศาสตร์สำหรับเทคโนโลยี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สารสนเทศ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3(3-0-6)           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141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การจัดการ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สถาน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พยาบาล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3(3-0-6)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151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E026F9">
              <w:rPr>
                <w:rFonts w:ascii="TH SarabunPSK" w:hAnsi="TH SarabunPSK" w:cs="TH SarabunPSK"/>
                <w:sz w:val="24"/>
                <w:szCs w:val="24"/>
                <w:cs/>
              </w:rPr>
              <w:t>ประสบการณ์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ในสถานพยาบาล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2(0-4-2) </w:t>
            </w:r>
          </w:p>
        </w:tc>
      </w:tr>
      <w:tr w:rsidR="00A20A11" w:rsidRPr="00C26901" w:rsidTr="00195FA5">
        <w:tc>
          <w:tcPr>
            <w:tcW w:w="166" w:type="pct"/>
            <w:vMerge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15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271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16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661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422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17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</w:tr>
      <w:tr w:rsidR="00A20A11" w:rsidRPr="00C26901" w:rsidTr="00195FA5">
        <w:tc>
          <w:tcPr>
            <w:tcW w:w="166" w:type="pct"/>
            <w:vMerge w:val="restart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  <w:t>2</w:t>
            </w:r>
          </w:p>
        </w:tc>
        <w:tc>
          <w:tcPr>
            <w:tcW w:w="1597" w:type="pct"/>
            <w:shd w:val="clear" w:color="auto" w:fill="auto"/>
          </w:tcPr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61-123 การอ่านและการเขียนเชิงวิชาการ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2(2-0-4)                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61-151 การแสวงหาความรู้และระเบียบ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วิธีวิจัย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4(2-4-6)                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-2</w:t>
            </w:r>
            <w:r>
              <w:rPr>
                <w:rFonts w:ascii="TH SarabunPSK" w:hAnsi="TH SarabunPSK" w:cs="TH SarabunPSK"/>
                <w:sz w:val="24"/>
                <w:szCs w:val="24"/>
              </w:rPr>
              <w:t>31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เทคโนโลยีอินเทอร์เน็ต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2(1-2-3)                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ascii="TH SarabunPSK" w:hAnsi="TH SarabunPSK" w:cs="TH SarabunPSK"/>
                <w:sz w:val="24"/>
                <w:szCs w:val="24"/>
              </w:rPr>
              <w:t>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การออกแบบฐานข้อมูล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>-2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71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สตูดิโอเพื่อการพัฒนาโปรแกรม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ประยุกต์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(2-2-5)              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-2</w:t>
            </w:r>
            <w:r>
              <w:rPr>
                <w:rFonts w:ascii="TH SarabunPSK" w:hAnsi="TH SarabunPSK" w:cs="TH SarabunPSK"/>
                <w:sz w:val="24"/>
                <w:szCs w:val="24"/>
              </w:rPr>
              <w:t>51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ระบบสารสนเทศทางการแพทย์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และ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สาธารณสุข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3(3-0-6)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</w:t>
            </w:r>
          </w:p>
        </w:tc>
        <w:tc>
          <w:tcPr>
            <w:tcW w:w="1576" w:type="pct"/>
            <w:shd w:val="clear" w:color="auto" w:fill="auto"/>
          </w:tcPr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61-124 ภาษาอังกฤษเพื่อ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สื่อสารเชิง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วิชาการ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AD32B0">
              <w:rPr>
                <w:rFonts w:ascii="TH SarabunPSK" w:hAnsi="TH SarabunPSK" w:cs="TH SarabunPSK"/>
                <w:sz w:val="24"/>
                <w:szCs w:val="24"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(4-0-8)      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</w:pPr>
            <w:r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>ITD62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>-</w:t>
            </w:r>
            <w:r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>221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 สถิติสำหรับเทคโนโลยีสารสนเทศ</w:t>
            </w:r>
            <w:r>
              <w:rPr>
                <w:rFonts w:ascii="TH SarabunPSK" w:eastAsia="DilleniaUPC" w:hAnsi="TH SarabunPSK" w:cs="TH SarabunPSK" w:hint="cs"/>
                <w:sz w:val="24"/>
                <w:szCs w:val="24"/>
                <w:u w:color="000000"/>
                <w:cs/>
              </w:rPr>
              <w:t xml:space="preserve">  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  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</w:pPr>
            <w:r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ab/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>3(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>2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>-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>2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>-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>5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)      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72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การวิเคราะห์ระบบ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**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6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E026F9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E026F9">
              <w:rPr>
                <w:rFonts w:ascii="TH SarabunPSK" w:hAnsi="TH SarabunPSK" w:cs="TH SarabunPSK"/>
                <w:sz w:val="24"/>
                <w:szCs w:val="24"/>
              </w:rPr>
              <w:t>211</w:t>
            </w:r>
            <w:r w:rsidRPr="00E026F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ระบบจำแนกข้อมูลด้านสุขภาพ     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E026F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3(3-0-6)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การพัฒนา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โปรแกรมประยุกต์บน</w:t>
            </w:r>
          </w:p>
          <w:p w:rsidR="00A20A11" w:rsidRPr="00C26901" w:rsidRDefault="00A20A11" w:rsidP="00AD32B0">
            <w:pPr>
              <w:tabs>
                <w:tab w:val="left" w:pos="227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เว็บ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(2-2-5)</w:t>
            </w:r>
          </w:p>
        </w:tc>
        <w:tc>
          <w:tcPr>
            <w:tcW w:w="1661" w:type="pct"/>
            <w:shd w:val="clear" w:color="auto" w:fill="auto"/>
          </w:tcPr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61-127 ภาษาอังกฤษเพื่อการนำเสนองาน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>ทางวิทยาศาสตร์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และเทคโนโลยี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3(3-0-6)       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M</w:t>
            </w:r>
            <w:r>
              <w:rPr>
                <w:rFonts w:ascii="TH SarabunPSK" w:hAnsi="TH SarabunPSK" w:cs="TH SarabunPSK"/>
                <w:sz w:val="24"/>
                <w:szCs w:val="24"/>
              </w:rPr>
              <w:t>AG62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การออกแบบกราฟิกเพื่อการ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นำเสนอ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                                                 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262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การพัฒนาฐานข้อมูล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(1-2-3)</w:t>
            </w:r>
          </w:p>
          <w:p w:rsidR="00A20A11" w:rsidRPr="00354EB2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IMI</w:t>
            </w: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E026F9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2 </w:t>
            </w: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เวชระเบียนศาสตร์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E026F9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3(3-0-6)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271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ปฏิสัมพันธ์ระหว่างมนุษย์และ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3(3-0-6)</w:t>
            </w:r>
          </w:p>
          <w:p w:rsidR="00A20A11" w:rsidRPr="00C26901" w:rsidRDefault="00A20A11" w:rsidP="00195FA5">
            <w:pPr>
              <w:tabs>
                <w:tab w:val="left" w:pos="2243"/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วิชาเลือก </w:t>
            </w:r>
            <w:r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ab/>
              <w:t xml:space="preserve"> 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>3 หน่วยกิต</w:t>
            </w:r>
          </w:p>
        </w:tc>
      </w:tr>
      <w:tr w:rsidR="00A20A11" w:rsidRPr="00C26901" w:rsidTr="00195FA5">
        <w:tc>
          <w:tcPr>
            <w:tcW w:w="166" w:type="pct"/>
            <w:vMerge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345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17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271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661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422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</w:tr>
      <w:tr w:rsidR="00A20A11" w:rsidRPr="00C26901" w:rsidTr="00195FA5">
        <w:tc>
          <w:tcPr>
            <w:tcW w:w="166" w:type="pct"/>
            <w:vMerge w:val="restart"/>
          </w:tcPr>
          <w:p w:rsidR="00A20A11" w:rsidRPr="00C26901" w:rsidRDefault="00A20A11" w:rsidP="00195FA5">
            <w:pPr>
              <w:tabs>
                <w:tab w:val="right" w:pos="3435"/>
              </w:tabs>
              <w:ind w:right="-2"/>
              <w:rPr>
                <w:rFonts w:ascii="TH SarabunPSK" w:hAnsi="TH SarabunPSK" w:cs="TH SarabunPSK"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color w:val="000000" w:themeColor="text1"/>
                <w:spacing w:val="-6"/>
                <w:sz w:val="24"/>
                <w:szCs w:val="24"/>
                <w:cs/>
              </w:rPr>
              <w:t>3</w:t>
            </w:r>
          </w:p>
        </w:tc>
        <w:tc>
          <w:tcPr>
            <w:tcW w:w="1597" w:type="pct"/>
            <w:shd w:val="clear" w:color="auto" w:fill="auto"/>
          </w:tcPr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 xml:space="preserve">129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ภาษาอังกฤษสำหรับสื่อและการ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eastAsia="DilleniaUPC" w:hAnsi="TH SarabunPSK" w:cs="TH SarabunPSK"/>
                <w:color w:val="000000" w:themeColor="text1"/>
                <w:sz w:val="24"/>
                <w:szCs w:val="24"/>
                <w:u w:color="000000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-3</w:t>
            </w:r>
            <w:r>
              <w:rPr>
                <w:rFonts w:ascii="TH SarabunPSK" w:hAnsi="TH SarabunPSK" w:cs="TH SarabunPSK"/>
                <w:sz w:val="24"/>
                <w:szCs w:val="24"/>
              </w:rPr>
              <w:t>71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การจัดการโครงการ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สารสนเทศ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**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              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สัมมนา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</w:p>
          <w:p w:rsidR="00A20A11" w:rsidRPr="00C2690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การแพทย์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1  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               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โครงงาน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</w:p>
          <w:p w:rsidR="00A20A11" w:rsidRDefault="00A20A11" w:rsidP="00195FA5">
            <w:pPr>
              <w:tabs>
                <w:tab w:val="left" w:pos="2345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การแพทย์ 1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(0-3-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              </w:t>
            </w:r>
          </w:p>
          <w:p w:rsidR="00A20A11" w:rsidRPr="00957996" w:rsidRDefault="00A20A11" w:rsidP="00195FA5">
            <w:pPr>
              <w:tabs>
                <w:tab w:val="left" w:pos="2166"/>
                <w:tab w:val="left" w:pos="234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วิชาเลือก </w:t>
            </w:r>
            <w:r>
              <w:rPr>
                <w:rFonts w:ascii="TH SarabunPSK" w:eastAsia="DilleniaUPC" w:hAnsi="TH SarabunPSK" w:cs="TH SarabunPSK"/>
                <w:sz w:val="24"/>
                <w:szCs w:val="24"/>
                <w:u w:color="000000"/>
              </w:rPr>
              <w:tab/>
              <w:t>6</w:t>
            </w:r>
            <w:r w:rsidRPr="00C26901">
              <w:rPr>
                <w:rFonts w:ascii="TH SarabunPSK" w:eastAsia="DilleniaUPC" w:hAnsi="TH SarabunPSK" w:cs="TH SarabunPSK"/>
                <w:sz w:val="24"/>
                <w:szCs w:val="24"/>
                <w:u w:color="000000"/>
                <w:cs/>
              </w:rPr>
              <w:t xml:space="preserve"> หน่วยกิต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576" w:type="pct"/>
            <w:shd w:val="clear" w:color="auto" w:fill="auto"/>
          </w:tcPr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73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เทคโนโลยีความเป็นจริงเสมือน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และความเป็นจริงเสริม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            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21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ชีวสถิติสาธารณสุข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 xml:space="preserve"> 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                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62-390 เตรียมสหกิจศึกษา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สัมมนา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การแพทย์ 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**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               </w:t>
            </w:r>
          </w:p>
          <w:p w:rsidR="00A20A1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IMI</w:t>
            </w: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5</w:t>
            </w: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โครงงาน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</w:p>
          <w:p w:rsidR="00A20A11" w:rsidRPr="00C26901" w:rsidRDefault="00A20A11" w:rsidP="00195FA5">
            <w:pPr>
              <w:tabs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 w:rsidRPr="00011E6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การแพทย์</w:t>
            </w:r>
            <w:r w:rsidRPr="00011E6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2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(0-6-3)                 </w:t>
            </w:r>
          </w:p>
          <w:p w:rsidR="00A20A11" w:rsidRPr="00C26901" w:rsidRDefault="00A20A11" w:rsidP="00195FA5">
            <w:pPr>
              <w:tabs>
                <w:tab w:val="left" w:pos="2091"/>
                <w:tab w:val="left" w:pos="227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วิชาเลือก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 xml:space="preserve"> 9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หน่วยกิต </w:t>
            </w:r>
          </w:p>
        </w:tc>
        <w:tc>
          <w:tcPr>
            <w:tcW w:w="1661" w:type="pct"/>
            <w:shd w:val="clear" w:color="auto" w:fill="auto"/>
          </w:tcPr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sz w:val="24"/>
                <w:szCs w:val="24"/>
              </w:rPr>
              <w:t>GEN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61-152 การอนุรักษ์สิ่งแวดล้อมและสภาวะ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โลกร้อน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4(2-4-6)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-3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ความมั่นคงไซเบอร์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(2-2-5)            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ITD62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>-3</w:t>
            </w:r>
            <w:r>
              <w:rPr>
                <w:rFonts w:ascii="TH SarabunPSK" w:hAnsi="TH SarabunPSK" w:cs="TH SarabunPSK"/>
                <w:sz w:val="24"/>
                <w:szCs w:val="24"/>
              </w:rPr>
              <w:t>61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การบริหารฐานข้อมูล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C269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(3-2-7)      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สัมมนา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การแพทย์ 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**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               </w:t>
            </w:r>
          </w:p>
          <w:p w:rsidR="00A20A1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48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6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โครงงาน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นวัตกรรม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สารสนเทศทาง</w:t>
            </w:r>
          </w:p>
          <w:p w:rsidR="00A20A11" w:rsidRPr="00C26901" w:rsidRDefault="00A20A11" w:rsidP="00195FA5">
            <w:pPr>
              <w:tabs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           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การแพทย์ 3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       </w:t>
            </w:r>
            <w:r w:rsidR="00AD32B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(0-6-3)               </w:t>
            </w:r>
          </w:p>
          <w:p w:rsidR="00A20A11" w:rsidRPr="00C26901" w:rsidRDefault="00A20A11" w:rsidP="00195FA5">
            <w:pPr>
              <w:tabs>
                <w:tab w:val="left" w:pos="2243"/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วิชาเลือก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3 หน่วยกิต</w:t>
            </w:r>
          </w:p>
        </w:tc>
      </w:tr>
      <w:tr w:rsidR="00A20A11" w:rsidRPr="00C26901" w:rsidTr="00195FA5">
        <w:trPr>
          <w:trHeight w:val="269"/>
        </w:trPr>
        <w:tc>
          <w:tcPr>
            <w:tcW w:w="166" w:type="pct"/>
            <w:vMerge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>4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>รวม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15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661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422"/>
              </w:tabs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>7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</w:tr>
      <w:tr w:rsidR="00A20A11" w:rsidRPr="00C26901" w:rsidTr="00195FA5">
        <w:tc>
          <w:tcPr>
            <w:tcW w:w="166" w:type="pct"/>
            <w:vMerge w:val="restart"/>
          </w:tcPr>
          <w:p w:rsidR="00A20A11" w:rsidRPr="00C26901" w:rsidRDefault="00A20A11" w:rsidP="00195FA5">
            <w:pPr>
              <w:tabs>
                <w:tab w:val="right" w:pos="3435"/>
              </w:tabs>
              <w:ind w:right="-2"/>
              <w:rPr>
                <w:rFonts w:ascii="TH SarabunPSK" w:hAnsi="TH SarabunPSK" w:cs="TH SarabunPSK"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color w:val="000000" w:themeColor="text1"/>
                <w:spacing w:val="-6"/>
                <w:sz w:val="24"/>
                <w:szCs w:val="24"/>
                <w:cs/>
              </w:rPr>
              <w:t>4</w:t>
            </w: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255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491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สหกิจศึกษา 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8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181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62-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49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สหกิจศึกษา 2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8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0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661" w:type="pct"/>
            <w:shd w:val="clear" w:color="auto" w:fill="auto"/>
          </w:tcPr>
          <w:p w:rsidR="00A20A11" w:rsidRPr="00C26901" w:rsidRDefault="00A20A11" w:rsidP="00195FA5">
            <w:pPr>
              <w:tabs>
                <w:tab w:val="left" w:pos="2243"/>
                <w:tab w:val="left" w:pos="2422"/>
              </w:tabs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วิชาเลือกเสรี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  <w:t>8</w:t>
            </w:r>
            <w:r w:rsidRPr="00C26901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หน่วยกิต</w:t>
            </w:r>
          </w:p>
        </w:tc>
      </w:tr>
      <w:tr w:rsidR="00A20A11" w:rsidRPr="00C26901" w:rsidTr="00195FA5">
        <w:tc>
          <w:tcPr>
            <w:tcW w:w="166" w:type="pct"/>
            <w:vMerge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</w:p>
        </w:tc>
        <w:tc>
          <w:tcPr>
            <w:tcW w:w="1597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>รวม 8 หน่วยกิต</w:t>
            </w:r>
          </w:p>
        </w:tc>
        <w:tc>
          <w:tcPr>
            <w:tcW w:w="1576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รวม 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  <w:t>8</w:t>
            </w: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 xml:space="preserve"> หน่วยกิต</w:t>
            </w:r>
          </w:p>
        </w:tc>
        <w:tc>
          <w:tcPr>
            <w:tcW w:w="1661" w:type="pct"/>
            <w:shd w:val="clear" w:color="auto" w:fill="auto"/>
          </w:tcPr>
          <w:p w:rsidR="00A20A11" w:rsidRPr="00C26901" w:rsidRDefault="00A20A11" w:rsidP="00195FA5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r w:rsidRPr="00C26901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  <w:t>รวม 8 หน่วยกิต</w:t>
            </w:r>
          </w:p>
        </w:tc>
      </w:tr>
    </w:tbl>
    <w:p w:rsidR="00A20A11" w:rsidRDefault="00A20A11" w:rsidP="00A20A11">
      <w:pPr>
        <w:tabs>
          <w:tab w:val="left" w:pos="1134"/>
        </w:tabs>
        <w:ind w:right="-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26901">
        <w:rPr>
          <w:rFonts w:ascii="TH SarabunPSK" w:eastAsia="TH SarabunPSK" w:hAnsi="TH SarabunPSK" w:cs="TH SarabunPSK"/>
          <w:sz w:val="24"/>
          <w:szCs w:val="24"/>
          <w:cs/>
        </w:rPr>
        <w:t>* ไม่นับหน่วยกิตในโครงสร้างหลักสูตร</w:t>
      </w:r>
    </w:p>
    <w:p w:rsidR="00A20A11" w:rsidRPr="0045230A" w:rsidRDefault="00A20A11" w:rsidP="00A20A11">
      <w:pPr>
        <w:tabs>
          <w:tab w:val="left" w:pos="1134"/>
        </w:tabs>
        <w:ind w:right="-2"/>
        <w:rPr>
          <w:rFonts w:ascii="TH SarabunPSK" w:hAnsi="TH SarabunPSK" w:cs="TH SarabunPSK"/>
          <w:b/>
          <w:bCs/>
          <w:sz w:val="28"/>
          <w:szCs w:val="28"/>
        </w:rPr>
      </w:pPr>
      <w:r w:rsidRPr="0045230A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** </w:t>
      </w:r>
      <w:r w:rsidRPr="0045230A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รายวิชาที่มีการเรียนการสอนเป็นภาษาอังกฤษทั้งวิชา</w:t>
      </w:r>
      <w:bookmarkStart w:id="0" w:name="_GoBack"/>
      <w:bookmarkEnd w:id="0"/>
    </w:p>
    <w:sectPr w:rsidR="00A20A11" w:rsidRPr="0045230A" w:rsidSect="00AD32B0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11"/>
    <w:rsid w:val="006B2E60"/>
    <w:rsid w:val="00A20A11"/>
    <w:rsid w:val="00A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1079-97BA-42AC-9874-CBF3CF7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11"/>
    <w:pPr>
      <w:spacing w:after="0" w:line="240" w:lineRule="auto"/>
    </w:pPr>
    <w:rPr>
      <w:rFonts w:ascii="DilleniaUPC" w:eastAsia="SimSun" w:hAnsi="DilleniaUPC" w:cs="Dillen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11"/>
    <w:pPr>
      <w:spacing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Walailak University</dc:creator>
  <cp:keywords/>
  <dc:description/>
  <cp:lastModifiedBy>Walailak University</cp:lastModifiedBy>
  <cp:revision>2</cp:revision>
  <dcterms:created xsi:type="dcterms:W3CDTF">2018-12-07T08:13:00Z</dcterms:created>
  <dcterms:modified xsi:type="dcterms:W3CDTF">2018-12-07T08:15:00Z</dcterms:modified>
</cp:coreProperties>
</file>