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4"/>
          <w:szCs w:val="64"/>
        </w:rPr>
      </w:pPr>
      <w:r w:rsidDel="00000000" w:rsidR="00000000" w:rsidRPr="00000000">
        <w:rPr>
          <w:b w:val="1"/>
          <w:sz w:val="64"/>
          <w:szCs w:val="64"/>
          <w:rtl w:val="0"/>
        </w:rPr>
        <w:t xml:space="preserve">  </w:t>
      </w:r>
      <w:r w:rsidDel="00000000" w:rsidR="00000000" w:rsidRPr="00000000">
        <w:rPr>
          <w:b w:val="1"/>
          <w:sz w:val="64"/>
          <w:szCs w:val="64"/>
          <w:rtl w:val="0"/>
        </w:rPr>
        <w:t xml:space="preserve">FALL DETECTION BAND</w:t>
      </w:r>
    </w:p>
    <w:p w:rsidR="00000000" w:rsidDel="00000000" w:rsidP="00000000" w:rsidRDefault="00000000" w:rsidRPr="00000000" w14:paraId="00000002">
      <w:pPr>
        <w:rPr>
          <w:b w:val="1"/>
          <w:sz w:val="56"/>
          <w:szCs w:val="56"/>
          <w:u w:val="single"/>
        </w:rPr>
      </w:pPr>
      <w:r w:rsidDel="00000000" w:rsidR="00000000" w:rsidRPr="00000000">
        <w:rPr>
          <w:b w:val="1"/>
          <w:sz w:val="66"/>
          <w:szCs w:val="66"/>
          <w:rtl w:val="0"/>
        </w:rPr>
        <w:t xml:space="preserve">       </w:t>
      </w:r>
      <w:r w:rsidDel="00000000" w:rsidR="00000000" w:rsidRPr="00000000">
        <w:rPr>
          <w:b w:val="1"/>
          <w:sz w:val="66"/>
          <w:szCs w:val="66"/>
          <w:rtl w:val="0"/>
        </w:rPr>
        <w:t xml:space="preserve"> </w:t>
      </w:r>
      <w:r w:rsidDel="00000000" w:rsidR="00000000" w:rsidRPr="00000000">
        <w:rPr>
          <w:b w:val="1"/>
          <w:sz w:val="56"/>
          <w:szCs w:val="56"/>
          <w:u w:val="single"/>
          <w:rtl w:val="0"/>
        </w:rPr>
        <w:t xml:space="preserve">PROJECT REPORT</w:t>
      </w:r>
    </w:p>
    <w:p w:rsidR="00000000" w:rsidDel="00000000" w:rsidP="00000000" w:rsidRDefault="00000000" w:rsidRPr="00000000" w14:paraId="00000003">
      <w:pPr>
        <w:ind w:left="2880" w:firstLine="0"/>
        <w:rPr>
          <w:b w:val="1"/>
          <w:sz w:val="32"/>
          <w:szCs w:val="32"/>
        </w:rPr>
      </w:pPr>
      <w:r w:rsidDel="00000000" w:rsidR="00000000" w:rsidRPr="00000000">
        <w:rPr>
          <w:b w:val="1"/>
          <w:sz w:val="32"/>
          <w:szCs w:val="32"/>
          <w:rtl w:val="0"/>
        </w:rPr>
        <w:t xml:space="preserve">TEAM #3-SECTION 15</w:t>
      </w:r>
    </w:p>
    <w:p w:rsidR="00000000" w:rsidDel="00000000" w:rsidP="00000000" w:rsidRDefault="00000000" w:rsidRPr="00000000" w14:paraId="00000004">
      <w:pPr>
        <w:ind w:left="288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ind w:left="1440" w:firstLine="0"/>
        <w:rPr>
          <w:b w:val="1"/>
          <w:sz w:val="56"/>
          <w:szCs w:val="56"/>
          <w:highlight w:val="cyan"/>
          <w:u w:val="single"/>
        </w:rPr>
      </w:pPr>
      <w:r w:rsidDel="00000000" w:rsidR="00000000" w:rsidRPr="00000000">
        <w:rPr>
          <w:b w:val="1"/>
          <w:sz w:val="30"/>
          <w:szCs w:val="30"/>
          <w:highlight w:val="cyan"/>
          <w:u w:val="single"/>
        </w:rPr>
        <w:drawing>
          <wp:inline distB="114300" distT="114300" distL="114300" distR="114300">
            <wp:extent cx="3895725" cy="3805238"/>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895725"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56"/>
          <w:szCs w:val="56"/>
          <w:highlight w:val="cyan"/>
          <w:u w:val="single"/>
        </w:rPr>
      </w:pPr>
      <w:r w:rsidDel="00000000" w:rsidR="00000000" w:rsidRPr="00000000">
        <w:rPr>
          <w:rtl w:val="0"/>
        </w:rPr>
      </w:r>
    </w:p>
    <w:p w:rsidR="00000000" w:rsidDel="00000000" w:rsidP="00000000" w:rsidRDefault="00000000" w:rsidRPr="00000000" w14:paraId="00000007">
      <w:pPr>
        <w:rPr>
          <w:b w:val="1"/>
          <w:sz w:val="30"/>
          <w:szCs w:val="30"/>
          <w:highlight w:val="cyan"/>
          <w:u w:val="single"/>
        </w:rPr>
      </w:pPr>
      <w:r w:rsidDel="00000000" w:rsidR="00000000" w:rsidRPr="00000000">
        <w:rPr>
          <w:rtl w:val="0"/>
        </w:rPr>
      </w:r>
    </w:p>
    <w:p w:rsidR="00000000" w:rsidDel="00000000" w:rsidP="00000000" w:rsidRDefault="00000000" w:rsidRPr="00000000" w14:paraId="00000008">
      <w:pPr>
        <w:rPr>
          <w:b w:val="1"/>
          <w:sz w:val="30"/>
          <w:szCs w:val="30"/>
          <w:highlight w:val="cyan"/>
          <w:u w:val="single"/>
        </w:rPr>
      </w:pPr>
      <w:r w:rsidDel="00000000" w:rsidR="00000000" w:rsidRPr="00000000">
        <w:rPr>
          <w:rtl w:val="0"/>
        </w:rPr>
      </w:r>
    </w:p>
    <w:p w:rsidR="00000000" w:rsidDel="00000000" w:rsidP="00000000" w:rsidRDefault="00000000" w:rsidRPr="00000000" w14:paraId="00000009">
      <w:pPr>
        <w:rPr>
          <w:b w:val="1"/>
          <w:sz w:val="30"/>
          <w:szCs w:val="30"/>
          <w:highlight w:val="cyan"/>
          <w:u w:val="single"/>
        </w:rPr>
      </w:pPr>
      <w:r w:rsidDel="00000000" w:rsidR="00000000" w:rsidRPr="00000000">
        <w:rPr>
          <w:rtl w:val="0"/>
        </w:rPr>
      </w:r>
    </w:p>
    <w:p w:rsidR="00000000" w:rsidDel="00000000" w:rsidP="00000000" w:rsidRDefault="00000000" w:rsidRPr="00000000" w14:paraId="0000000A">
      <w:pPr>
        <w:rPr>
          <w:b w:val="1"/>
          <w:sz w:val="30"/>
          <w:szCs w:val="30"/>
          <w:highlight w:val="cyan"/>
          <w:u w:val="single"/>
        </w:rPr>
      </w:pPr>
      <w:r w:rsidDel="00000000" w:rsidR="00000000" w:rsidRPr="00000000">
        <w:rPr>
          <w:rtl w:val="0"/>
        </w:rPr>
      </w:r>
    </w:p>
    <w:p w:rsidR="00000000" w:rsidDel="00000000" w:rsidP="00000000" w:rsidRDefault="00000000" w:rsidRPr="00000000" w14:paraId="0000000B">
      <w:pPr>
        <w:rPr>
          <w:b w:val="1"/>
          <w:sz w:val="30"/>
          <w:szCs w:val="30"/>
          <w:highlight w:val="cyan"/>
          <w:u w:val="single"/>
        </w:rPr>
      </w:pPr>
      <w:r w:rsidDel="00000000" w:rsidR="00000000" w:rsidRPr="00000000">
        <w:rPr>
          <w:rtl w:val="0"/>
        </w:rPr>
      </w:r>
    </w:p>
    <w:p w:rsidR="00000000" w:rsidDel="00000000" w:rsidP="00000000" w:rsidRDefault="00000000" w:rsidRPr="00000000" w14:paraId="0000000C">
      <w:pPr>
        <w:rPr>
          <w:b w:val="1"/>
          <w:sz w:val="30"/>
          <w:szCs w:val="30"/>
          <w:highlight w:val="cyan"/>
          <w:u w:val="single"/>
        </w:rPr>
      </w:pPr>
      <w:r w:rsidDel="00000000" w:rsidR="00000000" w:rsidRPr="00000000">
        <w:rPr>
          <w:rtl w:val="0"/>
        </w:rPr>
      </w:r>
    </w:p>
    <w:p w:rsidR="00000000" w:rsidDel="00000000" w:rsidP="00000000" w:rsidRDefault="00000000" w:rsidRPr="00000000" w14:paraId="0000000D">
      <w:pPr>
        <w:rPr>
          <w:b w:val="1"/>
          <w:sz w:val="30"/>
          <w:szCs w:val="30"/>
          <w:highlight w:val="cyan"/>
          <w:u w:val="single"/>
        </w:rPr>
      </w:pPr>
      <w:r w:rsidDel="00000000" w:rsidR="00000000" w:rsidRPr="00000000">
        <w:rPr>
          <w:rtl w:val="0"/>
        </w:rPr>
      </w:r>
    </w:p>
    <w:p w:rsidR="00000000" w:rsidDel="00000000" w:rsidP="00000000" w:rsidRDefault="00000000" w:rsidRPr="00000000" w14:paraId="0000000E">
      <w:pPr>
        <w:rPr>
          <w:b w:val="1"/>
          <w:sz w:val="30"/>
          <w:szCs w:val="30"/>
          <w:highlight w:val="cyan"/>
          <w:u w:val="single"/>
        </w:rPr>
      </w:pPr>
      <w:r w:rsidDel="00000000" w:rsidR="00000000" w:rsidRPr="00000000">
        <w:rPr>
          <w:rtl w:val="0"/>
        </w:rPr>
      </w:r>
    </w:p>
    <w:p w:rsidR="00000000" w:rsidDel="00000000" w:rsidP="00000000" w:rsidRDefault="00000000" w:rsidRPr="00000000" w14:paraId="0000000F">
      <w:pPr>
        <w:rPr>
          <w:b w:val="1"/>
          <w:sz w:val="30"/>
          <w:szCs w:val="30"/>
          <w:highlight w:val="cyan"/>
          <w:u w:val="single"/>
        </w:rPr>
      </w:pPr>
      <w:r w:rsidDel="00000000" w:rsidR="00000000" w:rsidRPr="00000000">
        <w:rPr>
          <w:rtl w:val="0"/>
        </w:rPr>
      </w:r>
    </w:p>
    <w:p w:rsidR="00000000" w:rsidDel="00000000" w:rsidP="00000000" w:rsidRDefault="00000000" w:rsidRPr="00000000" w14:paraId="00000010">
      <w:pPr>
        <w:rPr>
          <w:b w:val="1"/>
          <w:sz w:val="30"/>
          <w:szCs w:val="30"/>
          <w:highlight w:val="cyan"/>
          <w:u w:val="single"/>
        </w:rPr>
      </w:pPr>
      <w:r w:rsidDel="00000000" w:rsidR="00000000" w:rsidRPr="00000000">
        <w:rPr>
          <w:rtl w:val="0"/>
        </w:rPr>
      </w:r>
    </w:p>
    <w:p w:rsidR="00000000" w:rsidDel="00000000" w:rsidP="00000000" w:rsidRDefault="00000000" w:rsidRPr="00000000" w14:paraId="00000011">
      <w:pPr>
        <w:rPr>
          <w:b w:val="1"/>
          <w:sz w:val="30"/>
          <w:szCs w:val="30"/>
          <w:highlight w:val="cyan"/>
          <w:u w:val="single"/>
        </w:rPr>
      </w:pPr>
      <w:r w:rsidDel="00000000" w:rsidR="00000000" w:rsidRPr="00000000">
        <w:rPr>
          <w:rtl w:val="0"/>
        </w:rPr>
      </w:r>
    </w:p>
    <w:p w:rsidR="00000000" w:rsidDel="00000000" w:rsidP="00000000" w:rsidRDefault="00000000" w:rsidRPr="00000000" w14:paraId="00000012">
      <w:pPr>
        <w:rPr>
          <w:b w:val="1"/>
          <w:sz w:val="56"/>
          <w:szCs w:val="56"/>
          <w:u w:val="single"/>
        </w:rPr>
      </w:pPr>
      <w:r w:rsidDel="00000000" w:rsidR="00000000" w:rsidRPr="00000000">
        <w:rPr>
          <w:b w:val="1"/>
          <w:sz w:val="30"/>
          <w:szCs w:val="30"/>
          <w:u w:val="single"/>
          <w:rtl w:val="0"/>
        </w:rPr>
        <w:t xml:space="preserve">TEAM MEMBERS</w:t>
      </w:r>
      <w:r w:rsidDel="00000000" w:rsidR="00000000" w:rsidRPr="00000000">
        <w:rPr>
          <w:b w:val="1"/>
          <w:sz w:val="56"/>
          <w:szCs w:val="56"/>
          <w:u w:val="single"/>
          <w:rtl w:val="0"/>
        </w:rPr>
        <w:t xml:space="preserve">-</w:t>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1)Sirsha Banerjee-22NA30031</w:t>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2)Ankush Chatterjee-22EE10009</w:t>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3)</w:t>
      </w:r>
      <w:r w:rsidDel="00000000" w:rsidR="00000000" w:rsidRPr="00000000">
        <w:rPr>
          <w:b w:val="1"/>
          <w:sz w:val="30"/>
          <w:szCs w:val="30"/>
          <w:rtl w:val="0"/>
        </w:rPr>
        <w:t xml:space="preserve">Shanampudi</w:t>
      </w:r>
      <w:r w:rsidDel="00000000" w:rsidR="00000000" w:rsidRPr="00000000">
        <w:rPr>
          <w:b w:val="1"/>
          <w:sz w:val="30"/>
          <w:szCs w:val="30"/>
          <w:rtl w:val="0"/>
        </w:rPr>
        <w:t xml:space="preserve"> Pranaya </w:t>
      </w:r>
      <w:r w:rsidDel="00000000" w:rsidR="00000000" w:rsidRPr="00000000">
        <w:rPr>
          <w:b w:val="1"/>
          <w:sz w:val="30"/>
          <w:szCs w:val="30"/>
          <w:rtl w:val="0"/>
        </w:rPr>
        <w:t xml:space="preserve">Chowdary-22CS10070</w:t>
      </w: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4)Geetansh Gupta -22EE10029</w:t>
      </w:r>
    </w:p>
    <w:p w:rsidR="00000000" w:rsidDel="00000000" w:rsidP="00000000" w:rsidRDefault="00000000" w:rsidRPr="00000000" w14:paraId="00000017">
      <w:pPr>
        <w:rPr>
          <w:b w:val="1"/>
          <w:sz w:val="50"/>
          <w:szCs w:val="50"/>
          <w:highlight w:val="green"/>
          <w:u w:val="single"/>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rPr>
          <w:b w:val="1"/>
          <w:sz w:val="60"/>
          <w:szCs w:val="60"/>
          <w:highlight w:val="white"/>
        </w:rPr>
      </w:pPr>
      <w:r w:rsidDel="00000000" w:rsidR="00000000" w:rsidRPr="00000000">
        <w:rPr>
          <w:b w:val="1"/>
          <w:sz w:val="60"/>
          <w:szCs w:val="60"/>
          <w:highlight w:val="white"/>
          <w:rtl w:val="0"/>
        </w:rPr>
        <w:t xml:space="preserve">INTRODUCTION:</w:t>
      </w:r>
    </w:p>
    <w:p w:rsidR="00000000" w:rsidDel="00000000" w:rsidP="00000000" w:rsidRDefault="00000000" w:rsidRPr="00000000" w14:paraId="00000019">
      <w:pPr>
        <w:rPr>
          <w:sz w:val="28"/>
          <w:szCs w:val="28"/>
          <w:highlight w:val="white"/>
        </w:rPr>
        <w:sectPr>
          <w:type w:val="nextPage"/>
          <w:pgSz w:h="16834" w:w="11909" w:orient="portrait"/>
          <w:pgMar w:bottom="1440" w:top="1440" w:left="1440" w:right="1440" w:header="720" w:footer="720"/>
        </w:sectPr>
      </w:pPr>
      <w:r w:rsidDel="00000000" w:rsidR="00000000" w:rsidRPr="00000000">
        <w:rPr>
          <w:sz w:val="28"/>
          <w:szCs w:val="28"/>
          <w:highlight w:val="white"/>
          <w:rtl w:val="0"/>
        </w:rPr>
        <w:t xml:space="preserve">Falls are a leading cause of injury and </w:t>
      </w:r>
      <w:r w:rsidDel="00000000" w:rsidR="00000000" w:rsidRPr="00000000">
        <w:rPr>
          <w:sz w:val="28"/>
          <w:szCs w:val="28"/>
          <w:highlight w:val="white"/>
          <w:rtl w:val="0"/>
        </w:rPr>
        <w:t xml:space="preserve">hospitalization</w:t>
      </w:r>
      <w:r w:rsidDel="00000000" w:rsidR="00000000" w:rsidRPr="00000000">
        <w:rPr>
          <w:sz w:val="28"/>
          <w:szCs w:val="28"/>
          <w:highlight w:val="white"/>
          <w:rtl w:val="0"/>
        </w:rPr>
        <w:t xml:space="preserve">,especially among the elderly population.According to the WHO,falls are the second leading cause of accidental or unintentional injury death worldwide.</w:t>
      </w:r>
    </w:p>
    <w:p w:rsidR="00000000" w:rsidDel="00000000" w:rsidP="00000000" w:rsidRDefault="00000000" w:rsidRPr="00000000" w14:paraId="0000001A">
      <w:pPr>
        <w:rPr>
          <w:sz w:val="28"/>
          <w:szCs w:val="28"/>
          <w:highlight w:val="white"/>
        </w:rPr>
      </w:pPr>
      <w:r w:rsidDel="00000000" w:rsidR="00000000" w:rsidRPr="00000000">
        <w:rPr>
          <w:sz w:val="28"/>
          <w:szCs w:val="28"/>
          <w:highlight w:val="white"/>
          <w:rtl w:val="0"/>
        </w:rPr>
        <w:t xml:space="preserve">Fall detection is therefore very important.This is because it can notify the medical authorities or family members when it detects falls and reduces the risk of delay in medical attention.IOT based fall detector devices can save lives in an emergency.</w:t>
      </w:r>
    </w:p>
    <w:p w:rsidR="00000000" w:rsidDel="00000000" w:rsidP="00000000" w:rsidRDefault="00000000" w:rsidRPr="00000000" w14:paraId="0000001B">
      <w:pPr>
        <w:rPr>
          <w:sz w:val="56"/>
          <w:szCs w:val="56"/>
          <w:u w:val="single"/>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The motivation behind creating a fall detection band for an IoT project stems from the desire to enhance the safety and well-being of individuals, particularly those who may be prone to falls and are at risk of injury or needing immediate assistance:</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u w:val="single"/>
          <w:rtl w:val="0"/>
        </w:rPr>
        <w:t xml:space="preserve">Safety of the elderly</w:t>
      </w:r>
      <w:r w:rsidDel="00000000" w:rsidR="00000000" w:rsidRPr="00000000">
        <w:rPr>
          <w:b w:val="1"/>
          <w:sz w:val="28"/>
          <w:szCs w:val="28"/>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Falls are a significant concern for the elderly population, and the consequences can be severe, including fractures, head injuries, and reduced mobility. By developing a fall detection band, we can provide a proactive solution to identify and respond to falls promptly, </w:t>
      </w:r>
      <w:r w:rsidDel="00000000" w:rsidR="00000000" w:rsidRPr="00000000">
        <w:rPr>
          <w:sz w:val="28"/>
          <w:szCs w:val="28"/>
          <w:rtl w:val="0"/>
        </w:rPr>
        <w:t xml:space="preserve">minimizing</w:t>
      </w:r>
      <w:r w:rsidDel="00000000" w:rsidR="00000000" w:rsidRPr="00000000">
        <w:rPr>
          <w:sz w:val="28"/>
          <w:szCs w:val="28"/>
          <w:rtl w:val="0"/>
        </w:rPr>
        <w:t xml:space="preserve"> the potential harm.</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sz w:val="28"/>
          <w:szCs w:val="28"/>
          <w:u w:val="single"/>
          <w:rtl w:val="0"/>
        </w:rPr>
        <w:t xml:space="preserve">Independent living</w:t>
      </w:r>
      <w:r w:rsidDel="00000000" w:rsidR="00000000" w:rsidRPr="00000000">
        <w:rPr>
          <w:b w:val="1"/>
          <w:sz w:val="28"/>
          <w:szCs w:val="28"/>
          <w:rtl w:val="0"/>
        </w:rPr>
        <w:t xml:space="preserve">: </w:t>
      </w:r>
      <w:r w:rsidDel="00000000" w:rsidR="00000000" w:rsidRPr="00000000">
        <w:rPr>
          <w:sz w:val="28"/>
          <w:szCs w:val="28"/>
          <w:rtl w:val="0"/>
        </w:rPr>
        <w:t xml:space="preserve">Many older adults prefer to live independently in their own homes rather than moving to assisted living facilities. </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u w:val="single"/>
          <w:shd w:fill="efefef" w:val="clear"/>
          <w:rtl w:val="0"/>
        </w:rPr>
        <w:t xml:space="preserve">Timely medical intervention</w:t>
      </w:r>
      <w:r w:rsidDel="00000000" w:rsidR="00000000" w:rsidRPr="00000000">
        <w:rPr>
          <w:b w:val="1"/>
          <w:sz w:val="28"/>
          <w:szCs w:val="28"/>
          <w:shd w:fill="efefef" w:val="clear"/>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In the event of a fall, the immediate response is crucial. By incorporating IoT technology into a wearable band, we can quickly detect a fall and automatically </w:t>
      </w:r>
      <w:r w:rsidDel="00000000" w:rsidR="00000000" w:rsidRPr="00000000">
        <w:rPr>
          <w:sz w:val="28"/>
          <w:szCs w:val="28"/>
          <w:rtl w:val="0"/>
        </w:rPr>
        <w:t xml:space="preserve">alert emergency</w:t>
      </w:r>
      <w:r w:rsidDel="00000000" w:rsidR="00000000" w:rsidRPr="00000000">
        <w:rPr>
          <w:sz w:val="28"/>
          <w:szCs w:val="28"/>
          <w:rtl w:val="0"/>
        </w:rPr>
        <w:t xml:space="preserve"> .</w:t>
      </w:r>
    </w:p>
    <w:p w:rsidR="00000000" w:rsidDel="00000000" w:rsidP="00000000" w:rsidRDefault="00000000" w:rsidRPr="00000000" w14:paraId="00000024">
      <w:pPr>
        <w:rPr>
          <w:b w:val="1"/>
          <w:color w:val="f3f3f3"/>
          <w:sz w:val="28"/>
          <w:szCs w:val="28"/>
        </w:rPr>
      </w:pPr>
      <w:r w:rsidDel="00000000" w:rsidR="00000000" w:rsidRPr="00000000">
        <w:rPr>
          <w:rtl w:val="0"/>
        </w:rPr>
      </w:r>
    </w:p>
    <w:p w:rsidR="00000000" w:rsidDel="00000000" w:rsidP="00000000" w:rsidRDefault="00000000" w:rsidRPr="00000000" w14:paraId="00000025">
      <w:pPr>
        <w:rPr>
          <w:b w:val="1"/>
          <w:sz w:val="40"/>
          <w:szCs w:val="40"/>
          <w:u w:val="single"/>
          <w:shd w:fill="f3f3f3" w:val="clear"/>
        </w:rPr>
      </w:pPr>
      <w:r w:rsidDel="00000000" w:rsidR="00000000" w:rsidRPr="00000000">
        <w:rPr>
          <w:b w:val="1"/>
          <w:sz w:val="40"/>
          <w:szCs w:val="40"/>
          <w:u w:val="single"/>
          <w:shd w:fill="f3f3f3" w:val="clear"/>
          <w:rtl w:val="0"/>
        </w:rPr>
        <w:t xml:space="preserve">COMPONENTS USED :</w:t>
      </w:r>
    </w:p>
    <w:p w:rsidR="00000000" w:rsidDel="00000000" w:rsidP="00000000" w:rsidRDefault="00000000" w:rsidRPr="00000000" w14:paraId="00000026">
      <w:pPr>
        <w:numPr>
          <w:ilvl w:val="0"/>
          <w:numId w:val="1"/>
        </w:numPr>
        <w:ind w:left="720" w:hanging="360"/>
        <w:rPr>
          <w:sz w:val="36"/>
          <w:szCs w:val="36"/>
        </w:rPr>
      </w:pPr>
      <w:r w:rsidDel="00000000" w:rsidR="00000000" w:rsidRPr="00000000">
        <w:rPr>
          <w:sz w:val="28"/>
          <w:szCs w:val="28"/>
          <w:rtl w:val="0"/>
        </w:rPr>
        <w:t xml:space="preserve">Node mcu ESP8266</w:t>
      </w:r>
    </w:p>
    <w:p w:rsidR="00000000" w:rsidDel="00000000" w:rsidP="00000000" w:rsidRDefault="00000000" w:rsidRPr="00000000" w14:paraId="00000027">
      <w:pPr>
        <w:numPr>
          <w:ilvl w:val="0"/>
          <w:numId w:val="1"/>
        </w:numPr>
        <w:ind w:left="720" w:hanging="360"/>
        <w:rPr>
          <w:sz w:val="36"/>
          <w:szCs w:val="36"/>
        </w:rPr>
      </w:pPr>
      <w:r w:rsidDel="00000000" w:rsidR="00000000" w:rsidRPr="00000000">
        <w:rPr>
          <w:sz w:val="28"/>
          <w:szCs w:val="28"/>
          <w:rtl w:val="0"/>
        </w:rPr>
        <w:t xml:space="preserve">MPU6050 Accelerometer</w:t>
      </w:r>
    </w:p>
    <w:p w:rsidR="00000000" w:rsidDel="00000000" w:rsidP="00000000" w:rsidRDefault="00000000" w:rsidRPr="00000000" w14:paraId="00000028">
      <w:pPr>
        <w:numPr>
          <w:ilvl w:val="0"/>
          <w:numId w:val="1"/>
        </w:numPr>
        <w:ind w:left="720" w:hanging="360"/>
        <w:rPr>
          <w:sz w:val="36"/>
          <w:szCs w:val="36"/>
        </w:rPr>
      </w:pPr>
      <w:r w:rsidDel="00000000" w:rsidR="00000000" w:rsidRPr="00000000">
        <w:rPr>
          <w:sz w:val="28"/>
          <w:szCs w:val="28"/>
          <w:rtl w:val="0"/>
        </w:rPr>
        <w:t xml:space="preserve">Connecting wires</w:t>
      </w:r>
      <w:r w:rsidDel="00000000" w:rsidR="00000000" w:rsidRPr="00000000">
        <w:rPr>
          <w:rtl w:val="0"/>
        </w:rPr>
      </w:r>
    </w:p>
    <w:p w:rsidR="00000000" w:rsidDel="00000000" w:rsidP="00000000" w:rsidRDefault="00000000" w:rsidRPr="00000000" w14:paraId="00000029">
      <w:pPr>
        <w:rPr>
          <w:b w:val="1"/>
          <w:sz w:val="60"/>
          <w:szCs w:val="60"/>
        </w:rPr>
      </w:pPr>
      <w:r w:rsidDel="00000000" w:rsidR="00000000" w:rsidRPr="00000000">
        <w:rPr>
          <w:rtl w:val="0"/>
        </w:rPr>
      </w:r>
    </w:p>
    <w:p w:rsidR="00000000" w:rsidDel="00000000" w:rsidP="00000000" w:rsidRDefault="00000000" w:rsidRPr="00000000" w14:paraId="0000002A">
      <w:pPr>
        <w:rPr>
          <w:b w:val="1"/>
          <w:sz w:val="42"/>
          <w:szCs w:val="42"/>
          <w:u w:val="single"/>
        </w:rPr>
      </w:pPr>
      <w:r w:rsidDel="00000000" w:rsidR="00000000" w:rsidRPr="00000000">
        <w:rPr>
          <w:b w:val="1"/>
          <w:sz w:val="42"/>
          <w:szCs w:val="42"/>
          <w:u w:val="single"/>
          <w:rtl w:val="0"/>
        </w:rPr>
        <w:t xml:space="preserve">SYSTEM DESIGN AND COMPONENTS:</w:t>
      </w:r>
    </w:p>
    <w:p w:rsidR="00000000" w:rsidDel="00000000" w:rsidP="00000000" w:rsidRDefault="00000000" w:rsidRPr="00000000" w14:paraId="0000002B">
      <w:pPr>
        <w:rPr>
          <w:sz w:val="20"/>
          <w:szCs w:val="20"/>
        </w:rPr>
      </w:pPr>
      <w:r w:rsidDel="00000000" w:rsidR="00000000" w:rsidRPr="00000000">
        <w:rPr>
          <w:b w:val="1"/>
          <w:sz w:val="24"/>
          <w:szCs w:val="24"/>
          <w:u w:val="single"/>
          <w:rtl w:val="0"/>
        </w:rPr>
        <w:t xml:space="preserve">1)</w:t>
      </w:r>
      <w:r w:rsidDel="00000000" w:rsidR="00000000" w:rsidRPr="00000000">
        <w:rPr>
          <w:b w:val="1"/>
          <w:sz w:val="26"/>
          <w:szCs w:val="26"/>
          <w:u w:val="single"/>
          <w:rtl w:val="0"/>
        </w:rPr>
        <w:t xml:space="preserve">MPU6050</w:t>
      </w:r>
      <w:r w:rsidDel="00000000" w:rsidR="00000000" w:rsidRPr="00000000">
        <w:rPr>
          <w:b w:val="1"/>
          <w:sz w:val="36"/>
          <w:szCs w:val="36"/>
          <w:rtl w:val="0"/>
        </w:rPr>
        <w:t xml:space="preserve">:</w:t>
      </w:r>
      <w:r w:rsidDel="00000000" w:rsidR="00000000" w:rsidRPr="00000000">
        <w:rPr>
          <w:b w:val="1"/>
          <w:sz w:val="40"/>
          <w:szCs w:val="40"/>
          <w:rtl w:val="0"/>
        </w:rPr>
        <w:t xml:space="preserve"> </w:t>
      </w:r>
      <w:r w:rsidDel="00000000" w:rsidR="00000000" w:rsidRPr="00000000">
        <w:rPr>
          <w:sz w:val="20"/>
          <w:szCs w:val="20"/>
          <w:rtl w:val="0"/>
        </w:rPr>
        <w:t xml:space="preserve">The MPU6050 is a popular motion sensor module that combines a 3-axis accelerometer and a 3-axis gyroscope in a single chip. It also includes a built-in temperature sensor. </w:t>
      </w:r>
      <w:r w:rsidDel="00000000" w:rsidR="00000000" w:rsidRPr="00000000">
        <w:rPr>
          <w:sz w:val="18"/>
          <w:szCs w:val="18"/>
          <w:rtl w:val="0"/>
        </w:rPr>
        <w:t xml:space="preserve">The MPU6050 is</w:t>
      </w:r>
      <w:r w:rsidDel="00000000" w:rsidR="00000000" w:rsidRPr="00000000">
        <w:rPr>
          <w:sz w:val="20"/>
          <w:szCs w:val="20"/>
          <w:rtl w:val="0"/>
        </w:rPr>
        <w:t xml:space="preserve"> commonly used in projects involving motion tracking</w:t>
      </w:r>
      <w:r w:rsidDel="00000000" w:rsidR="00000000" w:rsidRPr="00000000">
        <w:rPr>
          <w:sz w:val="32"/>
          <w:szCs w:val="32"/>
          <w:rtl w:val="0"/>
        </w:rPr>
        <w:t xml:space="preserve">,</w:t>
      </w:r>
      <w:r w:rsidDel="00000000" w:rsidR="00000000" w:rsidRPr="00000000">
        <w:rPr>
          <w:sz w:val="20"/>
          <w:szCs w:val="20"/>
          <w:rtl w:val="0"/>
        </w:rPr>
        <w:t xml:space="preserve"> orientation detection, gesture recognition, and robotics. It communicates with microcontrollers or other devices using the I2C (Inter-Integrated Circuit) protocol.</w:t>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4"/>
          <w:szCs w:val="24"/>
          <w:rtl w:val="0"/>
        </w:rPr>
        <w:t xml:space="preserve">2)</w:t>
      </w:r>
      <w:r w:rsidDel="00000000" w:rsidR="00000000" w:rsidRPr="00000000">
        <w:rPr>
          <w:b w:val="1"/>
          <w:sz w:val="24"/>
          <w:szCs w:val="24"/>
          <w:u w:val="single"/>
          <w:rtl w:val="0"/>
        </w:rPr>
        <w:t xml:space="preserve">ESP8266</w:t>
      </w:r>
      <w:r w:rsidDel="00000000" w:rsidR="00000000" w:rsidRPr="00000000">
        <w:rPr>
          <w:b w:val="1"/>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The ESP8266 is a low-cost Wi-Fi microcontroller module widely used in IoT (Internet of Things) applications. It features a built-in Wi-Fi module, a powerful 32-bit processor, and GPIO (General Purpose Input/Output) pins for interfacing with various sensors and devices. The ESP8266 can connect to Wi-Fi networks, communicate with cloud services, and host web servers.</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30"/>
          <w:szCs w:val="30"/>
          <w:u w:val="single"/>
        </w:rPr>
      </w:pPr>
      <w:r w:rsidDel="00000000" w:rsidR="00000000" w:rsidRPr="00000000">
        <w:rPr>
          <w:b w:val="1"/>
          <w:sz w:val="30"/>
          <w:szCs w:val="30"/>
          <w:u w:val="single"/>
          <w:rtl w:val="0"/>
        </w:rPr>
        <w:t xml:space="preserve">FALL DETECTION ALGORITHM:</w:t>
      </w:r>
    </w:p>
    <w:p w:rsidR="00000000" w:rsidDel="00000000" w:rsidP="00000000" w:rsidRDefault="00000000" w:rsidRPr="00000000" w14:paraId="00000030">
      <w:pPr>
        <w:rPr>
          <w:sz w:val="16"/>
          <w:szCs w:val="16"/>
        </w:rPr>
      </w:pPr>
      <w:r w:rsidDel="00000000" w:rsidR="00000000" w:rsidRPr="00000000">
        <w:rPr>
          <w:sz w:val="16"/>
          <w:szCs w:val="16"/>
          <w:rtl w:val="0"/>
        </w:rPr>
        <w:t xml:space="preserve">Threshold-based Approach: Set specific threshold values for acceleration changes in each axis. When the measured acceleration exceeds the threshold in a particular direction, it could indicate a fall.</w:t>
      </w:r>
    </w:p>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rPr>
          <w:sz w:val="16"/>
          <w:szCs w:val="16"/>
        </w:rPr>
      </w:pPr>
      <w:r w:rsidDel="00000000" w:rsidR="00000000" w:rsidRPr="00000000">
        <w:rPr>
          <w:sz w:val="16"/>
          <w:szCs w:val="16"/>
          <w:rtl w:val="0"/>
        </w:rPr>
        <w:t xml:space="preserve">Machine Learning Approach: Train a machine learning model using labeled accelerometer data to distinguish between normal activities and fall patterns. The model can then classify real-time data to identify falls.</w:t>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30"/>
          <w:szCs w:val="30"/>
          <w:u w:val="single"/>
        </w:rPr>
      </w:pPr>
      <w:r w:rsidDel="00000000" w:rsidR="00000000" w:rsidRPr="00000000">
        <w:rPr>
          <w:b w:val="1"/>
          <w:sz w:val="30"/>
          <w:szCs w:val="30"/>
          <w:u w:val="single"/>
          <w:rtl w:val="0"/>
        </w:rPr>
        <w:t xml:space="preserve">CIRCUIT DIAGRAM-</w:t>
      </w:r>
    </w:p>
    <w:p w:rsidR="00000000" w:rsidDel="00000000" w:rsidP="00000000" w:rsidRDefault="00000000" w:rsidRPr="00000000" w14:paraId="00000035">
      <w:pPr>
        <w:rPr>
          <w:b w:val="1"/>
          <w:sz w:val="30"/>
          <w:szCs w:val="30"/>
          <w:u w:val="single"/>
        </w:rPr>
      </w:pPr>
      <w:r w:rsidDel="00000000" w:rsidR="00000000" w:rsidRPr="00000000">
        <w:rPr>
          <w:b w:val="1"/>
          <w:sz w:val="30"/>
          <w:szCs w:val="30"/>
          <w:u w:val="single"/>
        </w:rPr>
        <w:drawing>
          <wp:inline distB="114300" distT="114300" distL="114300" distR="114300">
            <wp:extent cx="5443538" cy="1895475"/>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443538"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30"/>
          <w:szCs w:val="30"/>
          <w:u w:val="single"/>
        </w:rPr>
      </w:pPr>
      <w:r w:rsidDel="00000000" w:rsidR="00000000" w:rsidRPr="00000000">
        <w:rPr>
          <w:b w:val="1"/>
          <w:sz w:val="30"/>
          <w:szCs w:val="30"/>
          <w:u w:val="single"/>
          <w:rtl w:val="0"/>
        </w:rPr>
        <w:t xml:space="preserve"> </w:t>
      </w:r>
    </w:p>
    <w:p w:rsidR="00000000" w:rsidDel="00000000" w:rsidP="00000000" w:rsidRDefault="00000000" w:rsidRPr="00000000" w14:paraId="00000037">
      <w:pPr>
        <w:rPr>
          <w:b w:val="1"/>
          <w:sz w:val="30"/>
          <w:szCs w:val="30"/>
          <w:u w:val="single"/>
        </w:rPr>
      </w:pPr>
      <w:r w:rsidDel="00000000" w:rsidR="00000000" w:rsidRPr="00000000">
        <w:rPr>
          <w:rtl w:val="0"/>
        </w:rPr>
      </w:r>
    </w:p>
    <w:p w:rsidR="00000000" w:rsidDel="00000000" w:rsidP="00000000" w:rsidRDefault="00000000" w:rsidRPr="00000000" w14:paraId="00000038">
      <w:pPr>
        <w:rPr>
          <w:sz w:val="14"/>
          <w:szCs w:val="14"/>
        </w:rPr>
      </w:pPr>
      <w:r w:rsidDel="00000000" w:rsidR="00000000" w:rsidRPr="00000000">
        <w:rPr>
          <w:b w:val="1"/>
          <w:sz w:val="30"/>
          <w:szCs w:val="30"/>
          <w:u w:val="single"/>
          <w:rtl w:val="0"/>
        </w:rPr>
        <w:t xml:space="preserve">USER INTERFACE-</w:t>
      </w: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The following app uses Blynk Applications for creating its app interface which gets sensor data of accelerometer and gyroscope based on the code and use of MPU-6050, which actually applies to the threshold values of angle change and acceleration data to predict a fall and simultaneously sends a  notification to the Blynk App whenever fall is detected.</w:t>
      </w:r>
    </w:p>
    <w:p w:rsidR="00000000" w:rsidDel="00000000" w:rsidP="00000000" w:rsidRDefault="00000000" w:rsidRPr="00000000" w14:paraId="0000003A">
      <w:pPr>
        <w:rPr>
          <w:sz w:val="20"/>
          <w:szCs w:val="20"/>
        </w:rPr>
      </w:pPr>
      <w:r w:rsidDel="00000000" w:rsidR="00000000" w:rsidRPr="00000000">
        <w:rPr>
          <w:sz w:val="20"/>
          <w:szCs w:val="20"/>
          <w:rtl w:val="0"/>
        </w:rPr>
        <w:t xml:space="preserve">The app interface is simple and easy to use  for people of all ages.</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30"/>
          <w:szCs w:val="30"/>
          <w:u w:val="single"/>
        </w:rPr>
      </w:pPr>
      <w:r w:rsidDel="00000000" w:rsidR="00000000" w:rsidRPr="00000000">
        <w:rPr>
          <w:b w:val="1"/>
          <w:sz w:val="30"/>
          <w:szCs w:val="30"/>
          <w:u w:val="single"/>
        </w:rPr>
        <w:drawing>
          <wp:inline distB="114300" distT="114300" distL="114300" distR="114300">
            <wp:extent cx="4886325" cy="4262438"/>
            <wp:effectExtent b="38100" l="38100" r="38100" t="38100"/>
            <wp:docPr id="4" name="image3.jpg"/>
            <a:graphic>
              <a:graphicData uri="http://schemas.openxmlformats.org/drawingml/2006/picture">
                <pic:pic>
                  <pic:nvPicPr>
                    <pic:cNvPr id="0" name="image3.jpg"/>
                    <pic:cNvPicPr preferRelativeResize="0"/>
                  </pic:nvPicPr>
                  <pic:blipFill>
                    <a:blip r:embed="rId10"/>
                    <a:srcRect b="19351" l="0" r="0" t="0"/>
                    <a:stretch>
                      <a:fillRect/>
                    </a:stretch>
                  </pic:blipFill>
                  <pic:spPr>
                    <a:xfrm>
                      <a:off x="0" y="0"/>
                      <a:ext cx="4886325" cy="4262438"/>
                    </a:xfrm>
                    <a:prstGeom prst="rect"/>
                    <a:ln w="38100">
                      <a:solidFill>
                        <a:srgbClr val="000000"/>
                      </a:solidFill>
                      <a:prstDash val="solid"/>
                    </a:ln>
                  </pic:spPr>
                </pic:pic>
              </a:graphicData>
            </a:graphic>
          </wp:inline>
        </w:drawing>
      </w:r>
      <w:r w:rsidDel="00000000" w:rsidR="00000000" w:rsidRPr="00000000">
        <w:rPr>
          <w:b w:val="1"/>
          <w:sz w:val="30"/>
          <w:szCs w:val="30"/>
          <w:u w:val="single"/>
        </w:rPr>
        <w:drawing>
          <wp:inline distB="114300" distT="114300" distL="114300" distR="114300">
            <wp:extent cx="4572000" cy="6119813"/>
            <wp:effectExtent b="25400" l="25400" r="25400" t="2540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72000" cy="6119813"/>
                    </a:xfrm>
                    <a:prstGeom prst="rect"/>
                    <a:ln w="25400">
                      <a:solidFill>
                        <a:srgbClr val="000000"/>
                      </a:solidFill>
                      <a:prstDash val="solid"/>
                    </a:ln>
                  </pic:spPr>
                </pic:pic>
              </a:graphicData>
            </a:graphic>
          </wp:inline>
        </w:drawing>
      </w:r>
      <w:r w:rsidDel="00000000" w:rsidR="00000000" w:rsidRPr="00000000">
        <w:rPr>
          <w:b w:val="1"/>
          <w:sz w:val="30"/>
          <w:szCs w:val="30"/>
          <w:u w:val="single"/>
        </w:rPr>
        <w:drawing>
          <wp:inline distB="114300" distT="114300" distL="114300" distR="114300">
            <wp:extent cx="5734050" cy="6224588"/>
            <wp:effectExtent b="25400" l="25400" r="25400" t="2540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4050" cy="62245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b w:val="1"/>
          <w:sz w:val="30"/>
          <w:szCs w:val="30"/>
          <w:u w:val="single"/>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40">
      <w:pPr>
        <w:ind w:left="720" w:firstLine="0"/>
        <w:rPr>
          <w:b w:val="1"/>
          <w:sz w:val="14"/>
          <w:szCs w:val="14"/>
        </w:rPr>
      </w:pPr>
      <w:r w:rsidDel="00000000" w:rsidR="00000000" w:rsidRPr="00000000">
        <w:rPr>
          <w:rtl w:val="0"/>
        </w:rPr>
      </w:r>
    </w:p>
    <w:p w:rsidR="00000000" w:rsidDel="00000000" w:rsidP="00000000" w:rsidRDefault="00000000" w:rsidRPr="00000000" w14:paraId="00000041">
      <w:pPr>
        <w:rPr>
          <w:b w:val="1"/>
          <w:sz w:val="28"/>
          <w:szCs w:val="28"/>
          <w:u w:val="single"/>
        </w:rPr>
      </w:pPr>
      <w:r w:rsidDel="00000000" w:rsidR="00000000" w:rsidRPr="00000000">
        <w:rPr>
          <w:rtl w:val="0"/>
        </w:rPr>
      </w:r>
    </w:p>
    <w:p w:rsidR="00000000" w:rsidDel="00000000" w:rsidP="00000000" w:rsidRDefault="00000000" w:rsidRPr="00000000" w14:paraId="00000042">
      <w:pPr>
        <w:rPr>
          <w:b w:val="1"/>
          <w:sz w:val="28"/>
          <w:szCs w:val="28"/>
          <w:u w:val="single"/>
        </w:rPr>
      </w:pPr>
      <w:r w:rsidDel="00000000" w:rsidR="00000000" w:rsidRPr="00000000">
        <w:rPr>
          <w:b w:val="1"/>
          <w:sz w:val="28"/>
          <w:szCs w:val="28"/>
          <w:u w:val="single"/>
        </w:rPr>
        <w:drawing>
          <wp:inline distB="114300" distT="114300" distL="114300" distR="114300">
            <wp:extent cx="5400675" cy="3457575"/>
            <wp:effectExtent b="25400" l="25400" r="25400" t="25400"/>
            <wp:docPr id="3" name="image6.jpg"/>
            <a:graphic>
              <a:graphicData uri="http://schemas.openxmlformats.org/drawingml/2006/picture">
                <pic:pic>
                  <pic:nvPicPr>
                    <pic:cNvPr id="0" name="image6.jpg"/>
                    <pic:cNvPicPr preferRelativeResize="0"/>
                  </pic:nvPicPr>
                  <pic:blipFill>
                    <a:blip r:embed="rId13"/>
                    <a:srcRect b="1377" l="0" r="787" t="-1377"/>
                    <a:stretch>
                      <a:fillRect/>
                    </a:stretch>
                  </pic:blipFill>
                  <pic:spPr>
                    <a:xfrm>
                      <a:off x="0" y="0"/>
                      <a:ext cx="5400675" cy="3457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rPr>
          <w:b w:val="1"/>
          <w:sz w:val="28"/>
          <w:szCs w:val="28"/>
          <w:u w:val="single"/>
        </w:rPr>
      </w:pP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b w:val="1"/>
          <w:sz w:val="28"/>
          <w:szCs w:val="28"/>
          <w:u w:val="single"/>
          <w:rtl w:val="0"/>
        </w:rPr>
        <w:t xml:space="preserve">FUTURE USES AND WORKING -</w:t>
      </w:r>
    </w:p>
    <w:p w:rsidR="00000000" w:rsidDel="00000000" w:rsidP="00000000" w:rsidRDefault="00000000" w:rsidRPr="00000000" w14:paraId="00000045">
      <w:pPr>
        <w:rPr>
          <w:sz w:val="16"/>
          <w:szCs w:val="16"/>
        </w:rPr>
      </w:pPr>
      <w:r w:rsidDel="00000000" w:rsidR="00000000" w:rsidRPr="00000000">
        <w:rPr>
          <w:sz w:val="16"/>
          <w:szCs w:val="16"/>
          <w:rtl w:val="0"/>
        </w:rPr>
        <w:t xml:space="preserve">Fall detection bands have the potential to assist in seeking medical help, they should not be considered a substitute for professional medical care. These bands are meant to complement existing healthcare systems and provide an additional layer of support for individuals in need.</w:t>
      </w:r>
    </w:p>
    <w:p w:rsidR="00000000" w:rsidDel="00000000" w:rsidP="00000000" w:rsidRDefault="00000000" w:rsidRPr="00000000" w14:paraId="00000046">
      <w:pPr>
        <w:numPr>
          <w:ilvl w:val="0"/>
          <w:numId w:val="2"/>
        </w:numPr>
        <w:ind w:left="720" w:hanging="360"/>
        <w:rPr>
          <w:sz w:val="16"/>
          <w:szCs w:val="16"/>
        </w:rPr>
      </w:pPr>
      <w:r w:rsidDel="00000000" w:rsidR="00000000" w:rsidRPr="00000000">
        <w:rPr>
          <w:sz w:val="16"/>
          <w:szCs w:val="16"/>
          <w:rtl w:val="0"/>
        </w:rPr>
        <w:t xml:space="preserve">With more data values and user usage the working of the band can be improved based </w:t>
      </w:r>
      <w:r w:rsidDel="00000000" w:rsidR="00000000" w:rsidRPr="00000000">
        <w:rPr>
          <w:sz w:val="16"/>
          <w:szCs w:val="16"/>
          <w:rtl w:val="0"/>
        </w:rPr>
        <w:t xml:space="preserve">on machine-learning</w:t>
      </w:r>
      <w:r w:rsidDel="00000000" w:rsidR="00000000" w:rsidRPr="00000000">
        <w:rPr>
          <w:sz w:val="16"/>
          <w:szCs w:val="16"/>
          <w:rtl w:val="0"/>
        </w:rPr>
        <w:t xml:space="preserve"> algorithms.</w:t>
      </w:r>
    </w:p>
    <w:p w:rsidR="00000000" w:rsidDel="00000000" w:rsidP="00000000" w:rsidRDefault="00000000" w:rsidRPr="00000000" w14:paraId="00000047">
      <w:pPr>
        <w:numPr>
          <w:ilvl w:val="0"/>
          <w:numId w:val="2"/>
        </w:numPr>
        <w:ind w:left="720" w:hanging="360"/>
        <w:rPr>
          <w:sz w:val="16"/>
          <w:szCs w:val="16"/>
        </w:rPr>
      </w:pPr>
      <w:r w:rsidDel="00000000" w:rsidR="00000000" w:rsidRPr="00000000">
        <w:rPr>
          <w:sz w:val="16"/>
          <w:szCs w:val="16"/>
          <w:rtl w:val="0"/>
        </w:rPr>
        <w:t xml:space="preserve">The app interface can also be </w:t>
      </w:r>
      <w:r w:rsidDel="00000000" w:rsidR="00000000" w:rsidRPr="00000000">
        <w:rPr>
          <w:sz w:val="16"/>
          <w:szCs w:val="16"/>
          <w:rtl w:val="0"/>
        </w:rPr>
        <w:t xml:space="preserve">updated time</w:t>
      </w:r>
      <w:r w:rsidDel="00000000" w:rsidR="00000000" w:rsidRPr="00000000">
        <w:rPr>
          <w:sz w:val="16"/>
          <w:szCs w:val="16"/>
          <w:rtl w:val="0"/>
        </w:rPr>
        <w:t xml:space="preserve"> to time to implement the new challenges faced by elderly people.</w:t>
      </w:r>
    </w:p>
    <w:p w:rsidR="00000000" w:rsidDel="00000000" w:rsidP="00000000" w:rsidRDefault="00000000" w:rsidRPr="00000000" w14:paraId="00000048">
      <w:pPr>
        <w:numPr>
          <w:ilvl w:val="0"/>
          <w:numId w:val="2"/>
        </w:numPr>
        <w:ind w:left="720" w:hanging="360"/>
        <w:rPr>
          <w:sz w:val="16"/>
          <w:szCs w:val="16"/>
        </w:rPr>
      </w:pPr>
      <w:r w:rsidDel="00000000" w:rsidR="00000000" w:rsidRPr="00000000">
        <w:rPr>
          <w:sz w:val="16"/>
          <w:szCs w:val="16"/>
          <w:rtl w:val="0"/>
        </w:rPr>
        <w:t xml:space="preserve">Fall detection bands can be valuable during the recovery process after surgery or medical procedures. They can help monitor patients' movements and detect falls, reducing the risk of </w:t>
      </w:r>
      <w:r w:rsidDel="00000000" w:rsidR="00000000" w:rsidRPr="00000000">
        <w:rPr>
          <w:sz w:val="16"/>
          <w:szCs w:val="16"/>
          <w:rtl w:val="0"/>
        </w:rPr>
        <w:t xml:space="preserve">post-operative</w:t>
      </w:r>
      <w:r w:rsidDel="00000000" w:rsidR="00000000" w:rsidRPr="00000000">
        <w:rPr>
          <w:sz w:val="16"/>
          <w:szCs w:val="16"/>
          <w:rtl w:val="0"/>
        </w:rPr>
        <w:t xml:space="preserve"> complications. </w:t>
      </w:r>
    </w:p>
    <w:p w:rsidR="00000000" w:rsidDel="00000000" w:rsidP="00000000" w:rsidRDefault="00000000" w:rsidRPr="00000000" w14:paraId="00000049">
      <w:pPr>
        <w:numPr>
          <w:ilvl w:val="0"/>
          <w:numId w:val="2"/>
        </w:numPr>
        <w:ind w:left="720" w:hanging="360"/>
        <w:rPr>
          <w:sz w:val="16"/>
          <w:szCs w:val="16"/>
        </w:rPr>
      </w:pPr>
      <w:r w:rsidDel="00000000" w:rsidR="00000000" w:rsidRPr="00000000">
        <w:rPr>
          <w:sz w:val="16"/>
          <w:szCs w:val="16"/>
          <w:rtl w:val="0"/>
        </w:rPr>
        <w:t xml:space="preserve">For individuals with chronic diseases such as epilepsy, diabetes, or heart conditions, fall detection bands can monitor for falls or episodes related to their condition. By detecting such incidents, the band can automatically notify medical professionals or caregivers who can provide timely assistance.</w:t>
      </w:r>
    </w:p>
    <w:p w:rsidR="00000000" w:rsidDel="00000000" w:rsidP="00000000" w:rsidRDefault="00000000" w:rsidRPr="00000000" w14:paraId="0000004A">
      <w:pPr>
        <w:rPr>
          <w:sz w:val="16"/>
          <w:szCs w:val="16"/>
        </w:rPr>
      </w:pPr>
      <w:r w:rsidDel="00000000" w:rsidR="00000000" w:rsidRPr="00000000">
        <w:rPr>
          <w:rtl w:val="0"/>
        </w:rPr>
      </w:r>
    </w:p>
    <w:p w:rsidR="00000000" w:rsidDel="00000000" w:rsidP="00000000" w:rsidRDefault="00000000" w:rsidRPr="00000000" w14:paraId="0000004B">
      <w:pPr>
        <w:rPr>
          <w:sz w:val="16"/>
          <w:szCs w:val="16"/>
        </w:rPr>
      </w:pPr>
      <w:r w:rsidDel="00000000" w:rsidR="00000000" w:rsidRPr="00000000">
        <w:rPr>
          <w:sz w:val="16"/>
          <w:szCs w:val="16"/>
          <w:rtl w:val="0"/>
        </w:rPr>
        <w:t xml:space="preserve">The rapid growth of IOT  and </w:t>
      </w:r>
      <w:r w:rsidDel="00000000" w:rsidR="00000000" w:rsidRPr="00000000">
        <w:rPr>
          <w:sz w:val="16"/>
          <w:szCs w:val="16"/>
          <w:rtl w:val="0"/>
        </w:rPr>
        <w:t xml:space="preserve">health care</w:t>
      </w:r>
      <w:r w:rsidDel="00000000" w:rsidR="00000000" w:rsidRPr="00000000">
        <w:rPr>
          <w:sz w:val="16"/>
          <w:szCs w:val="16"/>
          <w:rtl w:val="0"/>
        </w:rPr>
        <w:t xml:space="preserve"> industry is projected to reach $67.2 billion by 2027 driven by the increasing adoption of wearable devices for remote patient monitoring and personal safety.(Source-Grand View Research)</w:t>
      </w:r>
    </w:p>
    <w:p w:rsidR="00000000" w:rsidDel="00000000" w:rsidP="00000000" w:rsidRDefault="00000000" w:rsidRPr="00000000" w14:paraId="0000004C">
      <w:pPr>
        <w:rPr>
          <w:sz w:val="16"/>
          <w:szCs w:val="16"/>
        </w:rPr>
      </w:pPr>
      <w:r w:rsidDel="00000000" w:rsidR="00000000" w:rsidRPr="00000000">
        <w:rPr>
          <w:rtl w:val="0"/>
        </w:rPr>
      </w:r>
    </w:p>
    <w:p w:rsidR="00000000" w:rsidDel="00000000" w:rsidP="00000000" w:rsidRDefault="00000000" w:rsidRPr="00000000" w14:paraId="0000004D">
      <w:pPr>
        <w:rPr>
          <w:sz w:val="16"/>
          <w:szCs w:val="16"/>
        </w:rPr>
      </w:pP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rtl w:val="0"/>
        </w:rPr>
      </w:r>
    </w:p>
    <w:p w:rsidR="00000000" w:rsidDel="00000000" w:rsidP="00000000" w:rsidRDefault="00000000" w:rsidRPr="00000000" w14:paraId="0000004F">
      <w:pPr>
        <w:rPr>
          <w:b w:val="1"/>
          <w:sz w:val="40"/>
          <w:szCs w:val="40"/>
        </w:rPr>
      </w:pPr>
      <w:r w:rsidDel="00000000" w:rsidR="00000000" w:rsidRPr="00000000">
        <w:rPr>
          <w:b w:val="1"/>
          <w:sz w:val="40"/>
          <w:szCs w:val="40"/>
          <w:u w:val="single"/>
          <w:rtl w:val="0"/>
        </w:rPr>
        <w:t xml:space="preserve">Conclusion</w:t>
      </w:r>
      <w:r w:rsidDel="00000000" w:rsidR="00000000" w:rsidRPr="00000000">
        <w:rPr>
          <w:b w:val="1"/>
          <w:sz w:val="40"/>
          <w:szCs w:val="40"/>
          <w:rtl w:val="0"/>
        </w:rPr>
        <w:t xml:space="preserve">:</w:t>
      </w:r>
    </w:p>
    <w:p w:rsidR="00000000" w:rsidDel="00000000" w:rsidP="00000000" w:rsidRDefault="00000000" w:rsidRPr="00000000" w14:paraId="00000050">
      <w:pPr>
        <w:rPr>
          <w:sz w:val="20"/>
          <w:szCs w:val="20"/>
        </w:rPr>
      </w:pPr>
      <w:r w:rsidDel="00000000" w:rsidR="00000000" w:rsidRPr="00000000">
        <w:rPr>
          <w:sz w:val="20"/>
          <w:szCs w:val="20"/>
          <w:rtl w:val="0"/>
        </w:rPr>
        <w:t xml:space="preserve">This code uses an ESP8266 and MPU-6050 sensor to detect falls. It processes accelerometer and gyroscope data, applies thresholds and angle changes to identify falls, and sends notifications through Blynk when a fall is detected.</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b w:val="1"/>
          <w:sz w:val="38"/>
          <w:szCs w:val="38"/>
        </w:rPr>
      </w:pPr>
      <w:r w:rsidDel="00000000" w:rsidR="00000000" w:rsidRPr="00000000">
        <w:rPr>
          <w:b w:val="1"/>
          <w:sz w:val="38"/>
          <w:szCs w:val="38"/>
          <w:rtl w:val="0"/>
        </w:rPr>
        <w:t xml:space="preserve">References:</w:t>
      </w:r>
    </w:p>
    <w:p w:rsidR="00000000" w:rsidDel="00000000" w:rsidP="00000000" w:rsidRDefault="00000000" w:rsidRPr="00000000" w14:paraId="00000054">
      <w:pPr>
        <w:rPr>
          <w:sz w:val="20"/>
          <w:szCs w:val="20"/>
        </w:rPr>
      </w:pPr>
      <w:hyperlink r:id="rId14">
        <w:r w:rsidDel="00000000" w:rsidR="00000000" w:rsidRPr="00000000">
          <w:rPr>
            <w:color w:val="1155cc"/>
            <w:sz w:val="20"/>
            <w:szCs w:val="20"/>
            <w:u w:val="single"/>
            <w:rtl w:val="0"/>
          </w:rPr>
          <w:t xml:space="preserve">https://iotdesignpro.com/projects/iot-based-fall-detection-system-using-nodemcu-esp8266-and-accelerometer-mpu6050</w:t>
        </w:r>
      </w:hyperlink>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hyperlink r:id="rId15">
        <w:r w:rsidDel="00000000" w:rsidR="00000000" w:rsidRPr="00000000">
          <w:rPr>
            <w:color w:val="1155cc"/>
            <w:sz w:val="20"/>
            <w:szCs w:val="20"/>
            <w:u w:val="single"/>
            <w:rtl w:val="0"/>
          </w:rPr>
          <w:t xml:space="preserve">https://iotprojectsideas.com/iot-fall-detector-using-mpu6050-esp8266/</w:t>
        </w:r>
      </w:hyperlink>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b w:val="1"/>
          <w:sz w:val="36"/>
          <w:szCs w:val="36"/>
          <w:rtl w:val="0"/>
        </w:rPr>
        <w:t xml:space="preserve">Our Presentation:</w:t>
      </w:r>
    </w:p>
    <w:p w:rsidR="00000000" w:rsidDel="00000000" w:rsidP="00000000" w:rsidRDefault="00000000" w:rsidRPr="00000000" w14:paraId="0000005A">
      <w:pPr>
        <w:rPr>
          <w:sz w:val="36"/>
          <w:szCs w:val="36"/>
        </w:rPr>
      </w:pPr>
      <w:hyperlink r:id="rId16">
        <w:r w:rsidDel="00000000" w:rsidR="00000000" w:rsidRPr="00000000">
          <w:rPr>
            <w:color w:val="1155cc"/>
            <w:sz w:val="36"/>
            <w:szCs w:val="36"/>
            <w:u w:val="single"/>
            <w:rtl w:val="0"/>
          </w:rPr>
          <w:t xml:space="preserve">https://www.canva.com/design/DAFksbEQKUQ/ZbwBd-wd3t5zl_6YJOBxIg/edit?analyticsCorrelationId=a770a41a-92e0-4065-a7f6-b522b2740e17</w:t>
        </w:r>
      </w:hyperlink>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rtl w:val="0"/>
        </w:rPr>
      </w:r>
    </w:p>
    <w:p w:rsidR="00000000" w:rsidDel="00000000" w:rsidP="00000000" w:rsidRDefault="00000000" w:rsidRPr="00000000" w14:paraId="0000005C">
      <w:pPr>
        <w:rPr>
          <w:b w:val="1"/>
          <w:sz w:val="38"/>
          <w:szCs w:val="38"/>
        </w:rPr>
      </w:pPr>
      <w:r w:rsidDel="00000000" w:rsidR="00000000" w:rsidRPr="00000000">
        <w:rPr>
          <w:b w:val="1"/>
          <w:sz w:val="38"/>
          <w:szCs w:val="38"/>
          <w:rtl w:val="0"/>
        </w:rPr>
        <w:t xml:space="preserve">YouTube Video:</w:t>
      </w:r>
    </w:p>
    <w:p w:rsidR="00000000" w:rsidDel="00000000" w:rsidP="00000000" w:rsidRDefault="00000000" w:rsidRPr="00000000" w14:paraId="0000005D">
      <w:pPr>
        <w:rPr>
          <w:b w:val="1"/>
          <w:sz w:val="38"/>
          <w:szCs w:val="38"/>
        </w:rPr>
      </w:pPr>
      <w:hyperlink r:id="rId17">
        <w:r w:rsidDel="00000000" w:rsidR="00000000" w:rsidRPr="00000000">
          <w:rPr>
            <w:b w:val="1"/>
            <w:color w:val="1155cc"/>
            <w:sz w:val="38"/>
            <w:szCs w:val="38"/>
            <w:u w:val="single"/>
            <w:rtl w:val="0"/>
          </w:rPr>
          <w:t xml:space="preserve">https://youtu.be/D_lCHMulE0g</w:t>
        </w:r>
      </w:hyperlink>
      <w:r w:rsidDel="00000000" w:rsidR="00000000" w:rsidRPr="00000000">
        <w:rPr>
          <w:rtl w:val="0"/>
        </w:rPr>
      </w:r>
    </w:p>
    <w:p w:rsidR="00000000" w:rsidDel="00000000" w:rsidP="00000000" w:rsidRDefault="00000000" w:rsidRPr="00000000" w14:paraId="0000005E">
      <w:pPr>
        <w:rPr>
          <w:b w:val="1"/>
          <w:sz w:val="38"/>
          <w:szCs w:val="38"/>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iotprojectsideas.com/iot-fall-detector-using-mpu6050-esp8266/" TargetMode="External"/><Relationship Id="rId14" Type="http://schemas.openxmlformats.org/officeDocument/2006/relationships/hyperlink" Target="https://iotdesignpro.com/projects/iot-based-fall-detection-system-using-nodemcu-esp8266-and-accelerometer-mpu6050" TargetMode="External"/><Relationship Id="rId17" Type="http://schemas.openxmlformats.org/officeDocument/2006/relationships/hyperlink" Target="https://youtu.be/D_lCHMulE0g" TargetMode="External"/><Relationship Id="rId16" Type="http://schemas.openxmlformats.org/officeDocument/2006/relationships/hyperlink" Target="https://www.canva.com/design/DAFksbEQKUQ/ZbwBd-wd3t5zl_6YJOBxIg/edit?analyticsCorrelationId=a770a41a-92e0-4065-a7f6-b522b2740e17"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