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731B45">
      <w:pPr>
        <w:pStyle w:val="25"/>
        <w:rPr>
          <w:rFonts w:hint="eastAsia"/>
          <w:sz w:val="52"/>
          <w:szCs w:val="52"/>
        </w:rPr>
      </w:pPr>
    </w:p>
    <w:p w14:paraId="2BE13926">
      <w:pPr>
        <w:pStyle w:val="25"/>
        <w:rPr>
          <w:rFonts w:hint="eastAsia"/>
          <w:sz w:val="60"/>
          <w:szCs w:val="60"/>
          <w:lang w:val="en-US" w:eastAsia="zh-CN"/>
        </w:rPr>
      </w:pPr>
      <w:r>
        <w:rPr>
          <w:rFonts w:hint="eastAsia"/>
          <w:sz w:val="60"/>
          <w:szCs w:val="60"/>
          <w:lang w:val="en-US" w:eastAsia="zh-CN"/>
        </w:rPr>
        <w:t>信号与系统课程设计</w:t>
      </w:r>
    </w:p>
    <w:p w14:paraId="4D2639B3">
      <w:pPr>
        <w:pStyle w:val="25"/>
        <w:rPr>
          <w:rFonts w:hint="default"/>
          <w:sz w:val="52"/>
          <w:szCs w:val="52"/>
          <w:lang w:val="en-US" w:eastAsia="zh-CN"/>
        </w:rPr>
      </w:pPr>
    </w:p>
    <w:p w14:paraId="7DBD4A0D">
      <w:pPr>
        <w:pStyle w:val="25"/>
        <w:rPr>
          <w:rFonts w:hint="eastAsia"/>
          <w:sz w:val="52"/>
          <w:szCs w:val="52"/>
          <w:lang w:val="en-US" w:eastAsia="zh-CN"/>
        </w:rPr>
      </w:pPr>
      <w:r>
        <w:rPr>
          <w:rFonts w:hint="eastAsia"/>
          <w:sz w:val="52"/>
          <w:szCs w:val="52"/>
          <w:lang w:val="en-US" w:eastAsia="zh-CN"/>
        </w:rPr>
        <w:t>声波绘影——音频可视化链路系统</w:t>
      </w:r>
    </w:p>
    <w:p w14:paraId="68EF2BB5">
      <w:pPr>
        <w:pStyle w:val="25"/>
        <w:rPr>
          <w:rFonts w:hint="eastAsia"/>
          <w:sz w:val="52"/>
          <w:szCs w:val="52"/>
          <w:lang w:val="en-US" w:eastAsia="zh-CN"/>
        </w:rPr>
      </w:pPr>
      <w:r>
        <w:rPr>
          <w:rFonts w:hint="eastAsia"/>
          <w:sz w:val="52"/>
          <w:szCs w:val="52"/>
          <w:lang w:val="en-US" w:eastAsia="zh-CN"/>
        </w:rPr>
        <w:t>Acoustic-wave-painting</w:t>
      </w:r>
    </w:p>
    <w:p w14:paraId="0473BDC7">
      <w:pPr>
        <w:pStyle w:val="25"/>
        <w:rPr>
          <w:rFonts w:hint="eastAsia"/>
          <w:sz w:val="52"/>
          <w:szCs w:val="52"/>
          <w:lang w:val="en-US" w:eastAsia="zh-CN"/>
        </w:rPr>
      </w:pPr>
    </w:p>
    <w:p w14:paraId="56442A99">
      <w:pPr>
        <w:pStyle w:val="25"/>
        <w:rPr>
          <w:rFonts w:hint="default"/>
          <w:sz w:val="52"/>
          <w:szCs w:val="52"/>
          <w:lang w:val="en-US" w:eastAsia="zh-CN"/>
        </w:rPr>
      </w:pPr>
      <w:r>
        <w:rPr>
          <w:rFonts w:hint="eastAsia"/>
          <w:sz w:val="52"/>
          <w:szCs w:val="52"/>
          <w:lang w:val="en-US" w:eastAsia="zh-CN"/>
        </w:rPr>
        <w:t>2025.6.9</w:t>
      </w:r>
    </w:p>
    <w:p w14:paraId="2667D5F6">
      <w:pPr>
        <w:pStyle w:val="25"/>
        <w:rPr>
          <w:rFonts w:hint="default"/>
          <w:sz w:val="52"/>
          <w:szCs w:val="52"/>
          <w:lang w:val="en-US" w:eastAsia="zh-CN"/>
        </w:rPr>
      </w:pPr>
    </w:p>
    <w:p w14:paraId="537C21DF">
      <w:pPr>
        <w:pStyle w:val="25"/>
        <w:rPr>
          <w:rFonts w:hint="eastAsia"/>
          <w:sz w:val="52"/>
          <w:szCs w:val="52"/>
        </w:rPr>
      </w:pPr>
      <w:r>
        <w:rPr>
          <w:rFonts w:hint="eastAsia"/>
          <w:sz w:val="52"/>
          <w:szCs w:val="52"/>
          <w:lang w:val="en-US" w:eastAsia="zh-CN"/>
        </w:rPr>
        <w:t>踹开那扇门</w:t>
      </w:r>
    </w:p>
    <w:p w14:paraId="611D3C83">
      <w:pPr>
        <w:pStyle w:val="25"/>
        <w:rPr>
          <w:rFonts w:hint="eastAsia"/>
          <w:sz w:val="52"/>
          <w:szCs w:val="52"/>
        </w:rPr>
      </w:pPr>
    </w:p>
    <w:p w14:paraId="4665DC69">
      <w:pPr>
        <w:pStyle w:val="25"/>
        <w:rPr>
          <w:rFonts w:hint="default" w:eastAsia="宋体"/>
          <w:sz w:val="52"/>
          <w:szCs w:val="52"/>
          <w:lang w:val="en-US" w:eastAsia="zh-CN"/>
        </w:rPr>
      </w:pPr>
      <w:r>
        <w:rPr>
          <w:rFonts w:hint="eastAsia"/>
          <w:sz w:val="52"/>
          <w:szCs w:val="52"/>
          <w:lang w:val="en-US" w:eastAsia="zh-CN"/>
        </w:rPr>
        <w:t>孙艺、马梓豪、李昊峻</w:t>
      </w:r>
    </w:p>
    <w:p w14:paraId="3161762F">
      <w:pPr>
        <w:rPr>
          <w:rFonts w:hint="eastAsia"/>
        </w:rPr>
      </w:pPr>
      <w:r>
        <w:rPr>
          <w:rFonts w:hint="eastAsia"/>
        </w:rPr>
        <w:br w:type="page"/>
      </w:r>
    </w:p>
    <w:p w14:paraId="6C4C3BE3">
      <w:pPr>
        <w:pStyle w:val="25"/>
      </w:pPr>
      <w:r>
        <w:rPr>
          <w:rFonts w:hint="eastAsia"/>
          <w:lang w:val="en-US" w:eastAsia="zh-CN"/>
        </w:rPr>
        <w:t>目录</w:t>
      </w:r>
    </w:p>
    <w:p w14:paraId="36F4DB49">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_Toc596 </w:instrText>
      </w:r>
      <w:r>
        <w:fldChar w:fldCharType="separate"/>
      </w:r>
      <w:r>
        <w:rPr>
          <w:rFonts w:hint="eastAsia"/>
        </w:rPr>
        <w:t>一、摘要</w:t>
      </w:r>
      <w:r>
        <w:tab/>
      </w:r>
      <w:r>
        <w:fldChar w:fldCharType="begin"/>
      </w:r>
      <w:r>
        <w:instrText xml:space="preserve"> PAGEREF _Toc596 \h </w:instrText>
      </w:r>
      <w:r>
        <w:fldChar w:fldCharType="separate"/>
      </w:r>
      <w:r>
        <w:t>3</w:t>
      </w:r>
      <w:r>
        <w:fldChar w:fldCharType="end"/>
      </w:r>
      <w:r>
        <w:fldChar w:fldCharType="end"/>
      </w:r>
    </w:p>
    <w:p w14:paraId="24EB5CC0">
      <w:pPr>
        <w:pStyle w:val="16"/>
        <w:tabs>
          <w:tab w:val="right" w:leader="dot" w:pos="8306"/>
        </w:tabs>
      </w:pPr>
      <w:r>
        <w:fldChar w:fldCharType="begin"/>
      </w:r>
      <w:r>
        <w:instrText xml:space="preserve"> HYPERLINK \l _Toc19239 </w:instrText>
      </w:r>
      <w:r>
        <w:fldChar w:fldCharType="separate"/>
      </w:r>
      <w:r>
        <w:rPr>
          <w:rFonts w:hint="eastAsia"/>
        </w:rPr>
        <w:t>二、项目背景</w:t>
      </w:r>
      <w:r>
        <w:tab/>
      </w:r>
      <w:r>
        <w:fldChar w:fldCharType="begin"/>
      </w:r>
      <w:r>
        <w:instrText xml:space="preserve"> PAGEREF _Toc19239 \h </w:instrText>
      </w:r>
      <w:r>
        <w:fldChar w:fldCharType="separate"/>
      </w:r>
      <w:r>
        <w:t>3</w:t>
      </w:r>
      <w:r>
        <w:fldChar w:fldCharType="end"/>
      </w:r>
      <w:r>
        <w:fldChar w:fldCharType="end"/>
      </w:r>
    </w:p>
    <w:p w14:paraId="1EE8D0C3">
      <w:pPr>
        <w:pStyle w:val="16"/>
        <w:tabs>
          <w:tab w:val="right" w:leader="dot" w:pos="8306"/>
        </w:tabs>
      </w:pPr>
      <w:r>
        <w:fldChar w:fldCharType="begin"/>
      </w:r>
      <w:r>
        <w:instrText xml:space="preserve"> HYPERLINK \l _Toc2136 </w:instrText>
      </w:r>
      <w:r>
        <w:fldChar w:fldCharType="separate"/>
      </w:r>
      <w:r>
        <w:rPr>
          <w:rFonts w:hint="eastAsia"/>
        </w:rPr>
        <w:t>三、设计思路</w:t>
      </w:r>
      <w:r>
        <w:tab/>
      </w:r>
      <w:r>
        <w:fldChar w:fldCharType="begin"/>
      </w:r>
      <w:r>
        <w:instrText xml:space="preserve"> PAGEREF _Toc2136 \h </w:instrText>
      </w:r>
      <w:r>
        <w:fldChar w:fldCharType="separate"/>
      </w:r>
      <w:r>
        <w:t>3</w:t>
      </w:r>
      <w:r>
        <w:fldChar w:fldCharType="end"/>
      </w:r>
      <w:r>
        <w:fldChar w:fldCharType="end"/>
      </w:r>
    </w:p>
    <w:p w14:paraId="74DDB7DF">
      <w:pPr>
        <w:pStyle w:val="18"/>
        <w:tabs>
          <w:tab w:val="right" w:leader="dot" w:pos="8306"/>
        </w:tabs>
      </w:pPr>
      <w:r>
        <w:fldChar w:fldCharType="begin"/>
      </w:r>
      <w:r>
        <w:instrText xml:space="preserve"> HYPERLINK \l _Toc12086 </w:instrText>
      </w:r>
      <w:r>
        <w:fldChar w:fldCharType="separate"/>
      </w:r>
      <w:r>
        <w:rPr>
          <w:rFonts w:hint="eastAsia"/>
        </w:rPr>
        <w:t>3.1 硬件与软件方案论证与选择</w:t>
      </w:r>
      <w:r>
        <w:tab/>
      </w:r>
      <w:r>
        <w:fldChar w:fldCharType="begin"/>
      </w:r>
      <w:r>
        <w:instrText xml:space="preserve"> PAGEREF _Toc12086 \h </w:instrText>
      </w:r>
      <w:r>
        <w:fldChar w:fldCharType="separate"/>
      </w:r>
      <w:r>
        <w:t>3</w:t>
      </w:r>
      <w:r>
        <w:fldChar w:fldCharType="end"/>
      </w:r>
      <w:r>
        <w:fldChar w:fldCharType="end"/>
      </w:r>
    </w:p>
    <w:p w14:paraId="5DCEBD37">
      <w:pPr>
        <w:pStyle w:val="18"/>
        <w:tabs>
          <w:tab w:val="right" w:leader="dot" w:pos="8306"/>
        </w:tabs>
      </w:pPr>
      <w:r>
        <w:fldChar w:fldCharType="begin"/>
      </w:r>
      <w:r>
        <w:instrText xml:space="preserve"> HYPERLINK \l _Toc28411 </w:instrText>
      </w:r>
      <w:r>
        <w:fldChar w:fldCharType="separate"/>
      </w:r>
      <w:r>
        <w:rPr>
          <w:rFonts w:hint="eastAsia"/>
        </w:rPr>
        <w:t>3.2编程语言方案论证与选择</w:t>
      </w:r>
      <w:r>
        <w:tab/>
      </w:r>
      <w:r>
        <w:fldChar w:fldCharType="begin"/>
      </w:r>
      <w:r>
        <w:instrText xml:space="preserve"> PAGEREF _Toc28411 \h </w:instrText>
      </w:r>
      <w:r>
        <w:fldChar w:fldCharType="separate"/>
      </w:r>
      <w:r>
        <w:t>4</w:t>
      </w:r>
      <w:r>
        <w:fldChar w:fldCharType="end"/>
      </w:r>
      <w:r>
        <w:fldChar w:fldCharType="end"/>
      </w:r>
    </w:p>
    <w:p w14:paraId="2714A77F">
      <w:pPr>
        <w:pStyle w:val="18"/>
        <w:tabs>
          <w:tab w:val="right" w:leader="dot" w:pos="8306"/>
        </w:tabs>
      </w:pPr>
      <w:r>
        <w:fldChar w:fldCharType="begin"/>
      </w:r>
      <w:r>
        <w:instrText xml:space="preserve"> HYPERLINK \l _Toc25470 </w:instrText>
      </w:r>
      <w:r>
        <w:fldChar w:fldCharType="separate"/>
      </w:r>
      <w:r>
        <w:rPr>
          <w:rFonts w:hint="eastAsia"/>
        </w:rPr>
        <w:t>3.3音频可视化方案论证</w:t>
      </w:r>
      <w:r>
        <w:tab/>
      </w:r>
      <w:r>
        <w:fldChar w:fldCharType="begin"/>
      </w:r>
      <w:r>
        <w:instrText xml:space="preserve"> PAGEREF _Toc25470 \h </w:instrText>
      </w:r>
      <w:r>
        <w:fldChar w:fldCharType="separate"/>
      </w:r>
      <w:r>
        <w:t>4</w:t>
      </w:r>
      <w:r>
        <w:fldChar w:fldCharType="end"/>
      </w:r>
      <w:r>
        <w:fldChar w:fldCharType="end"/>
      </w:r>
    </w:p>
    <w:p w14:paraId="0226F6C7">
      <w:pPr>
        <w:pStyle w:val="18"/>
        <w:tabs>
          <w:tab w:val="right" w:leader="dot" w:pos="8306"/>
        </w:tabs>
      </w:pPr>
      <w:r>
        <w:fldChar w:fldCharType="begin"/>
      </w:r>
      <w:r>
        <w:instrText xml:space="preserve"> HYPERLINK \l _Toc14256 </w:instrText>
      </w:r>
      <w:r>
        <w:fldChar w:fldCharType="separate"/>
      </w:r>
      <w:r>
        <w:rPr>
          <w:rFonts w:hint="eastAsia"/>
        </w:rPr>
        <w:t>3.4项目文件链路构建方案</w:t>
      </w:r>
      <w:r>
        <w:tab/>
      </w:r>
      <w:r>
        <w:fldChar w:fldCharType="begin"/>
      </w:r>
      <w:r>
        <w:instrText xml:space="preserve"> PAGEREF _Toc14256 \h </w:instrText>
      </w:r>
      <w:r>
        <w:fldChar w:fldCharType="separate"/>
      </w:r>
      <w:r>
        <w:t>5</w:t>
      </w:r>
      <w:r>
        <w:fldChar w:fldCharType="end"/>
      </w:r>
      <w:r>
        <w:fldChar w:fldCharType="end"/>
      </w:r>
    </w:p>
    <w:p w14:paraId="1E6AC6FC">
      <w:pPr>
        <w:pStyle w:val="18"/>
        <w:tabs>
          <w:tab w:val="right" w:leader="dot" w:pos="8306"/>
        </w:tabs>
      </w:pPr>
      <w:r>
        <w:fldChar w:fldCharType="begin"/>
      </w:r>
      <w:r>
        <w:instrText xml:space="preserve"> HYPERLINK \l _Toc32344 </w:instrText>
      </w:r>
      <w:r>
        <w:fldChar w:fldCharType="separate"/>
      </w:r>
      <w:r>
        <w:rPr>
          <w:rFonts w:hint="eastAsia"/>
        </w:rPr>
        <w:t>3.5链路图及系统流程图展示</w:t>
      </w:r>
      <w:r>
        <w:tab/>
      </w:r>
      <w:r>
        <w:fldChar w:fldCharType="begin"/>
      </w:r>
      <w:r>
        <w:instrText xml:space="preserve"> PAGEREF _Toc32344 \h </w:instrText>
      </w:r>
      <w:r>
        <w:fldChar w:fldCharType="separate"/>
      </w:r>
      <w:r>
        <w:t>6</w:t>
      </w:r>
      <w:r>
        <w:fldChar w:fldCharType="end"/>
      </w:r>
      <w:r>
        <w:fldChar w:fldCharType="end"/>
      </w:r>
    </w:p>
    <w:p w14:paraId="2CB18633">
      <w:pPr>
        <w:pStyle w:val="16"/>
        <w:tabs>
          <w:tab w:val="right" w:leader="dot" w:pos="8306"/>
        </w:tabs>
      </w:pPr>
      <w:r>
        <w:fldChar w:fldCharType="begin"/>
      </w:r>
      <w:r>
        <w:instrText xml:space="preserve"> HYPERLINK \l _Toc5974 </w:instrText>
      </w:r>
      <w:r>
        <w:fldChar w:fldCharType="separate"/>
      </w:r>
      <w:r>
        <w:rPr>
          <w:rFonts w:hint="eastAsia"/>
        </w:rPr>
        <w:t>四、音频可视化部分程序设计</w:t>
      </w:r>
      <w:r>
        <w:tab/>
      </w:r>
      <w:r>
        <w:fldChar w:fldCharType="begin"/>
      </w:r>
      <w:r>
        <w:instrText xml:space="preserve"> PAGEREF _Toc5974 \h </w:instrText>
      </w:r>
      <w:r>
        <w:fldChar w:fldCharType="separate"/>
      </w:r>
      <w:r>
        <w:t>6</w:t>
      </w:r>
      <w:r>
        <w:fldChar w:fldCharType="end"/>
      </w:r>
      <w:r>
        <w:fldChar w:fldCharType="end"/>
      </w:r>
    </w:p>
    <w:p w14:paraId="50A97CF2">
      <w:pPr>
        <w:pStyle w:val="18"/>
        <w:tabs>
          <w:tab w:val="right" w:leader="dot" w:pos="8306"/>
        </w:tabs>
      </w:pPr>
      <w:r>
        <w:fldChar w:fldCharType="begin"/>
      </w:r>
      <w:r>
        <w:instrText xml:space="preserve"> HYPERLINK \l _Toc8552 </w:instrText>
      </w:r>
      <w:r>
        <w:fldChar w:fldCharType="separate"/>
      </w:r>
      <w:r>
        <w:rPr>
          <w:rFonts w:hint="eastAsia"/>
        </w:rPr>
        <w:t>4.1 FFT原理介绍及其优势</w:t>
      </w:r>
      <w:r>
        <w:tab/>
      </w:r>
      <w:r>
        <w:fldChar w:fldCharType="begin"/>
      </w:r>
      <w:r>
        <w:instrText xml:space="preserve"> PAGEREF _Toc8552 \h </w:instrText>
      </w:r>
      <w:r>
        <w:fldChar w:fldCharType="separate"/>
      </w:r>
      <w:r>
        <w:t>6</w:t>
      </w:r>
      <w:r>
        <w:fldChar w:fldCharType="end"/>
      </w:r>
      <w:r>
        <w:fldChar w:fldCharType="end"/>
      </w:r>
    </w:p>
    <w:p w14:paraId="7465BC6D">
      <w:pPr>
        <w:pStyle w:val="18"/>
        <w:tabs>
          <w:tab w:val="right" w:leader="dot" w:pos="8306"/>
        </w:tabs>
      </w:pPr>
      <w:r>
        <w:fldChar w:fldCharType="begin"/>
      </w:r>
      <w:r>
        <w:instrText xml:space="preserve"> HYPERLINK \l _Toc28730 </w:instrText>
      </w:r>
      <w:r>
        <w:fldChar w:fldCharType="separate"/>
      </w:r>
      <w:r>
        <w:rPr>
          <w:rFonts w:hint="eastAsia"/>
        </w:rPr>
        <w:t>4.2 FFT生成频谱图部分代码展示</w:t>
      </w:r>
      <w:r>
        <w:tab/>
      </w:r>
      <w:r>
        <w:fldChar w:fldCharType="begin"/>
      </w:r>
      <w:r>
        <w:instrText xml:space="preserve"> PAGEREF _Toc28730 \h </w:instrText>
      </w:r>
      <w:r>
        <w:fldChar w:fldCharType="separate"/>
      </w:r>
      <w:r>
        <w:t>7</w:t>
      </w:r>
      <w:r>
        <w:fldChar w:fldCharType="end"/>
      </w:r>
      <w:r>
        <w:fldChar w:fldCharType="end"/>
      </w:r>
    </w:p>
    <w:p w14:paraId="5A830357">
      <w:pPr>
        <w:pStyle w:val="16"/>
        <w:tabs>
          <w:tab w:val="right" w:leader="dot" w:pos="8306"/>
        </w:tabs>
      </w:pPr>
      <w:r>
        <w:fldChar w:fldCharType="begin"/>
      </w:r>
      <w:r>
        <w:instrText xml:space="preserve"> HYPERLINK \l _Toc14364 </w:instrText>
      </w:r>
      <w:r>
        <w:fldChar w:fldCharType="separate"/>
      </w:r>
      <w:r>
        <w:rPr>
          <w:rFonts w:hint="eastAsia"/>
        </w:rPr>
        <w:t>五、项目文件链路系统以及工程整合</w:t>
      </w:r>
      <w:r>
        <w:tab/>
      </w:r>
      <w:r>
        <w:fldChar w:fldCharType="begin"/>
      </w:r>
      <w:r>
        <w:instrText xml:space="preserve"> PAGEREF _Toc14364 \h </w:instrText>
      </w:r>
      <w:r>
        <w:fldChar w:fldCharType="separate"/>
      </w:r>
      <w:r>
        <w:t>8</w:t>
      </w:r>
      <w:r>
        <w:fldChar w:fldCharType="end"/>
      </w:r>
      <w:r>
        <w:fldChar w:fldCharType="end"/>
      </w:r>
    </w:p>
    <w:p w14:paraId="268A8917">
      <w:pPr>
        <w:pStyle w:val="18"/>
        <w:tabs>
          <w:tab w:val="right" w:leader="dot" w:pos="8306"/>
        </w:tabs>
      </w:pPr>
      <w:r>
        <w:fldChar w:fldCharType="begin"/>
      </w:r>
      <w:r>
        <w:instrText xml:space="preserve"> HYPERLINK \l _Toc4384 </w:instrText>
      </w:r>
      <w:r>
        <w:fldChar w:fldCharType="separate"/>
      </w:r>
      <w:r>
        <w:rPr>
          <w:rFonts w:hint="eastAsia"/>
        </w:rPr>
        <w:t>5.1文件传输链路</w:t>
      </w:r>
      <w:r>
        <w:tab/>
      </w:r>
      <w:r>
        <w:fldChar w:fldCharType="begin"/>
      </w:r>
      <w:r>
        <w:instrText xml:space="preserve"> PAGEREF _Toc4384 \h </w:instrText>
      </w:r>
      <w:r>
        <w:fldChar w:fldCharType="separate"/>
      </w:r>
      <w:r>
        <w:t>8</w:t>
      </w:r>
      <w:r>
        <w:fldChar w:fldCharType="end"/>
      </w:r>
      <w:r>
        <w:fldChar w:fldCharType="end"/>
      </w:r>
    </w:p>
    <w:p w14:paraId="2FBB3F67">
      <w:pPr>
        <w:pStyle w:val="13"/>
        <w:tabs>
          <w:tab w:val="right" w:leader="dot" w:pos="8306"/>
        </w:tabs>
      </w:pPr>
      <w:r>
        <w:fldChar w:fldCharType="begin"/>
      </w:r>
      <w:r>
        <w:instrText xml:space="preserve"> HYPERLINK \l _Toc19210 </w:instrText>
      </w:r>
      <w:r>
        <w:fldChar w:fldCharType="separate"/>
      </w:r>
      <w:r>
        <w:rPr>
          <w:rFonts w:hint="eastAsia"/>
        </w:rPr>
        <w:t>5.1.1文件传输链路方案</w:t>
      </w:r>
      <w:r>
        <w:tab/>
      </w:r>
      <w:r>
        <w:fldChar w:fldCharType="begin"/>
      </w:r>
      <w:r>
        <w:instrText xml:space="preserve"> PAGEREF _Toc19210 \h </w:instrText>
      </w:r>
      <w:r>
        <w:fldChar w:fldCharType="separate"/>
      </w:r>
      <w:r>
        <w:t>8</w:t>
      </w:r>
      <w:r>
        <w:fldChar w:fldCharType="end"/>
      </w:r>
      <w:r>
        <w:fldChar w:fldCharType="end"/>
      </w:r>
    </w:p>
    <w:p w14:paraId="15C3E2BA">
      <w:pPr>
        <w:pStyle w:val="13"/>
        <w:tabs>
          <w:tab w:val="right" w:leader="dot" w:pos="8306"/>
        </w:tabs>
      </w:pPr>
      <w:r>
        <w:fldChar w:fldCharType="begin"/>
      </w:r>
      <w:r>
        <w:instrText xml:space="preserve"> HYPERLINK \l _Toc2461 </w:instrText>
      </w:r>
      <w:r>
        <w:fldChar w:fldCharType="separate"/>
      </w:r>
      <w:r>
        <w:rPr>
          <w:rFonts w:hint="eastAsia"/>
        </w:rPr>
        <w:t>5.1.2具体文件传输路径</w:t>
      </w:r>
      <w:r>
        <w:tab/>
      </w:r>
      <w:r>
        <w:fldChar w:fldCharType="begin"/>
      </w:r>
      <w:r>
        <w:instrText xml:space="preserve"> PAGEREF _Toc2461 \h </w:instrText>
      </w:r>
      <w:r>
        <w:fldChar w:fldCharType="separate"/>
      </w:r>
      <w:r>
        <w:t>8</w:t>
      </w:r>
      <w:r>
        <w:fldChar w:fldCharType="end"/>
      </w:r>
      <w:r>
        <w:fldChar w:fldCharType="end"/>
      </w:r>
    </w:p>
    <w:p w14:paraId="770928B8">
      <w:pPr>
        <w:pStyle w:val="18"/>
        <w:tabs>
          <w:tab w:val="right" w:leader="dot" w:pos="8306"/>
        </w:tabs>
      </w:pPr>
      <w:r>
        <w:fldChar w:fldCharType="begin"/>
      </w:r>
      <w:r>
        <w:instrText xml:space="preserve"> HYPERLINK \l _Toc5984 </w:instrText>
      </w:r>
      <w:r>
        <w:fldChar w:fldCharType="separate"/>
      </w:r>
      <w:r>
        <w:rPr>
          <w:rFonts w:hint="eastAsia"/>
        </w:rPr>
        <w:t>5.2文件组成框架</w:t>
      </w:r>
      <w:r>
        <w:tab/>
      </w:r>
      <w:r>
        <w:fldChar w:fldCharType="begin"/>
      </w:r>
      <w:r>
        <w:instrText xml:space="preserve"> PAGEREF _Toc5984 \h </w:instrText>
      </w:r>
      <w:r>
        <w:fldChar w:fldCharType="separate"/>
      </w:r>
      <w:r>
        <w:t>9</w:t>
      </w:r>
      <w:r>
        <w:fldChar w:fldCharType="end"/>
      </w:r>
      <w:r>
        <w:fldChar w:fldCharType="end"/>
      </w:r>
    </w:p>
    <w:p w14:paraId="38EF43C5">
      <w:pPr>
        <w:pStyle w:val="18"/>
        <w:tabs>
          <w:tab w:val="right" w:leader="dot" w:pos="8306"/>
        </w:tabs>
      </w:pPr>
      <w:r>
        <w:fldChar w:fldCharType="begin"/>
      </w:r>
      <w:r>
        <w:instrText xml:space="preserve"> HYPERLINK \l _Toc9807 </w:instrText>
      </w:r>
      <w:r>
        <w:fldChar w:fldCharType="separate"/>
      </w:r>
      <w:r>
        <w:rPr>
          <w:rFonts w:hint="eastAsia"/>
        </w:rPr>
        <w:t>5.3文件读写部分代码</w:t>
      </w:r>
      <w:r>
        <w:tab/>
      </w:r>
      <w:r>
        <w:fldChar w:fldCharType="begin"/>
      </w:r>
      <w:r>
        <w:instrText xml:space="preserve"> PAGEREF _Toc9807 \h </w:instrText>
      </w:r>
      <w:r>
        <w:fldChar w:fldCharType="separate"/>
      </w:r>
      <w:r>
        <w:t>10</w:t>
      </w:r>
      <w:r>
        <w:fldChar w:fldCharType="end"/>
      </w:r>
      <w:r>
        <w:fldChar w:fldCharType="end"/>
      </w:r>
    </w:p>
    <w:p w14:paraId="5E0325C0">
      <w:pPr>
        <w:pStyle w:val="18"/>
        <w:tabs>
          <w:tab w:val="right" w:leader="dot" w:pos="8306"/>
        </w:tabs>
      </w:pPr>
      <w:r>
        <w:fldChar w:fldCharType="begin"/>
      </w:r>
      <w:r>
        <w:instrText xml:space="preserve"> HYPERLINK \l _Toc21194 </w:instrText>
      </w:r>
      <w:r>
        <w:fldChar w:fldCharType="separate"/>
      </w:r>
      <w:r>
        <w:rPr>
          <w:rFonts w:hint="eastAsia"/>
        </w:rPr>
        <w:t>5.4视频生成部分代码</w:t>
      </w:r>
      <w:r>
        <w:tab/>
      </w:r>
      <w:r>
        <w:fldChar w:fldCharType="begin"/>
      </w:r>
      <w:r>
        <w:instrText xml:space="preserve"> PAGEREF _Toc21194 \h </w:instrText>
      </w:r>
      <w:r>
        <w:fldChar w:fldCharType="separate"/>
      </w:r>
      <w:r>
        <w:t>11</w:t>
      </w:r>
      <w:r>
        <w:fldChar w:fldCharType="end"/>
      </w:r>
      <w:r>
        <w:fldChar w:fldCharType="end"/>
      </w:r>
    </w:p>
    <w:p w14:paraId="5961145C">
      <w:pPr>
        <w:pStyle w:val="16"/>
        <w:tabs>
          <w:tab w:val="right" w:leader="dot" w:pos="8306"/>
        </w:tabs>
      </w:pPr>
      <w:r>
        <w:fldChar w:fldCharType="begin"/>
      </w:r>
      <w:r>
        <w:instrText xml:space="preserve"> HYPERLINK \l _Toc31663 </w:instrText>
      </w:r>
      <w:r>
        <w:fldChar w:fldCharType="separate"/>
      </w:r>
      <w:r>
        <w:rPr>
          <w:rFonts w:hint="eastAsia"/>
        </w:rPr>
        <w:t>六、测试方案以及结果</w:t>
      </w:r>
      <w:r>
        <w:tab/>
      </w:r>
      <w:r>
        <w:fldChar w:fldCharType="begin"/>
      </w:r>
      <w:r>
        <w:instrText xml:space="preserve"> PAGEREF _Toc31663 \h </w:instrText>
      </w:r>
      <w:r>
        <w:fldChar w:fldCharType="separate"/>
      </w:r>
      <w:r>
        <w:t>11</w:t>
      </w:r>
      <w:r>
        <w:fldChar w:fldCharType="end"/>
      </w:r>
      <w:r>
        <w:fldChar w:fldCharType="end"/>
      </w:r>
    </w:p>
    <w:p w14:paraId="15AC1FDE">
      <w:pPr>
        <w:pStyle w:val="18"/>
        <w:tabs>
          <w:tab w:val="right" w:leader="dot" w:pos="8306"/>
        </w:tabs>
      </w:pPr>
      <w:r>
        <w:fldChar w:fldCharType="begin"/>
      </w:r>
      <w:r>
        <w:instrText xml:space="preserve"> HYPERLINK \l _Toc1904 </w:instrText>
      </w:r>
      <w:r>
        <w:fldChar w:fldCharType="separate"/>
      </w:r>
      <w:r>
        <w:rPr>
          <w:rFonts w:hint="eastAsia"/>
        </w:rPr>
        <w:t>6.1测试方案以及条件</w:t>
      </w:r>
      <w:r>
        <w:tab/>
      </w:r>
      <w:r>
        <w:fldChar w:fldCharType="begin"/>
      </w:r>
      <w:r>
        <w:instrText xml:space="preserve"> PAGEREF _Toc1904 \h </w:instrText>
      </w:r>
      <w:r>
        <w:fldChar w:fldCharType="separate"/>
      </w:r>
      <w:r>
        <w:t>11</w:t>
      </w:r>
      <w:r>
        <w:fldChar w:fldCharType="end"/>
      </w:r>
      <w:r>
        <w:fldChar w:fldCharType="end"/>
      </w:r>
    </w:p>
    <w:p w14:paraId="4413411F">
      <w:pPr>
        <w:pStyle w:val="18"/>
        <w:tabs>
          <w:tab w:val="right" w:leader="dot" w:pos="8306"/>
        </w:tabs>
      </w:pPr>
      <w:r>
        <w:fldChar w:fldCharType="begin"/>
      </w:r>
      <w:r>
        <w:instrText xml:space="preserve"> HYPERLINK \l _Toc23695 </w:instrText>
      </w:r>
      <w:r>
        <w:fldChar w:fldCharType="separate"/>
      </w:r>
      <w:r>
        <w:rPr>
          <w:rFonts w:hint="eastAsia"/>
        </w:rPr>
        <w:t>6.2音频可视化测试</w:t>
      </w:r>
      <w:r>
        <w:tab/>
      </w:r>
      <w:r>
        <w:fldChar w:fldCharType="begin"/>
      </w:r>
      <w:r>
        <w:instrText xml:space="preserve"> PAGEREF _Toc23695 \h </w:instrText>
      </w:r>
      <w:r>
        <w:fldChar w:fldCharType="separate"/>
      </w:r>
      <w:r>
        <w:t>12</w:t>
      </w:r>
      <w:r>
        <w:fldChar w:fldCharType="end"/>
      </w:r>
      <w:r>
        <w:fldChar w:fldCharType="end"/>
      </w:r>
    </w:p>
    <w:p w14:paraId="1863770D">
      <w:pPr>
        <w:pStyle w:val="16"/>
        <w:tabs>
          <w:tab w:val="right" w:leader="dot" w:pos="8306"/>
        </w:tabs>
      </w:pPr>
      <w:r>
        <w:fldChar w:fldCharType="begin"/>
      </w:r>
      <w:r>
        <w:instrText xml:space="preserve"> HYPERLINK \l _Toc4348 </w:instrText>
      </w:r>
      <w:r>
        <w:fldChar w:fldCharType="separate"/>
      </w:r>
      <w:r>
        <w:rPr>
          <w:rFonts w:hint="eastAsia"/>
        </w:rPr>
        <w:t>七、总结与致谢</w:t>
      </w:r>
      <w:r>
        <w:tab/>
      </w:r>
      <w:r>
        <w:fldChar w:fldCharType="begin"/>
      </w:r>
      <w:r>
        <w:instrText xml:space="preserve"> PAGEREF _Toc4348 \h </w:instrText>
      </w:r>
      <w:r>
        <w:fldChar w:fldCharType="separate"/>
      </w:r>
      <w:r>
        <w:t>12</w:t>
      </w:r>
      <w:r>
        <w:fldChar w:fldCharType="end"/>
      </w:r>
      <w:r>
        <w:fldChar w:fldCharType="end"/>
      </w:r>
    </w:p>
    <w:p w14:paraId="65B3D743">
      <w:pPr>
        <w:pStyle w:val="51"/>
        <w:ind w:firstLine="480"/>
      </w:pPr>
      <w:r>
        <w:fldChar w:fldCharType="end"/>
      </w:r>
    </w:p>
    <w:p w14:paraId="664CFE47">
      <w:pPr>
        <w:pStyle w:val="51"/>
        <w:ind w:firstLine="480"/>
      </w:pPr>
    </w:p>
    <w:p w14:paraId="205C542A">
      <w:pPr>
        <w:pStyle w:val="51"/>
        <w:ind w:firstLine="480"/>
      </w:pPr>
    </w:p>
    <w:p w14:paraId="05306AD7">
      <w:pPr>
        <w:pStyle w:val="51"/>
        <w:ind w:firstLine="480"/>
      </w:pPr>
    </w:p>
    <w:p w14:paraId="09B9000B">
      <w:pPr>
        <w:pStyle w:val="51"/>
        <w:ind w:firstLine="480"/>
      </w:pPr>
    </w:p>
    <w:p w14:paraId="45794366">
      <w:pPr>
        <w:pStyle w:val="51"/>
        <w:ind w:firstLine="480"/>
      </w:pPr>
    </w:p>
    <w:p w14:paraId="326AA8FE">
      <w:pPr>
        <w:pStyle w:val="51"/>
        <w:ind w:firstLine="480"/>
      </w:pPr>
    </w:p>
    <w:p w14:paraId="34F88C64">
      <w:pPr>
        <w:pStyle w:val="51"/>
        <w:ind w:firstLine="480"/>
      </w:pPr>
    </w:p>
    <w:p w14:paraId="3762F1D3">
      <w:pPr>
        <w:pStyle w:val="49"/>
        <w:outlineLvl w:val="0"/>
      </w:pPr>
      <w:bookmarkStart w:id="0" w:name="_Toc596"/>
      <w:r>
        <w:rPr>
          <w:rFonts w:hint="eastAsia"/>
        </w:rPr>
        <w:t>一、摘要</w:t>
      </w:r>
      <w:bookmarkEnd w:id="0"/>
    </w:p>
    <w:p w14:paraId="13F83F56">
      <w:pPr>
        <w:pStyle w:val="51"/>
        <w:ind w:firstLine="480"/>
        <w:rPr>
          <w:rFonts w:hint="eastAsia"/>
        </w:rPr>
      </w:pPr>
      <w:r>
        <w:t>这份项目报告详细介绍了“声波绘影”项目，该项目旨在通过软件实现音频信号的实时频谱可视化，将声音转化为动态频谱视频，从而形象化、具象化声音内容。报告阐述了项目的背景，指出其通过解决零门槛自动化处理、创新视觉表达、教育场景可视化、低成本个性化创作及情感化数字纪念等五大痛点，填补了音频内容在视觉传播、教育应用和情感表达领域的空白。在设计思路部分，报告论证了纯软件实现方案的合理性，选择了Python作为编程语言，并采用基于</w:t>
      </w:r>
      <w:r>
        <w:rPr>
          <w:rFonts w:hint="eastAsia"/>
        </w:rPr>
        <w:t>F</w:t>
      </w:r>
      <w:r>
        <w:t>FT的频谱图作为核心音频可视化方案。同时，报告还构建了项目文件链路系统，包括本地计算与边缘机链路计算，并展示了链路图及系统流程图。在音频可视化部分，报告介绍了FFT原理及其优势，并展示了相关代码。工程整合部分，报告详细描述了文件传输链路、文件组成框架及文件读写、视频生成等部分的代码实现。最后，报告通过测试方案及结果验证了项目的可行性和效率，并进行了总结与致谢。</w:t>
      </w:r>
    </w:p>
    <w:p w14:paraId="0CA107C5">
      <w:pPr>
        <w:pStyle w:val="49"/>
        <w:outlineLvl w:val="0"/>
      </w:pPr>
      <w:bookmarkStart w:id="1" w:name="_Toc19239"/>
      <w:r>
        <w:rPr>
          <w:rFonts w:hint="eastAsia"/>
        </w:rPr>
        <w:t>二、项目背景</w:t>
      </w:r>
      <w:bookmarkEnd w:id="1"/>
    </w:p>
    <w:p w14:paraId="7EA124EC">
      <w:pPr>
        <w:pStyle w:val="51"/>
        <w:ind w:firstLine="480"/>
      </w:pPr>
      <w:r>
        <w:rPr>
          <w:rFonts w:hint="eastAsia"/>
        </w:rPr>
        <w:t>声波绘影是一个奇妙的项目，它能够将用户提供的一段音频在本地计算或发送到中心机后，实时地生成这段音频的频谱，屏幕上的频谱会随着音频信号的变化而随之跳动，从而实现将一段声音形象化、具象化的目标。视频信号与音频信号也会经过调制与解调的方式发送回用户。它能以一种简单的方式，赋予每个人用计算机软件创造艺术的能力。</w:t>
      </w:r>
    </w:p>
    <w:p w14:paraId="01C4181F">
      <w:pPr>
        <w:pStyle w:val="51"/>
        <w:ind w:firstLine="480"/>
      </w:pPr>
      <w:r>
        <w:t>声波绘影通过将音频转化为动态频谱视频，解决了五大痛点：1）零门槛自动化处理，替代复杂专业软件</w:t>
      </w:r>
      <w:r>
        <w:rPr>
          <w:rFonts w:hint="eastAsia"/>
        </w:rPr>
        <w:t>，降低学习成本</w:t>
      </w:r>
      <w:r>
        <w:t>；2）创新视觉表达，用动态频谱增强社交媒体内容吸引力；3）教育场景可视化，将抽象声学概念转化为直观教学素材；4）低成本个性化创作，满足定制化视觉需求；5）情感化数字纪念，让声音记忆转化为可保存的艺术品，填补了音频内容在视觉传播、教育应用和情感表达领域的空白。</w:t>
      </w:r>
    </w:p>
    <w:p w14:paraId="4FB68B6C">
      <w:pPr>
        <w:pStyle w:val="49"/>
        <w:outlineLvl w:val="0"/>
      </w:pPr>
      <w:bookmarkStart w:id="2" w:name="_Toc2136"/>
      <w:r>
        <w:rPr>
          <w:rFonts w:hint="eastAsia"/>
        </w:rPr>
        <w:t>三、设计思路</w:t>
      </w:r>
      <w:bookmarkEnd w:id="2"/>
    </w:p>
    <w:p w14:paraId="561E224C">
      <w:pPr>
        <w:pStyle w:val="45"/>
        <w:outlineLvl w:val="1"/>
      </w:pPr>
      <w:bookmarkStart w:id="3" w:name="_Toc12086"/>
      <w:r>
        <w:rPr>
          <w:rFonts w:hint="eastAsia"/>
        </w:rPr>
        <w:t>3.1 硬件与软件方案论证与选择</w:t>
      </w:r>
      <w:bookmarkEnd w:id="3"/>
    </w:p>
    <w:p w14:paraId="65571830">
      <w:pPr>
        <w:pStyle w:val="51"/>
        <w:ind w:firstLine="480"/>
      </w:pPr>
      <w:r>
        <w:rPr>
          <w:rFonts w:hint="eastAsia"/>
        </w:rPr>
        <w:t xml:space="preserve"> 方案一：纯软件实现。成本较低，易于实现，且有众多功能全面丰富的库函数可供调用，可以满足本项目中复杂的数据与信号处理需求。但软件模拟无法完全复现真实物理系统，且对于项目中传输与调制解调等在真实系统中必要的流程在纯软件实现的方式下无法较好地展示出来。</w:t>
      </w:r>
    </w:p>
    <w:p w14:paraId="4E5A7828">
      <w:pPr>
        <w:pStyle w:val="51"/>
        <w:ind w:firstLine="480"/>
      </w:pPr>
      <w:r>
        <w:rPr>
          <w:rFonts w:hint="eastAsia"/>
        </w:rPr>
        <w:t>方案二：借助单片机、LCD屏幕等工具软件硬件结合实现。其结构更加完善，更加接近项目的理想状态，但硬件成本较高，且数据处理与实时运算能力不如PC。此外，不同模块间通过WiFi、蓝牙等方式通过射频信号发送文件，连接与数据传输难度较大。</w:t>
      </w:r>
    </w:p>
    <w:p w14:paraId="785CBC56">
      <w:pPr>
        <w:pStyle w:val="51"/>
        <w:ind w:firstLine="480"/>
      </w:pPr>
      <w:r>
        <w:rPr>
          <w:rFonts w:hint="eastAsia"/>
        </w:rPr>
        <w:t>综上所述，鉴于实现难度、项目成本、组员个人能力等因素，本组决定采用纯软件实现方案。</w:t>
      </w:r>
    </w:p>
    <w:p w14:paraId="3C1D316F">
      <w:pPr>
        <w:pStyle w:val="45"/>
        <w:outlineLvl w:val="1"/>
      </w:pPr>
      <w:bookmarkStart w:id="4" w:name="_Toc28411"/>
      <w:r>
        <w:rPr>
          <w:rFonts w:hint="eastAsia"/>
        </w:rPr>
        <w:t>3.2编程语言方案论证与选择</w:t>
      </w:r>
      <w:bookmarkEnd w:id="4"/>
    </w:p>
    <w:p w14:paraId="202C51D4">
      <w:pPr>
        <w:pStyle w:val="51"/>
        <w:ind w:firstLine="480"/>
      </w:pPr>
      <w:r>
        <w:rPr>
          <w:rFonts w:hint="eastAsia"/>
        </w:rPr>
        <w:t>方案一：选择C/C++。C语言执行效率较高，速度更快，操控硬件能力更强，但学习成本较高，调试难度大，且图表生成能力不如其它编程语言。</w:t>
      </w:r>
    </w:p>
    <w:p w14:paraId="7338DCFD">
      <w:pPr>
        <w:pStyle w:val="51"/>
        <w:ind w:firstLine="480"/>
      </w:pPr>
      <w:r>
        <w:rPr>
          <w:rFonts w:hint="eastAsia"/>
        </w:rPr>
        <w:t>方案二：选择Python。</w:t>
      </w:r>
      <w:r>
        <w:t>P</w:t>
      </w:r>
      <w:r>
        <w:rPr>
          <w:rFonts w:hint="eastAsia"/>
        </w:rPr>
        <w:t>ython语言简明易懂，学习成本低，库函数丰富，图标生成能力与文件处理能力强，且项目成员对Python语言也更为熟悉。但python语言执行效率较低，占用运算资源较多。</w:t>
      </w:r>
    </w:p>
    <w:p w14:paraId="542C4751">
      <w:pPr>
        <w:pStyle w:val="51"/>
        <w:ind w:firstLine="480"/>
      </w:pPr>
      <w:r>
        <w:rPr>
          <w:rFonts w:hint="eastAsia"/>
        </w:rPr>
        <w:t>方案三：选择MATLAB平台实现。MATLAB专为数据处理设计，运算能力与绘图制表能力强大，但是软件资源获取难度较大，且编程语法规则与主流编程语言差别较大，学习成本高。</w:t>
      </w:r>
    </w:p>
    <w:p w14:paraId="50496864">
      <w:pPr>
        <w:pStyle w:val="51"/>
        <w:ind w:firstLine="480"/>
      </w:pPr>
      <w:r>
        <w:rPr>
          <w:rFonts w:hint="eastAsia"/>
        </w:rPr>
        <w:t>本项目的核心是在软件平台上模拟项目正确读取、传输并可视化音频信号的全流程，因此对编程语言的运算、数据处理能力与制图能力要求较高。且项目代码量大，易于调试的编程语言可以大大减少项目工作量，因此，在综合考虑项目特点与项目成员个人能力情况后，我们选择Python语言作为编程语言。</w:t>
      </w:r>
    </w:p>
    <w:p w14:paraId="7C115D92">
      <w:pPr>
        <w:pStyle w:val="45"/>
        <w:outlineLvl w:val="1"/>
      </w:pPr>
      <w:bookmarkStart w:id="5" w:name="_Toc25470"/>
      <w:r>
        <w:rPr>
          <w:rFonts w:hint="eastAsia"/>
        </w:rPr>
        <w:t>3.3音频可视化方案论证</w:t>
      </w:r>
      <w:bookmarkEnd w:id="5"/>
    </w:p>
    <w:p w14:paraId="276FDD01">
      <w:pPr>
        <w:pStyle w:val="51"/>
        <w:ind w:firstLine="480"/>
        <w:rPr>
          <w:b/>
        </w:rPr>
      </w:pPr>
      <w:r>
        <w:rPr>
          <w:rFonts w:hint="eastAsia"/>
        </w:rPr>
        <w:t>方案一：基础波形可视化</w:t>
      </w:r>
      <w:r>
        <w:rPr>
          <w:rFonts w:ascii="Times New Roman" w:hAnsi="Times New Roman" w:cs="Times New Roman"/>
        </w:rPr>
        <w:t>​​</w:t>
      </w:r>
    </w:p>
    <w:p w14:paraId="2E09B9BE">
      <w:pPr>
        <w:pStyle w:val="51"/>
        <w:ind w:firstLine="480"/>
        <w:rPr>
          <w:b/>
        </w:rPr>
      </w:pPr>
      <w:r>
        <w:rPr>
          <w:rFonts w:hint="eastAsia"/>
        </w:rPr>
        <w:t>采用传统的振幅-时间波形显示方式。这种方式实现简单直观，能直接显示音频信号的强度变化。然而，经Python模拟测试，波形图无法展示声音的频率成分，也无法直观体现音乐的旋律特征。对于语音和音乐分析项目，它无法清晰展现不同乐器的音色差异或语音频谱特性。</w:t>
      </w:r>
    </w:p>
    <w:p w14:paraId="1930C773">
      <w:pPr>
        <w:pStyle w:val="51"/>
        <w:ind w:firstLine="480"/>
        <w:rPr>
          <w:b/>
        </w:rPr>
      </w:pPr>
      <w:r>
        <w:rPr>
          <w:rFonts w:hint="eastAsia"/>
        </w:rPr>
        <w:t>方案二：频谱图可视化</w:t>
      </w:r>
      <w:r>
        <w:rPr>
          <w:rFonts w:ascii="Times New Roman" w:hAnsi="Times New Roman" w:cs="Times New Roman"/>
        </w:rPr>
        <w:t>​​</w:t>
      </w:r>
    </w:p>
    <w:p w14:paraId="53199116">
      <w:pPr>
        <w:pStyle w:val="51"/>
        <w:ind w:firstLine="480"/>
        <w:rPr>
          <w:b/>
        </w:rPr>
      </w:pPr>
      <w:r>
        <w:rPr>
          <w:rFonts w:hint="eastAsia"/>
        </w:rPr>
        <w:t>采用STFT技术生成时频谱图。该方案通过快速傅里叶变换(FFT)将时域信号转换为频域信息，能够直观展示不同频率的能量分布。虽然频谱计算需消耗一定算力，但现代计算机完全能够胜任实时处理要求，且能保留声音的完整频谱特征。</w:t>
      </w:r>
    </w:p>
    <w:p w14:paraId="6CC9C805">
      <w:pPr>
        <w:pStyle w:val="51"/>
        <w:ind w:firstLine="480"/>
        <w:rPr>
          <w:b/>
        </w:rPr>
      </w:pPr>
      <w:r>
        <w:rPr>
          <w:rFonts w:hint="eastAsia"/>
        </w:rPr>
        <w:t>我们的音频可视化系统主要面向音乐和语音分析场景，而频谱图能直观展示音乐的和声结构、乐器的频率分布等关键特征。相较于简单波形图，频谱图虽实现稍复杂，但对音频特征的表达能力成倍提升。通过调整FFT窗口大小(nperseg)和重叠量(noverlap)，可精确控制时间和频率分辨率的平衡。</w:t>
      </w:r>
    </w:p>
    <w:p w14:paraId="509DAE5A">
      <w:pPr>
        <w:pStyle w:val="51"/>
        <w:ind w:firstLine="480"/>
        <w:rPr>
          <w:b/>
        </w:rPr>
      </w:pPr>
      <w:r>
        <w:rPr>
          <w:rFonts w:hint="eastAsia"/>
        </w:rPr>
        <w:t>同时，频谱可视化在专业应用(如音频编辑软件、音乐可视化软件)中已成为标准方案，符合现代音频处理技术发展趋势。因此，我们选择基于STFT的频谱图作为核心音频可视化方案，既能满足项目实时性要求，又能提供专业级的音频分析能力。</w:t>
      </w:r>
    </w:p>
    <w:p w14:paraId="11701F5F">
      <w:pPr>
        <w:pStyle w:val="45"/>
        <w:outlineLvl w:val="1"/>
      </w:pPr>
      <w:bookmarkStart w:id="6" w:name="_Toc14256"/>
      <w:r>
        <w:rPr>
          <w:rFonts w:hint="eastAsia"/>
        </w:rPr>
        <w:t>3.4项目文件链路构建方案</w:t>
      </w:r>
      <w:bookmarkEnd w:id="6"/>
    </w:p>
    <w:p w14:paraId="76FC1F74">
      <w:pPr>
        <w:pStyle w:val="51"/>
        <w:ind w:firstLine="480"/>
      </w:pPr>
      <w:r>
        <w:rPr>
          <w:rFonts w:hint="eastAsia"/>
        </w:rPr>
        <w:t>我们的项目文件链路方案分为两部分：本地计算与边缘机链路计算。本地计算模拟的是高算力中心机的视频生成。它接受用户发送的wav文件后在本地实时生成各个采样点的png格式频谱图，并将若干张频谱图拼接生成mp4视频文件，在生成视频过程中做到音视频同步。</w:t>
      </w:r>
    </w:p>
    <w:p w14:paraId="6D4F8C77">
      <w:pPr>
        <w:pStyle w:val="51"/>
        <w:ind w:firstLine="480"/>
      </w:pPr>
      <w:r>
        <w:rPr>
          <w:rFonts w:hint="eastAsia"/>
        </w:rPr>
        <w:t>边缘机链路计算模拟的是低算力的边缘机（如麦克风、小型终端）接收到音频信号后，将其发送至中心机生成视频并将视频文件与音频信号返回至边缘机的全过程。边缘机首先将输入的wav音频文件转化为bin格式的二进制文件，随后将二进制文件传输至高算力中心机，中心机以与本地计算同样的方式生成mp4文件后返回边缘机。</w:t>
      </w:r>
    </w:p>
    <w:p w14:paraId="762DCD6E">
      <w:pPr>
        <w:pStyle w:val="51"/>
        <w:ind w:firstLine="480"/>
        <w:rPr>
          <w:rFonts w:hint="eastAsia"/>
        </w:rPr>
      </w:pPr>
      <w:r>
        <w:rPr>
          <w:rFonts w:hint="eastAsia"/>
        </w:rPr>
        <w:t>受限于全软件实现方案，我们无法模拟边缘机与中心机进行文件传输的真实过程。我们也曾尝试用代码实现边缘机与中心机间通过调制解调实现bin文件传输的过程，但传输效果欠佳。我们会在未来思考边缘机与中心机之间文件传输更优的解决方案。</w:t>
      </w:r>
    </w:p>
    <w:p w14:paraId="4693886D">
      <w:pPr>
        <w:pStyle w:val="45"/>
        <w:outlineLvl w:val="1"/>
      </w:pPr>
      <w:bookmarkStart w:id="7" w:name="_Toc32344"/>
      <w:r>
        <mc:AlternateContent>
          <mc:Choice Requires="wps">
            <w:drawing>
              <wp:anchor distT="0" distB="0" distL="114300" distR="114300" simplePos="0" relativeHeight="251664384" behindDoc="0" locked="0" layoutInCell="1" allowOverlap="1">
                <wp:simplePos x="0" y="0"/>
                <wp:positionH relativeFrom="column">
                  <wp:posOffset>1339215</wp:posOffset>
                </wp:positionH>
                <wp:positionV relativeFrom="paragraph">
                  <wp:posOffset>5009515</wp:posOffset>
                </wp:positionV>
                <wp:extent cx="2595245" cy="635"/>
                <wp:effectExtent l="0" t="0" r="0" b="0"/>
                <wp:wrapTopAndBottom/>
                <wp:docPr id="2009303966" name="文本框 1"/>
                <wp:cNvGraphicFramePr/>
                <a:graphic xmlns:a="http://schemas.openxmlformats.org/drawingml/2006/main">
                  <a:graphicData uri="http://schemas.microsoft.com/office/word/2010/wordprocessingShape">
                    <wps:wsp>
                      <wps:cNvSpPr txBox="1"/>
                      <wps:spPr>
                        <a:xfrm>
                          <a:off x="0" y="0"/>
                          <a:ext cx="2595245" cy="635"/>
                        </a:xfrm>
                        <a:prstGeom prst="rect">
                          <a:avLst/>
                        </a:prstGeom>
                        <a:solidFill>
                          <a:prstClr val="white"/>
                        </a:solidFill>
                        <a:ln>
                          <a:noFill/>
                        </a:ln>
                      </wps:spPr>
                      <wps:txbx>
                        <w:txbxContent>
                          <w:p w14:paraId="60AB792D">
                            <w:pPr>
                              <w:pStyle w:val="47"/>
                              <w:rPr>
                                <w:b/>
                              </w:rPr>
                            </w:pPr>
                            <w:r>
                              <w:t xml:space="preserve">图 </w:t>
                            </w:r>
                            <w:r>
                              <w:fldChar w:fldCharType="begin"/>
                            </w:r>
                            <w:r>
                              <w:instrText xml:space="preserve"> SEQ 图 \* ARABIC </w:instrText>
                            </w:r>
                            <w:r>
                              <w:fldChar w:fldCharType="separate"/>
                            </w:r>
                            <w:r>
                              <w:t>1</w:t>
                            </w:r>
                            <w:r>
                              <w:fldChar w:fldCharType="end"/>
                            </w:r>
                            <w:r>
                              <w:rPr>
                                <w:rFonts w:hint="eastAsia"/>
                              </w:rPr>
                              <w:t>：链路图及系统流程图展示</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105.45pt;margin-top:394.45pt;height:0.05pt;width:204.35pt;mso-wrap-distance-bottom:0pt;mso-wrap-distance-top:0pt;z-index:251664384;mso-width-relative:page;mso-height-relative:page;" fillcolor="#FFFFFF" filled="t" stroked="f" coordsize="21600,21600" o:gfxdata="UEsDBAoAAAAAAIdO4kAAAAAAAAAAAAAAAAAEAAAAZHJzL1BLAwQUAAAACACHTuJADVpf1tsAAAAL&#10;AQAADwAAAGRycy9kb3ducmV2LnhtbE2PPU/DMBCGdyT+g3VILKi1U6qQhDgVqmCApSJ06ebGbhyI&#10;z1HstOXfc53Kdh+P3nuuXJ1dz45mDJ1HCclcADPYeN1hK2H79TbLgIWoUKveo5HwawKsqtubUhXa&#10;n/DTHOvYMgrBUCgJNsah4Dw01jgV5n4wSLuDH52K1I4t16M6Ubjr+UKIlDvVIV2wajBra5qfenIS&#10;Nsvdxj5Mh9ePl+Xj+L6d1ul3W0t5f5eIZ2DRnOMVhos+qUNFTns/oQ6sl7BIRE6ohKcso4KINMlT&#10;YPvLJBfAq5L//6H6A1BLAwQUAAAACACHTuJA9nqNEUMCAAB7BAAADgAAAGRycy9lMm9Eb2MueG1s&#10;rVTNbhMxEL4j8Q6W72STlEQ06qYKjYKQIlqpIM6O19u1ZHuMPclueAB4A05cuPNceQ7G+9NC4dAD&#10;F2c8M/5mv29mcnHZWMMOKkQNLueT0Zgz5SQU2t3l/MP7zYtXnEUUrhAGnMr5UUV+uXz+7KL2CzWF&#10;CkyhAiMQFxe1z3mF6BdZFmWlrIgj8MpRsIRgBdI13GVFEDWhW5NNx+N5VkMofACpYiTvugvyHjE8&#10;BRDKUku1Brm3ymGHGpQRSJRipX3ky/Zry1JJvC7LqJCZnBNTbE8qQvYundnyQizugvCVlv0niKd8&#10;wiNOVmhHRe+h1gIF2wf9F5TVMkCEEkcSbNYRaRUhFpPxI21uK+FVy4Wkjv5e9Pj/YOW7w01gusg5&#10;9eb8bHx2Pp9z5oSlzp++fT19/3n68YVNkk61jwtKv/X0AJvX0ND0DP5IzkS/KYNNv0SMUZxUPt6r&#10;rBpkkpzT2fls+nLGmaTY/GyWMLKHpz5EfKPAsmTkPFALW2XFYRuxSx1SUqUIRhcbbUy6pMCVCewg&#10;qN11pVH14H9kGZdyHaRXHWDyZIlfxyNZ2OyanvQOiiNxDtBNT/Ryo6nQVkS8EYHGhWjSQuE1HaWB&#10;OufQW5xVED7/y5/yqYsU5aym8ct5/LQXQXFm3jrqb5rVwQiDsRsMt7dXQBQntKpetiY9CGgGswxg&#10;P9KerVIVCgknqVbOcTCvsFsC2lOpVqs2iSbSC9y6Wy8TdKuuX+2RhGqFT7J0WvRq0Uy2rev3Jw39&#10;7/c26+E/Y/k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Vpf1tsAAAALAQAADwAAAAAAAAABACAA&#10;AAAiAAAAZHJzL2Rvd25yZXYueG1sUEsBAhQAFAAAAAgAh07iQPZ6jRFDAgAAewQAAA4AAAAAAAAA&#10;AQAgAAAAKgEAAGRycy9lMm9Eb2MueG1sUEsFBgAAAAAGAAYAWQEAAN8FAAAAAA==&#10;">
                <v:fill on="t" focussize="0,0"/>
                <v:stroke on="f"/>
                <v:imagedata o:title=""/>
                <o:lock v:ext="edit" aspectratio="f"/>
                <v:textbox inset="0mm,0mm,0mm,0mm" style="mso-fit-shape-to-text:t;">
                  <w:txbxContent>
                    <w:p w14:paraId="60AB792D">
                      <w:pPr>
                        <w:pStyle w:val="47"/>
                        <w:rPr>
                          <w:b/>
                        </w:rPr>
                      </w:pPr>
                      <w:r>
                        <w:t xml:space="preserve">图 </w:t>
                      </w:r>
                      <w:r>
                        <w:fldChar w:fldCharType="begin"/>
                      </w:r>
                      <w:r>
                        <w:instrText xml:space="preserve"> SEQ 图 \* ARABIC </w:instrText>
                      </w:r>
                      <w:r>
                        <w:fldChar w:fldCharType="separate"/>
                      </w:r>
                      <w:r>
                        <w:t>1</w:t>
                      </w:r>
                      <w:r>
                        <w:fldChar w:fldCharType="end"/>
                      </w:r>
                      <w:r>
                        <w:rPr>
                          <w:rFonts w:hint="eastAsia"/>
                        </w:rPr>
                        <w:t>：链路图及系统流程图展示</w:t>
                      </w:r>
                    </w:p>
                  </w:txbxContent>
                </v:textbox>
                <w10:wrap type="topAndBottom"/>
              </v:shape>
            </w:pict>
          </mc:Fallback>
        </mc:AlternateContent>
      </w:r>
      <w:r>
        <w:drawing>
          <wp:anchor distT="0" distB="0" distL="114300" distR="114300" simplePos="0" relativeHeight="251663360" behindDoc="0" locked="0" layoutInCell="1" allowOverlap="1">
            <wp:simplePos x="0" y="0"/>
            <wp:positionH relativeFrom="margin">
              <wp:align>center</wp:align>
            </wp:positionH>
            <wp:positionV relativeFrom="paragraph">
              <wp:posOffset>555625</wp:posOffset>
            </wp:positionV>
            <wp:extent cx="2595245" cy="4396740"/>
            <wp:effectExtent l="0" t="0" r="0" b="3810"/>
            <wp:wrapTopAndBottom/>
            <wp:docPr id="1008350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0084"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95245" cy="4396740"/>
                    </a:xfrm>
                    <a:prstGeom prst="rect">
                      <a:avLst/>
                    </a:prstGeom>
                    <a:noFill/>
                    <a:ln>
                      <a:noFill/>
                    </a:ln>
                  </pic:spPr>
                </pic:pic>
              </a:graphicData>
            </a:graphic>
          </wp:anchor>
        </w:drawing>
      </w:r>
      <w:r>
        <w:rPr>
          <w:rFonts w:hint="eastAsia"/>
        </w:rPr>
        <w:t>3.5链路图及系统流程图展示</w:t>
      </w:r>
      <w:bookmarkEnd w:id="7"/>
    </w:p>
    <w:p w14:paraId="25B6BD97">
      <w:pPr>
        <w:pStyle w:val="49"/>
        <w:outlineLvl w:val="0"/>
      </w:pPr>
      <w:bookmarkStart w:id="8" w:name="_Toc5974"/>
      <w:r>
        <w:rPr>
          <w:rFonts w:hint="eastAsia"/>
        </w:rPr>
        <w:t>四、音频可视化部分程序设计</w:t>
      </w:r>
      <w:bookmarkEnd w:id="8"/>
    </w:p>
    <w:p w14:paraId="72C77A65">
      <w:pPr>
        <w:pStyle w:val="45"/>
        <w:outlineLvl w:val="1"/>
      </w:pPr>
      <w:bookmarkStart w:id="9" w:name="_Toc8552"/>
      <w:r>
        <w:rPr>
          <w:rFonts w:hint="eastAsia"/>
        </w:rPr>
        <w:t>4.1 FFT原理介绍及其优势</w:t>
      </w:r>
      <w:bookmarkEnd w:id="9"/>
    </w:p>
    <w:p w14:paraId="57D9FF56">
      <w:pPr>
        <w:pStyle w:val="51"/>
        <w:ind w:firstLine="480"/>
      </w:pPr>
      <w:r>
        <w:rPr>
          <w:rFonts w:hint="eastAsia"/>
        </w:rPr>
        <w:t>FFT是离散傅里叶变换（DFT）的高效算法实现，用于将时域信号转化为频域信号：</w:t>
      </w:r>
    </w:p>
    <w:p w14:paraId="777E21CA">
      <w:pPr>
        <w:pStyle w:val="51"/>
        <w:ind w:firstLine="480"/>
      </w:pPr>
      <m:oMathPara>
        <m:oMath>
          <m:r>
            <m:rPr/>
            <w:rPr>
              <w:rFonts w:ascii="Cambria Math" w:hAnsi="Cambria Math"/>
            </w:rPr>
            <m:t>X</m:t>
          </m:r>
          <m:d>
            <m:dPr>
              <m:ctrlPr>
                <w:rPr>
                  <w:rFonts w:ascii="Cambria Math" w:hAnsi="Cambria Math"/>
                  <w:i/>
                </w:rPr>
              </m:ctrlPr>
            </m:dPr>
            <m:e>
              <m:r>
                <m:rPr/>
                <w:rPr>
                  <w:rFonts w:ascii="Cambria Math" w:hAnsi="Cambria Math"/>
                </w:rPr>
                <m:t>k</m:t>
              </m:r>
              <m:ctrlPr>
                <w:rPr>
                  <w:rFonts w:ascii="Cambria Math" w:hAnsi="Cambria Math"/>
                  <w:i/>
                </w:rPr>
              </m:ctrlPr>
            </m:e>
          </m:d>
          <m:r>
            <m:rPr/>
            <w:rPr>
              <w:rFonts w:ascii="Cambria Math" w:hAnsi="Cambria Math"/>
            </w:rPr>
            <m:t>=</m:t>
          </m:r>
          <m:nary>
            <m:naryPr>
              <m:chr m:val="∑"/>
              <m:limLoc m:val="undOvr"/>
              <m:ctrlPr>
                <w:rPr>
                  <w:rFonts w:ascii="Cambria Math" w:hAnsi="Cambria Math"/>
                  <w:i/>
                </w:rPr>
              </m:ctrlPr>
            </m:naryPr>
            <m:sub>
              <m:r>
                <m:rPr/>
                <w:rPr>
                  <w:rFonts w:ascii="Cambria Math" w:hAnsi="Cambria Math"/>
                </w:rPr>
                <m:t>n=0</m:t>
              </m:r>
              <m:ctrlPr>
                <w:rPr>
                  <w:rFonts w:ascii="Cambria Math" w:hAnsi="Cambria Math"/>
                  <w:i/>
                </w:rPr>
              </m:ctrlPr>
            </m:sub>
            <m:sup>
              <m:r>
                <m:rPr/>
                <w:rPr>
                  <w:rFonts w:ascii="Cambria Math" w:hAnsi="Cambria Math"/>
                </w:rPr>
                <m:t>N−1</m:t>
              </m:r>
              <m:ctrlPr>
                <w:rPr>
                  <w:rFonts w:ascii="Cambria Math" w:hAnsi="Cambria Math"/>
                  <w:i/>
                </w:rPr>
              </m:ctrlPr>
            </m:sup>
            <m:e>
              <m:r>
                <m:rPr/>
                <w:rPr>
                  <w:rFonts w:ascii="Cambria Math" w:hAnsi="Cambria Math"/>
                </w:rPr>
                <m:t>x</m:t>
              </m:r>
              <m:d>
                <m:dPr>
                  <m:ctrlPr>
                    <w:rPr>
                      <w:rFonts w:ascii="Cambria Math" w:hAnsi="Cambria Math"/>
                      <w:i/>
                    </w:rPr>
                  </m:ctrlPr>
                </m:dPr>
                <m:e>
                  <m:r>
                    <m:rPr/>
                    <w:rPr>
                      <w:rFonts w:ascii="Cambria Math" w:hAnsi="Cambria Math"/>
                    </w:rPr>
                    <m:t>n</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−i</m:t>
                  </m:r>
                  <m:f>
                    <m:fPr>
                      <m:ctrlPr>
                        <w:rPr>
                          <w:rFonts w:ascii="Cambria Math" w:hAnsi="Cambria Math"/>
                          <w:i/>
                        </w:rPr>
                      </m:ctrlPr>
                    </m:fPr>
                    <m:num>
                      <m:r>
                        <m:rPr/>
                        <w:rPr>
                          <w:rFonts w:ascii="Cambria Math" w:hAnsi="Cambria Math"/>
                        </w:rPr>
                        <m:t>2π</m:t>
                      </m:r>
                      <m:ctrlPr>
                        <w:rPr>
                          <w:rFonts w:ascii="Cambria Math" w:hAnsi="Cambria Math"/>
                          <w:i/>
                        </w:rPr>
                      </m:ctrlPr>
                    </m:num>
                    <m:den>
                      <m:r>
                        <m:rPr/>
                        <w:rPr>
                          <w:rFonts w:ascii="Cambria Math" w:hAnsi="Cambria Math"/>
                        </w:rPr>
                        <m:t>N</m:t>
                      </m:r>
                      <m:ctrlPr>
                        <w:rPr>
                          <w:rFonts w:ascii="Cambria Math" w:hAnsi="Cambria Math"/>
                          <w:i/>
                        </w:rPr>
                      </m:ctrlPr>
                    </m:den>
                  </m:f>
                  <m:r>
                    <m:rPr/>
                    <w:rPr>
                      <w:rFonts w:ascii="Cambria Math" w:hAnsi="Cambria Math"/>
                    </w:rPr>
                    <m:t>kn</m:t>
                  </m:r>
                  <m:ctrlPr>
                    <w:rPr>
                      <w:rFonts w:ascii="Cambria Math" w:hAnsi="Cambria Math"/>
                      <w:i/>
                    </w:rPr>
                  </m:ctrlPr>
                </m:sup>
              </m:sSup>
              <m:ctrlPr>
                <w:rPr>
                  <w:rFonts w:ascii="Cambria Math" w:hAnsi="Cambria Math"/>
                  <w:i/>
                </w:rPr>
              </m:ctrlPr>
            </m:e>
          </m:nary>
        </m:oMath>
      </m:oMathPara>
    </w:p>
    <w:p w14:paraId="28FE4209">
      <w:pPr>
        <w:pStyle w:val="51"/>
        <w:ind w:firstLine="480"/>
      </w:pPr>
      <w:r>
        <w:rPr>
          <w:rFonts w:hint="eastAsia"/>
        </w:rPr>
        <w:t>其中，</w:t>
      </w:r>
      <m:oMath>
        <m:r>
          <m:rPr/>
          <w:rPr>
            <w:rFonts w:hint="eastAsia" w:ascii="Cambria Math" w:hAnsi="Cambria Math"/>
          </w:rPr>
          <m:t>x(n)</m:t>
        </m:r>
      </m:oMath>
      <w:r>
        <w:rPr>
          <w:rFonts w:hint="eastAsia"/>
        </w:rPr>
        <w:t>是时域信号采样点，</w:t>
      </w:r>
      <m:oMath>
        <m:r>
          <m:rPr/>
          <w:rPr>
            <w:rFonts w:hint="eastAsia" w:ascii="Cambria Math" w:hAnsi="Cambria Math"/>
          </w:rPr>
          <m:t>N</m:t>
        </m:r>
      </m:oMath>
      <w:r>
        <w:rPr>
          <w:rFonts w:hint="eastAsia"/>
        </w:rPr>
        <w:t>是采样点数，</w:t>
      </w:r>
      <m:oMath>
        <m:r>
          <m:rPr/>
          <w:rPr>
            <w:rFonts w:hint="eastAsia" w:ascii="Cambria Math" w:hAnsi="Cambria Math"/>
          </w:rPr>
          <m:t>k</m:t>
        </m:r>
      </m:oMath>
      <w:r>
        <w:rPr>
          <w:rFonts w:hint="eastAsia"/>
        </w:rPr>
        <w:t>是频率索引。</w:t>
      </w:r>
    </w:p>
    <w:p w14:paraId="729A48BE">
      <w:pPr>
        <w:pStyle w:val="51"/>
        <w:ind w:firstLine="480"/>
      </w:pPr>
      <w:r>
        <w:rPr>
          <w:rFonts w:hint="eastAsia"/>
        </w:rPr>
        <w:t>在音频可视化系统中，我们采用快速傅里叶变换(FFT)技术作为核心分析手段。FFT本质上是将音频信号从时间域转换到频率域的高效数学工具。想象一下，任何复杂的声波都可以被分解成不同频率、不同振幅的正弦波组合，就像一道复杂的菜肴可以被分解为各种原料和调味料一样。FFT就是那个精准"分解"声音的"分析器"。</w:t>
      </w:r>
    </w:p>
    <w:p w14:paraId="75E3CAE9">
      <w:pPr>
        <w:pStyle w:val="51"/>
        <w:ind w:firstLine="480"/>
      </w:pPr>
      <w:r>
        <w:rPr>
          <w:rFonts w:hint="eastAsia"/>
        </w:rPr>
        <w:t>FFT算法的核心优势在于其计算效率。对于</w:t>
      </w:r>
      <m:oMath>
        <m:r>
          <m:rPr/>
          <w:rPr>
            <w:rFonts w:hint="eastAsia" w:ascii="Cambria Math" w:hAnsi="Cambria Math"/>
          </w:rPr>
          <m:t>N</m:t>
        </m:r>
      </m:oMath>
      <w:r>
        <w:rPr>
          <w:rFonts w:hint="eastAsia"/>
        </w:rPr>
        <w:t>个采样点的音频片段，传统傅里叶变换需要</w:t>
      </w:r>
      <m:oMath>
        <m:r>
          <m:rPr/>
          <w:rPr>
            <w:rFonts w:hint="eastAsia" w:ascii="Cambria Math" w:hAnsi="Cambria Math"/>
          </w:rPr>
          <m:t>O(N²)</m:t>
        </m:r>
      </m:oMath>
      <w:r>
        <w:rPr>
          <w:rFonts w:hint="eastAsia"/>
        </w:rPr>
        <w:t>的计算复杂度，而FFT只需</w:t>
      </w:r>
      <m:oMath>
        <m:r>
          <m:rPr/>
          <w:rPr>
            <w:rFonts w:hint="eastAsia" w:ascii="Cambria Math" w:hAnsi="Cambria Math"/>
          </w:rPr>
          <m:t>O(N log N)</m:t>
        </m:r>
      </m:oMath>
      <w:r>
        <w:rPr>
          <w:rFonts w:hint="eastAsia"/>
        </w:rPr>
        <w:t>的复杂度。这使得我们可以实时处理较长的音频片段，不会造成卡顿。例如，在标准音频采样率(44.1kHz)下处理0.1秒的音频片段时，FFT的处理速度比传统方法快数百倍。</w:t>
      </w:r>
    </w:p>
    <w:p w14:paraId="115B86E1">
      <w:pPr>
        <w:pStyle w:val="45"/>
        <w:outlineLvl w:val="1"/>
      </w:pPr>
      <w:bookmarkStart w:id="10" w:name="_Toc28730"/>
      <w:r>
        <w:rPr>
          <w:rFonts w:hint="eastAsia"/>
        </w:rPr>
        <w:t>4.2 FFT生成频谱图部分代码展示</w:t>
      </w:r>
      <w:bookmarkEnd w:id="10"/>
    </w:p>
    <w:p w14:paraId="75BB9E2D">
      <w:pPr>
        <w:pStyle w:val="51"/>
        <w:ind w:firstLine="480"/>
      </w:pPr>
      <w:r>
        <w:drawing>
          <wp:inline distT="0" distB="0" distL="0" distR="0">
            <wp:extent cx="5274310" cy="4903470"/>
            <wp:effectExtent l="0" t="0" r="2540" b="0"/>
            <wp:docPr id="3236954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95469"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4903470"/>
                    </a:xfrm>
                    <a:prstGeom prst="rect">
                      <a:avLst/>
                    </a:prstGeom>
                    <a:noFill/>
                    <a:ln>
                      <a:noFill/>
                    </a:ln>
                  </pic:spPr>
                </pic:pic>
              </a:graphicData>
            </a:graphic>
          </wp:inline>
        </w:drawing>
      </w:r>
    </w:p>
    <w:p w14:paraId="49151EF4">
      <w:pPr>
        <w:pStyle w:val="47"/>
      </w:pPr>
      <w:r>
        <w:t xml:space="preserve">图 </w:t>
      </w:r>
      <w:r>
        <w:fldChar w:fldCharType="begin"/>
      </w:r>
      <w:r>
        <w:instrText xml:space="preserve"> SEQ 图 \* ARABIC </w:instrText>
      </w:r>
      <w:r>
        <w:fldChar w:fldCharType="separate"/>
      </w:r>
      <w:r>
        <w:t>2</w:t>
      </w:r>
      <w:r>
        <w:fldChar w:fldCharType="end"/>
      </w:r>
      <w:r>
        <w:rPr>
          <w:rFonts w:hint="eastAsia"/>
        </w:rPr>
        <w:t>：FFT生成三维频谱图部分代码展示图</w:t>
      </w:r>
    </w:p>
    <w:p w14:paraId="1D897047">
      <w:pPr>
        <w:pStyle w:val="51"/>
        <w:ind w:firstLine="480"/>
      </w:pPr>
      <w:r>
        <w:drawing>
          <wp:inline distT="0" distB="0" distL="0" distR="0">
            <wp:extent cx="5274310" cy="2580640"/>
            <wp:effectExtent l="0" t="0" r="2540" b="0"/>
            <wp:docPr id="13438220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22037"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580640"/>
                    </a:xfrm>
                    <a:prstGeom prst="rect">
                      <a:avLst/>
                    </a:prstGeom>
                    <a:noFill/>
                    <a:ln>
                      <a:noFill/>
                    </a:ln>
                  </pic:spPr>
                </pic:pic>
              </a:graphicData>
            </a:graphic>
          </wp:inline>
        </w:drawing>
      </w:r>
    </w:p>
    <w:p w14:paraId="69CE66D2">
      <w:pPr>
        <w:pStyle w:val="47"/>
      </w:pPr>
      <w:r>
        <w:t xml:space="preserve">图 </w:t>
      </w:r>
      <w:r>
        <w:fldChar w:fldCharType="begin"/>
      </w:r>
      <w:r>
        <w:instrText xml:space="preserve"> SEQ 图 \* ARABIC </w:instrText>
      </w:r>
      <w:r>
        <w:fldChar w:fldCharType="separate"/>
      </w:r>
      <w:r>
        <w:t>3</w:t>
      </w:r>
      <w:r>
        <w:fldChar w:fldCharType="end"/>
      </w:r>
      <w:r>
        <w:t>：</w:t>
      </w:r>
      <w:r>
        <w:rPr>
          <w:rFonts w:hint="eastAsia"/>
        </w:rPr>
        <w:t>FFT</w:t>
      </w:r>
      <w:r>
        <w:t>生成二维频谱图</w:t>
      </w:r>
      <w:r>
        <w:rPr>
          <w:rFonts w:hint="eastAsia"/>
        </w:rPr>
        <w:t>部分生成代码展示图</w:t>
      </w:r>
    </w:p>
    <w:p w14:paraId="1B8246A8">
      <w:pPr>
        <w:pStyle w:val="49"/>
        <w:outlineLvl w:val="0"/>
      </w:pPr>
      <w:bookmarkStart w:id="11" w:name="_Toc14364"/>
      <w:r>
        <w:rPr>
          <w:rFonts w:hint="eastAsia"/>
        </w:rPr>
        <w:t>五、项目文件链路系统以及工程整合</w:t>
      </w:r>
      <w:bookmarkEnd w:id="11"/>
    </w:p>
    <w:p w14:paraId="058A2949">
      <w:pPr>
        <w:pStyle w:val="45"/>
        <w:outlineLvl w:val="1"/>
      </w:pPr>
      <w:bookmarkStart w:id="12" w:name="_Toc4384"/>
      <w:r>
        <w:rPr>
          <w:rFonts w:hint="eastAsia"/>
        </w:rPr>
        <w:t>5.1文件传输链路</w:t>
      </w:r>
      <w:bookmarkEnd w:id="12"/>
    </w:p>
    <w:p w14:paraId="4B9B1427">
      <w:pPr>
        <w:pStyle w:val="45"/>
        <w:outlineLvl w:val="2"/>
      </w:pPr>
      <w:bookmarkStart w:id="13" w:name="_Toc19210"/>
      <w:r>
        <w:rPr>
          <w:rFonts w:hint="eastAsia"/>
        </w:rPr>
        <w:t>5.1.1文件传输链路方案</w:t>
      </w:r>
      <w:bookmarkEnd w:id="13"/>
    </w:p>
    <w:p w14:paraId="1760E740">
      <w:pPr>
        <w:pStyle w:val="51"/>
        <w:ind w:firstLine="480"/>
      </w:pPr>
      <w:r>
        <w:rPr>
          <w:rFonts w:hint="eastAsia"/>
        </w:rPr>
        <w:t>文件传输链路方案分为全本地链路和异地链路两种。</w:t>
      </w:r>
    </w:p>
    <w:p w14:paraId="7FE3B1FB">
      <w:pPr>
        <w:pStyle w:val="51"/>
        <w:ind w:firstLine="480"/>
      </w:pPr>
      <w:r>
        <w:t>全本地链路</w:t>
      </w:r>
      <w:r>
        <w:rPr>
          <w:rFonts w:hint="eastAsia"/>
        </w:rPr>
        <w:t>的流程如下：</w:t>
      </w:r>
      <w:r>
        <w:t>选择wav文件输入 - 选择帧率 - 开启生成频谱视频，即可生成全频段频谱图和频谱视频，</w:t>
      </w:r>
      <w:r>
        <w:rPr>
          <w:rFonts w:hint="eastAsia"/>
        </w:rPr>
        <w:t>以上资源均</w:t>
      </w:r>
      <w:r>
        <w:t>可查看或保存</w:t>
      </w:r>
      <w:r>
        <w:rPr>
          <w:rFonts w:hint="eastAsia"/>
        </w:rPr>
        <w:t>。</w:t>
      </w:r>
    </w:p>
    <w:p w14:paraId="5D2FE1B1">
      <w:pPr>
        <w:pStyle w:val="51"/>
        <w:ind w:firstLine="480"/>
      </w:pPr>
      <w:r>
        <w:t>异地链路</w:t>
      </w:r>
      <w:r>
        <w:rPr>
          <w:rFonts w:hint="eastAsia"/>
        </w:rPr>
        <w:t>的流程如下：</w:t>
      </w:r>
    </w:p>
    <w:p w14:paraId="10F238B7">
      <w:pPr>
        <w:pStyle w:val="51"/>
        <w:ind w:firstLine="480"/>
      </w:pPr>
      <w:r>
        <w:t>边缘设备（低算力）：选择wav文件输入 - 不生成频谱视频 - 保存bin文件 - 发送到中心设备</w:t>
      </w:r>
    </w:p>
    <w:p w14:paraId="37769029">
      <w:pPr>
        <w:pStyle w:val="51"/>
        <w:ind w:firstLine="480"/>
      </w:pPr>
      <w:r>
        <w:t>中心设备（高算力）：接收bin文件 - 选择bin文件输入 - 选择帧率 - 开启生成频谱视频</w:t>
      </w:r>
      <w:r>
        <w:rPr>
          <w:rFonts w:hint="eastAsia"/>
        </w:rPr>
        <w:t>。以上</w:t>
      </w:r>
      <w:r>
        <w:t>资源可查看或保存</w:t>
      </w:r>
      <w:r>
        <w:rPr>
          <w:rFonts w:hint="eastAsia"/>
        </w:rPr>
        <w:t>。</w:t>
      </w:r>
    </w:p>
    <w:p w14:paraId="3542398B">
      <w:pPr>
        <w:pStyle w:val="45"/>
        <w:outlineLvl w:val="2"/>
      </w:pPr>
      <w:bookmarkStart w:id="14" w:name="_Toc2461"/>
      <w:r>
        <w:rPr>
          <w:rFonts w:hint="eastAsia"/>
        </w:rPr>
        <w:t>5.1.2具体文件传输路径</w:t>
      </w:r>
      <w:bookmarkEnd w:id="14"/>
    </w:p>
    <w:p w14:paraId="7DE6EEE0">
      <w:pPr>
        <w:pStyle w:val="51"/>
        <w:ind w:firstLine="480"/>
      </w:pPr>
      <w:r>
        <w:rPr>
          <w:rFonts w:hint="eastAsia"/>
        </w:rPr>
        <w:t>项目的外部导入路径为：wavInput_path、binInput_path，此变量的值表示接收外部导入wav或bin文件的路径。</w:t>
      </w:r>
    </w:p>
    <w:p w14:paraId="1C150E09">
      <w:pPr>
        <w:pStyle w:val="51"/>
        <w:ind w:firstLine="480"/>
      </w:pPr>
      <w:r>
        <w:rPr>
          <w:rFonts w:hint="eastAsia"/>
        </w:rPr>
        <w:t>本地转化存储：转化后保存为wav和bin格式wavOutput_path和binOutput_path，此变量的值表示接收保存在终端中的wav或bin文件的路径。</w:t>
      </w:r>
    </w:p>
    <w:p w14:paraId="6EC838D9">
      <w:pPr>
        <w:pStyle w:val="51"/>
        <w:ind w:firstLine="480"/>
      </w:pPr>
      <w:r>
        <w:rPr>
          <w:rFonts w:hint="eastAsia"/>
        </w:rPr>
        <w:t>生成三维频谱图：输入音频转化后生成三维频谱图pngTAF_path，此变量的值表示三位频谱图的保存路径。</w:t>
      </w:r>
    </w:p>
    <w:p w14:paraId="1239C4E9">
      <w:pPr>
        <w:pStyle w:val="51"/>
        <w:ind w:firstLine="480"/>
      </w:pPr>
      <w:r>
        <w:rPr>
          <w:rFonts w:hint="eastAsia"/>
        </w:rPr>
        <w:t>采样生成二维频谱图：对音频信号转化采样生成二维频谱图。存储在pngTempDir_path，表示生成频谱视频的二位频谱图的临时存储路径。</w:t>
      </w:r>
    </w:p>
    <w:p w14:paraId="4C95B844">
      <w:pPr>
        <w:pStyle w:val="51"/>
        <w:ind w:firstLine="480"/>
      </w:pPr>
      <w:r>
        <w:rPr>
          <w:rFonts w:hint="eastAsia"/>
        </w:rPr>
        <w:t>生成频谱视频：按帧率合成静默视频到mp4Silent_path变量中的路径，再合并音频到mp4Output_path变量中的路径。</w:t>
      </w:r>
    </w:p>
    <w:p w14:paraId="2F7EA712">
      <w:pPr>
        <w:pStyle w:val="51"/>
        <w:keepNext/>
        <w:ind w:firstLine="480"/>
      </w:pPr>
      <w:r>
        <w:drawing>
          <wp:inline distT="0" distB="0" distL="114300" distR="114300">
            <wp:extent cx="5272405" cy="3148330"/>
            <wp:effectExtent l="0" t="0" r="63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272405" cy="3148330"/>
                    </a:xfrm>
                    <a:prstGeom prst="rect">
                      <a:avLst/>
                    </a:prstGeom>
                    <a:noFill/>
                    <a:ln>
                      <a:noFill/>
                    </a:ln>
                  </pic:spPr>
                </pic:pic>
              </a:graphicData>
            </a:graphic>
          </wp:inline>
        </w:drawing>
      </w:r>
    </w:p>
    <w:p w14:paraId="2491DFFD">
      <w:pPr>
        <w:pStyle w:val="47"/>
      </w:pPr>
      <w:r>
        <w:t xml:space="preserve">图 </w:t>
      </w:r>
      <w:r>
        <w:fldChar w:fldCharType="begin"/>
      </w:r>
      <w:r>
        <w:instrText xml:space="preserve"> SEQ 图 \* ARABIC </w:instrText>
      </w:r>
      <w:r>
        <w:fldChar w:fldCharType="separate"/>
      </w:r>
      <w:r>
        <w:t>4</w:t>
      </w:r>
      <w:r>
        <w:fldChar w:fldCharType="end"/>
      </w:r>
      <w:r>
        <w:rPr>
          <w:rFonts w:hint="eastAsia"/>
        </w:rPr>
        <w:t>：路径变量代码汇总</w:t>
      </w:r>
    </w:p>
    <w:p w14:paraId="099A6265">
      <w:pPr>
        <w:pStyle w:val="45"/>
        <w:outlineLvl w:val="1"/>
      </w:pPr>
      <w:bookmarkStart w:id="15" w:name="_Toc5984"/>
      <w:r>
        <w:rPr>
          <w:rFonts w:hint="eastAsia"/>
        </w:rPr>
        <w:t>5.2文件组成框架</w:t>
      </w:r>
      <w:bookmarkEnd w:id="15"/>
    </w:p>
    <w:p w14:paraId="439D7310">
      <w:pPr>
        <w:pStyle w:val="51"/>
        <w:ind w:firstLine="480"/>
        <w:rPr>
          <w:bCs/>
        </w:rPr>
      </w:pPr>
      <w:r>
        <w:rPr>
          <w:rFonts w:hint="eastAsia"/>
          <w:bCs/>
        </w:rPr>
        <w:t>工程文件主体共由4部分组成：使用说明.png、main.py、lib文件夹</w:t>
      </w:r>
      <w:r>
        <mc:AlternateContent>
          <mc:Choice Requires="wps">
            <w:drawing>
              <wp:anchor distT="0" distB="0" distL="114300" distR="114300" simplePos="0" relativeHeight="251660288" behindDoc="0" locked="0" layoutInCell="1" allowOverlap="1">
                <wp:simplePos x="0" y="0"/>
                <wp:positionH relativeFrom="column">
                  <wp:posOffset>1425575</wp:posOffset>
                </wp:positionH>
                <wp:positionV relativeFrom="paragraph">
                  <wp:posOffset>3713480</wp:posOffset>
                </wp:positionV>
                <wp:extent cx="2423160" cy="635"/>
                <wp:effectExtent l="0" t="0" r="0" b="0"/>
                <wp:wrapTopAndBottom/>
                <wp:docPr id="1468623285" name="文本框 1"/>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02C4BB15">
                            <w:pPr>
                              <w:pStyle w:val="47"/>
                              <w:rPr>
                                <w:rFonts w:hint="eastAsia" w:ascii="宋体" w:hAnsi="宋体"/>
                                <w:bCs/>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112.25pt;margin-top:292.4pt;height:0.05pt;width:190.8pt;mso-wrap-distance-bottom:0pt;mso-wrap-distance-top:0pt;z-index:251660288;mso-width-relative:page;mso-height-relative:page;" fillcolor="#FFFFFF" filled="t" stroked="f" coordsize="21600,21600" o:gfxdata="UEsDBAoAAAAAAIdO4kAAAAAAAAAAAAAAAAAEAAAAZHJzL1BLAwQUAAAACACHTuJAEkCpSdsAAAAL&#10;AQAADwAAAGRycy9kb3ducmV2LnhtbE2PsU7DMBCGdyTewTokFkTthDRqQ5wKVTDAUhG6dHNjNw7E&#10;5yh22vL2HF1gvLtP/31/uTq7nh3NGDqPEpKZAGaw8brDVsL24+V+ASxEhVr1Ho2EbxNgVV1flarQ&#10;/oTv5ljHllEIhkJJsDEOBeehscapMPODQbod/OhUpHFsuR7VicJdz1Mhcu5Uh/TBqsGsrWm+6slJ&#10;2GS7jb2bDs9vT9nD+Lqd1vlnW0t5e5OIR2DRnOMfDL/6pA4VOe39hDqwXkKaZnNCJcwXGXUgIhd5&#10;Amx/2SyBVyX/36H6AVBLAwQUAAAACACHTuJA/5gax0ICAAB7BAAADgAAAGRycy9lMm9Eb2MueG1s&#10;rVTNbhMxEL4j8Q6W73Tz00ZVlE0VWhUhRbRSQJwdrzdryfYYe5Ld8gDwBpy4cOe58hyM9yeFwqEH&#10;Ls54ZvzNft/MZHHVWMMOKkQNLufjsxFnykkotNvl/MP721eXnEUUrhAGnMr5g4r8avnyxaL2czWB&#10;CkyhAiMQF+e1z3mF6OdZFmWlrIhn4JWjYAnBCqRr2GVFEDWhW5NNRqNZVkMofACpYiTvTRfkPWJ4&#10;DiCUpZbqBuTeKocdalBGIFGKlfaRL9uvLUsl8a4so0Jmck5MsT2pCNnbdGbLhZjvgvCVlv0niOd8&#10;whNOVmhHRU9QNwIF2wf9F5TVMkCEEs8k2Kwj0ipCLMajJ9psKuFVy4Wkjv4kevx/sPLd4T4wXdAk&#10;nM8uZ5Pp5PKCMycsdf747evx+8/jjy9snHSqfZxT+sbTA2xeQ0NvBn8kZ6LflMGmXyLGKE4qP5xU&#10;Vg0ySc7J+WQ6nlFIUmw2vUgY2eNTHyK+UWBZMnIeqIWtsuKwjtilDimpUgSji1ttTLqkwLUJ7CCo&#10;3XWlUfXgf2QZl3IdpFcdYPJkiV/HI1nYbJue9BaKB+IcoJue6OWtpkJrEfFeBBoX4kILhXd0lAbq&#10;nENvcVZB+Pwvf8qnLlKUs5rGL+fx014ExZl566i/BImDEQZjOxhub6+BKI5pVb1sTXoQ0AxmGcB+&#10;pD1bpSoUEk5SrZzjYF5jtwS0p1KtVm0STaQXuHYbLxN0q65f7ZGEaoVPsnRa9GrRTLat6/cnDf3v&#10;9zbr8T9j+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SQKlJ2wAAAAsBAAAPAAAAAAAAAAEAIAAA&#10;ACIAAABkcnMvZG93bnJldi54bWxQSwECFAAUAAAACACHTuJA/5gax0ICAAB7BAAADgAAAAAAAAAB&#10;ACAAAAAqAQAAZHJzL2Uyb0RvYy54bWxQSwUGAAAAAAYABgBZAQAA3gUAAAAA&#10;">
                <v:fill on="t" focussize="0,0"/>
                <v:stroke on="f"/>
                <v:imagedata o:title=""/>
                <o:lock v:ext="edit" aspectratio="f"/>
                <v:textbox inset="0mm,0mm,0mm,0mm" style="mso-fit-shape-to-text:t;">
                  <w:txbxContent>
                    <w:p w14:paraId="02C4BB15">
                      <w:pPr>
                        <w:pStyle w:val="47"/>
                        <w:rPr>
                          <w:rFonts w:hint="eastAsia" w:ascii="宋体" w:hAnsi="宋体"/>
                          <w:bCs/>
                        </w:rPr>
                      </w:pPr>
                    </w:p>
                  </w:txbxContent>
                </v:textbox>
                <w10:wrap type="topAndBottom"/>
              </v:shape>
            </w:pict>
          </mc:Fallback>
        </mc:AlternateContent>
      </w:r>
      <w:r>
        <w:rPr>
          <w:rFonts w:hint="eastAsia"/>
          <w:bCs/>
        </w:rPr>
        <w:t>workspace文件夹，此外还包含了一些示例文件可供调用。</w:t>
      </w:r>
    </w:p>
    <w:p w14:paraId="2B9102F5">
      <w:pPr>
        <w:pStyle w:val="51"/>
        <w:ind w:firstLine="480"/>
      </w:pPr>
      <w:r>
        <w:rPr>
          <w:rFonts w:hint="eastAsia"/>
        </w:rPr>
        <w:t>使用说明.png：，此图片阐述了文件的操作指南，以及两种链路的方案。</w:t>
      </w:r>
    </w:p>
    <w:p w14:paraId="752B41D9">
      <w:pPr>
        <w:pStyle w:val="51"/>
        <w:ind w:firstLine="480"/>
      </w:pPr>
      <w:r>
        <w:t>main.py</w:t>
      </w:r>
      <w:r>
        <w:rPr>
          <w:rFonts w:hint="eastAsia"/>
        </w:rPr>
        <w:t>：此为项目主函数，主要包含UI搭建、文件读取保存、绘制函数接入等部分代码。</w:t>
      </w:r>
    </w:p>
    <w:p w14:paraId="178A21AA">
      <w:pPr>
        <w:pStyle w:val="51"/>
        <w:ind w:firstLine="480"/>
      </w:pPr>
      <w:r>
        <w:t>lib文件夹</w:t>
      </w:r>
      <w:r>
        <w:rPr>
          <w:rFonts w:hint="eastAsia"/>
        </w:rPr>
        <w:t>：包含constants.py、fileIO.py、painting.py。constants.py引用了所有项目所需要的外部库，并包含存储路径、标志位、帧率等全局变量。fileIO.py主要处理wav、bin、png等格式的文件的读取和转化，视频合成与音频添加。painting.py文件中包含对音频进行进一步处理的函数，包括得到音频基本参数（频率范围、最大幅值等），绘制三维频谱图、绘制二维频谱图。</w:t>
      </w:r>
    </w:p>
    <w:p w14:paraId="293A25BD">
      <w:pPr>
        <w:pStyle w:val="51"/>
        <w:ind w:firstLine="482"/>
      </w:pPr>
      <w:r>
        <w:rPr>
          <w:rFonts w:hint="eastAsia"/>
          <w:b/>
          <w:bCs/>
        </w:rPr>
        <w:drawing>
          <wp:anchor distT="0" distB="0" distL="114300" distR="114300" simplePos="0" relativeHeight="251659264" behindDoc="0" locked="0" layoutInCell="1" allowOverlap="1">
            <wp:simplePos x="0" y="0"/>
            <wp:positionH relativeFrom="margin">
              <wp:align>center</wp:align>
            </wp:positionH>
            <wp:positionV relativeFrom="paragraph">
              <wp:posOffset>887095</wp:posOffset>
            </wp:positionV>
            <wp:extent cx="1643380" cy="2294255"/>
            <wp:effectExtent l="0" t="0" r="0" b="0"/>
            <wp:wrapTopAndBottom/>
            <wp:docPr id="1943523947" name="图片 1943523947" descr="f81cec6dddecfdb129a26c556422d04c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23947" name="图片 1943523947" descr="f81cec6dddecfdb129a26c556422d04c_"/>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643380" cy="2294255"/>
                    </a:xfrm>
                    <a:prstGeom prst="rect">
                      <a:avLst/>
                    </a:prstGeom>
                  </pic:spPr>
                </pic:pic>
              </a:graphicData>
            </a:graphic>
          </wp:anchor>
        </w:drawing>
      </w:r>
      <w:r>
        <mc:AlternateContent>
          <mc:Choice Requires="wps">
            <w:drawing>
              <wp:anchor distT="0" distB="0" distL="114300" distR="114300" simplePos="0" relativeHeight="251665408" behindDoc="0" locked="0" layoutInCell="1" allowOverlap="1">
                <wp:simplePos x="0" y="0"/>
                <wp:positionH relativeFrom="column">
                  <wp:posOffset>1774190</wp:posOffset>
                </wp:positionH>
                <wp:positionV relativeFrom="paragraph">
                  <wp:posOffset>3198495</wp:posOffset>
                </wp:positionV>
                <wp:extent cx="1840865" cy="635"/>
                <wp:effectExtent l="0" t="0" r="6985" b="3810"/>
                <wp:wrapTopAndBottom/>
                <wp:docPr id="314627569" name="文本框 1"/>
                <wp:cNvGraphicFramePr/>
                <a:graphic xmlns:a="http://schemas.openxmlformats.org/drawingml/2006/main">
                  <a:graphicData uri="http://schemas.microsoft.com/office/word/2010/wordprocessingShape">
                    <wps:wsp>
                      <wps:cNvSpPr txBox="1"/>
                      <wps:spPr>
                        <a:xfrm>
                          <a:off x="0" y="0"/>
                          <a:ext cx="1840865" cy="635"/>
                        </a:xfrm>
                        <a:prstGeom prst="rect">
                          <a:avLst/>
                        </a:prstGeom>
                        <a:solidFill>
                          <a:prstClr val="white"/>
                        </a:solidFill>
                        <a:ln>
                          <a:noFill/>
                        </a:ln>
                      </wps:spPr>
                      <wps:txbx>
                        <w:txbxContent>
                          <w:p w14:paraId="0A1B3F30">
                            <w:pPr>
                              <w:pStyle w:val="47"/>
                              <w:jc w:val="both"/>
                              <w:rPr>
                                <w:rFonts w:hint="eastAsia" w:ascii="宋体" w:hAnsi="宋体"/>
                                <w:b/>
                                <w:bCs/>
                              </w:rPr>
                            </w:pPr>
                            <w:r>
                              <w:t xml:space="preserve">图 </w:t>
                            </w:r>
                            <w:r>
                              <w:fldChar w:fldCharType="begin"/>
                            </w:r>
                            <w:r>
                              <w:instrText xml:space="preserve"> SEQ 图 \* ARABIC </w:instrText>
                            </w:r>
                            <w:r>
                              <w:fldChar w:fldCharType="separate"/>
                            </w:r>
                            <w:r>
                              <w:t>5</w:t>
                            </w:r>
                            <w:r>
                              <w:fldChar w:fldCharType="end"/>
                            </w:r>
                            <w:r>
                              <w:rPr>
                                <w:rFonts w:hint="eastAsia"/>
                              </w:rPr>
                              <w:t>:项目文件汇总展示图</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139.7pt;margin-top:251.85pt;height:0.05pt;width:144.95pt;mso-wrap-distance-bottom:0pt;mso-wrap-distance-top:0pt;z-index:251665408;mso-width-relative:page;mso-height-relative:page;" fillcolor="#FFFFFF" filled="t" stroked="f" coordsize="21600,21600" o:gfxdata="UEsDBAoAAAAAAIdO4kAAAAAAAAAAAAAAAAAEAAAAZHJzL1BLAwQUAAAACACHTuJA6vcoJtwAAAAL&#10;AQAADwAAAGRycy9kb3ducmV2LnhtbE2PsU7DMBCGdyTewTokFkTtNmnahjgVqmCgS0XowubG1zgQ&#10;n6PYacvbY1hgvLtP/31/sb7Yjp1w8K0jCdOJAIZUO91SI2H/9ny/BOaDIq06RyjhCz2sy+urQuXa&#10;nekVT1VoWAwhnysJJoQ+59zXBq3yE9cjxdvRDVaFOA4N14M6x3Db8ZkQGbeqpfjBqB43BuvParQS&#10;dun7ztyNx6ftY5oML/txk300lZS3N1PxACzgJfzB8KMf1aGMTgc3kvaskzBbrNKISpiLZAEsEvNs&#10;lQA7/G6WwMuC/+9QfgNQSwMEFAAAAAgAh07iQMywl6hDAgAAegQAAA4AAABkcnMvZTJvRG9jLnht&#10;bK1UzW4TMRC+I/EOlu90k7QJIeqmComCkCpaqSDOjtebtWR7jD3JbnkAeANOXLjzXH0OxvvTQuHQ&#10;Axfv2DP+xt83M3t+0VjDjipEDS7n45MRZ8pJKLTb5/zD++2LOWcRhSuEAadyfqsiv1g+f3Ze+4Wa&#10;QAWmUIERiIuL2ue8QvSLLIuyUlbEE/DKkbOEYAXSNuyzIoia0K3JJqPRLKshFD6AVDHS6aZz8h4x&#10;PAUQylJLtQF5sMphhxqUEUiUYqV95Mv2tWWpJF6VZVTITM6JKbYrJSF7l9ZseS4W+yB8pWX/BPGU&#10;JzziZIV2lPQeaiNQsEPQf0FZLQNEKPFEgs06Iq0ixGI8eqTNTSW8armQ1NHfix7/H6x8d7wOTBc5&#10;Px2fzSYvp7NXnDlhqfB3377eff959+MLGyeZah8XFH3jKR6b19BQ8wznkQ4T+6YMNn2JFyM/iXx7&#10;L7JqkMl0aX42ms+mnEnyzU6nCSN7uOpDxDcKLEtGzgNVsBVWHC8jdqFDSMoUwehiq41Jm+RYm8CO&#10;gqpdVxpVD/5HlHEp1kG61QGmkyzx63gkC5td05PeQXFLnAN0zRO93GpKdCkiXotA3UI0aZ7wipbS&#10;QJ1z6C3OKgif/3We4qmI5OWspu7Lefx0EEFxZt46Km9q1cEIg7EbDHewayCKY5pUL1uTLgQ0g1kG&#10;sB9pzFYpC7mEk5Qr5ziYa+xmgMZUqtWqDaKG9AIv3Y2XCbpV168OSEK1widZOi16tagl29L145N6&#10;/vd9G/Xwy1j+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r3KCbcAAAACwEAAA8AAAAAAAAAAQAg&#10;AAAAIgAAAGRycy9kb3ducmV2LnhtbFBLAQIUABQAAAAIAIdO4kDMsJeoQwIAAHoEAAAOAAAAAAAA&#10;AAEAIAAAACsBAABkcnMvZTJvRG9jLnhtbFBLBQYAAAAABgAGAFkBAADgBQAAAAA=&#10;">
                <v:fill on="t" focussize="0,0"/>
                <v:stroke on="f"/>
                <v:imagedata o:title=""/>
                <o:lock v:ext="edit" aspectratio="f"/>
                <v:textbox inset="0mm,0mm,0mm,0mm" style="mso-fit-shape-to-text:t;">
                  <w:txbxContent>
                    <w:p w14:paraId="0A1B3F30">
                      <w:pPr>
                        <w:pStyle w:val="47"/>
                        <w:jc w:val="both"/>
                        <w:rPr>
                          <w:rFonts w:hint="eastAsia" w:ascii="宋体" w:hAnsi="宋体"/>
                          <w:b/>
                          <w:bCs/>
                        </w:rPr>
                      </w:pPr>
                      <w:r>
                        <w:t xml:space="preserve">图 </w:t>
                      </w:r>
                      <w:r>
                        <w:fldChar w:fldCharType="begin"/>
                      </w:r>
                      <w:r>
                        <w:instrText xml:space="preserve"> SEQ 图 \* ARABIC </w:instrText>
                      </w:r>
                      <w:r>
                        <w:fldChar w:fldCharType="separate"/>
                      </w:r>
                      <w:r>
                        <w:t>5</w:t>
                      </w:r>
                      <w:r>
                        <w:fldChar w:fldCharType="end"/>
                      </w:r>
                      <w:r>
                        <w:rPr>
                          <w:rFonts w:hint="eastAsia"/>
                        </w:rPr>
                        <w:t>:项目文件汇总展示图</w:t>
                      </w:r>
                    </w:p>
                  </w:txbxContent>
                </v:textbox>
                <w10:wrap type="topAndBottom"/>
              </v:shape>
            </w:pict>
          </mc:Fallback>
        </mc:AlternateContent>
      </w:r>
      <w:r>
        <w:t>workspace文件夹</w:t>
      </w:r>
      <w:r>
        <w:rPr>
          <w:rFonts w:hint="eastAsia"/>
        </w:rPr>
        <w:t>包含了工作文件，包括生成的wav音频文件和bin二进制文件、三维频谱图、采样二维频谱图、静默和有声视频。workspace会在开始运行时初始化，结束后清空采样频谱图的文件夹，以节约存储空间。</w:t>
      </w:r>
    </w:p>
    <w:p w14:paraId="7D481E13">
      <w:pPr>
        <w:pStyle w:val="45"/>
        <w:outlineLvl w:val="1"/>
      </w:pPr>
      <w:bookmarkStart w:id="16" w:name="_Toc9807"/>
      <w:r>
        <w:rPr>
          <w:rFonts w:hint="eastAsia"/>
        </w:rPr>
        <w:t>5.3文件读写部分代码</w:t>
      </w:r>
      <w:bookmarkEnd w:id="16"/>
    </w:p>
    <w:p w14:paraId="3C5BDE06">
      <w:pPr>
        <w:pStyle w:val="45"/>
        <w:keepNext/>
        <w:jc w:val="center"/>
      </w:pPr>
      <w:r>
        <w:drawing>
          <wp:inline distT="0" distB="0" distL="114300" distR="114300">
            <wp:extent cx="4467225" cy="3607435"/>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4472855" cy="3611924"/>
                    </a:xfrm>
                    <a:prstGeom prst="rect">
                      <a:avLst/>
                    </a:prstGeom>
                    <a:noFill/>
                    <a:ln>
                      <a:noFill/>
                    </a:ln>
                  </pic:spPr>
                </pic:pic>
              </a:graphicData>
            </a:graphic>
          </wp:inline>
        </w:drawing>
      </w:r>
    </w:p>
    <w:p w14:paraId="6F9B8C81">
      <w:pPr>
        <w:pStyle w:val="47"/>
      </w:pPr>
      <w:r>
        <w:t xml:space="preserve">图 </w:t>
      </w:r>
      <w:r>
        <w:fldChar w:fldCharType="begin"/>
      </w:r>
      <w:r>
        <w:instrText xml:space="preserve"> SEQ 图 \* ARABIC </w:instrText>
      </w:r>
      <w:r>
        <w:fldChar w:fldCharType="separate"/>
      </w:r>
      <w:r>
        <w:t>6</w:t>
      </w:r>
      <w:r>
        <w:fldChar w:fldCharType="end"/>
      </w:r>
      <w:r>
        <w:rPr>
          <w:rFonts w:hint="eastAsia"/>
        </w:rPr>
        <w:t>：文件读写部分代码展示图</w:t>
      </w:r>
    </w:p>
    <w:p w14:paraId="2C66895A">
      <w:pPr>
        <w:pStyle w:val="49"/>
        <w:outlineLvl w:val="1"/>
      </w:pPr>
      <w:bookmarkStart w:id="17" w:name="_Toc21194"/>
      <w:r>
        <mc:AlternateContent>
          <mc:Choice Requires="wps">
            <w:drawing>
              <wp:anchor distT="0" distB="0" distL="114300" distR="114300" simplePos="0" relativeHeight="251662336" behindDoc="0" locked="0" layoutInCell="1" allowOverlap="1">
                <wp:simplePos x="0" y="0"/>
                <wp:positionH relativeFrom="column">
                  <wp:posOffset>714375</wp:posOffset>
                </wp:positionH>
                <wp:positionV relativeFrom="paragraph">
                  <wp:posOffset>3709035</wp:posOffset>
                </wp:positionV>
                <wp:extent cx="4088130" cy="635"/>
                <wp:effectExtent l="0" t="0" r="0" b="0"/>
                <wp:wrapTopAndBottom/>
                <wp:docPr id="1355820792" name="文本框 1"/>
                <wp:cNvGraphicFramePr/>
                <a:graphic xmlns:a="http://schemas.openxmlformats.org/drawingml/2006/main">
                  <a:graphicData uri="http://schemas.microsoft.com/office/word/2010/wordprocessingShape">
                    <wps:wsp>
                      <wps:cNvSpPr txBox="1"/>
                      <wps:spPr>
                        <a:xfrm>
                          <a:off x="0" y="0"/>
                          <a:ext cx="4088130" cy="635"/>
                        </a:xfrm>
                        <a:prstGeom prst="rect">
                          <a:avLst/>
                        </a:prstGeom>
                        <a:solidFill>
                          <a:prstClr val="white"/>
                        </a:solidFill>
                        <a:ln>
                          <a:noFill/>
                        </a:ln>
                      </wps:spPr>
                      <wps:txbx>
                        <w:txbxContent>
                          <w:p w14:paraId="34CFFC26">
                            <w:pPr>
                              <w:pStyle w:val="47"/>
                              <w:rPr>
                                <w:b/>
                              </w:rPr>
                            </w:pPr>
                            <w:r>
                              <w:t xml:space="preserve">图 </w:t>
                            </w:r>
                            <w:r>
                              <w:fldChar w:fldCharType="begin"/>
                            </w:r>
                            <w:r>
                              <w:instrText xml:space="preserve"> SEQ 图 \* ARABIC </w:instrText>
                            </w:r>
                            <w:r>
                              <w:fldChar w:fldCharType="separate"/>
                            </w:r>
                            <w:r>
                              <w:t>7</w:t>
                            </w:r>
                            <w:r>
                              <w:fldChar w:fldCharType="end"/>
                            </w:r>
                            <w:r>
                              <w:rPr>
                                <w:rFonts w:hint="eastAsia"/>
                              </w:rPr>
                              <w:t>：图片合成为视频部分代码展示</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56.25pt;margin-top:292.05pt;height:0.05pt;width:321.9pt;mso-wrap-distance-bottom:0pt;mso-wrap-distance-top:0pt;z-index:251662336;mso-width-relative:page;mso-height-relative:page;" fillcolor="#FFFFFF" filled="t" stroked="f" coordsize="21600,21600" o:gfxdata="UEsDBAoAAAAAAIdO4kAAAAAAAAAAAAAAAAAEAAAAZHJzL1BLAwQUAAAACACHTuJAk2NL39oAAAAL&#10;AQAADwAAAGRycy9kb3ducmV2LnhtbE2PsU7DMBCGdyTewTokFkSdpEmoQpwKVTDAUhG6sLmxGwfi&#10;c2Q7bXl7DhYY/7tP/31Xr892ZEftw+BQQLpIgGnsnBqwF7B7e7pdAQtRopKjQy3gSwdYN5cXtayU&#10;O+GrPraxZ1SCoZICTIxTxXnojLYyLNykkXYH562MFH3PlZcnKrcjz5Kk5FYOSBeMnPTG6O6zna2A&#10;bf6+NTfz4fHlIV/65928KT/6VojrqzS5Bxb1Of7B8KNP6tCQ097NqAIbKadZQaiAYpWnwIi4K8ol&#10;sP3vJAPe1Pz/D803UEsDBBQAAAAIAIdO4kBO5uvhQwIAAHsEAAAOAAAAZHJzL2Uyb0RvYy54bWyt&#10;VM1uEzEQviPxDpbvZPNDSoi6qUKrIKSKViqIs+P1Zi3ZHmNPshseAN6gJy7cea4+B+P9aaFw6IGL&#10;M54Zf7PfNzM5PWusYQcVogaX88lozJlyEgrtdjn/+GHzYsFZROEKYcCpnB9V5Ger589Oa79UU6jA&#10;FCowAnFxWfucV4h+mWVRVsqKOAKvHAVLCFYgXcMuK4KoCd2abDoen2Q1hMIHkCpG8l50Qd4jhqcA&#10;QllqqS5A7q1y2KEGZQQSpVhpH/mq/dqyVBKvyjIqZCbnxBTbk4qQvU1ntjoVy10QvtKy/wTxlE94&#10;xMkK7ajoPdSFQMH2Qf8FZbUMEKHEkQSbdURaRYjFZPxIm5tKeNVyIamjvxc9/j9Y+f5wHZguaBJm&#10;8/liOn71esqZE5Y6f3f77e77z7sfX9kk6VT7uKT0G08PsHkDDb0Z/JGciX5TBpt+iRijOKl8vFdZ&#10;NcgkOV+OF4vJjEKSYiezecLIHp76EPGtAsuSkfNALWyVFYfLiF3qkJIqRTC62Ghj0iUFzk1gB0Ht&#10;riuNqgf/I8u4lOsgveoAkydL/DoeycJm2/Skt1AciXOAbnqilxtNhS5FxGsRaFyICy0UXtFRGqhz&#10;Dr3FWQXhy7/8KZ+6SFHOahq/nMfPexEUZ+ado/4SJA5GGIztYLi9PQeiOKFV9bI16UFAM5hlAPuJ&#10;9mydqlBIOEm1co6DeY7dEtCeSrVet0k0kV7gpbvxMkG36vr1HkmoVvgkS6dFrxbNZNu6fn/S0P9+&#10;b7Me/jN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TY0vf2gAAAAsBAAAPAAAAAAAAAAEAIAAA&#10;ACIAAABkcnMvZG93bnJldi54bWxQSwECFAAUAAAACACHTuJATubr4UMCAAB7BAAADgAAAAAAAAAB&#10;ACAAAAApAQAAZHJzL2Uyb0RvYy54bWxQSwUGAAAAAAYABgBZAQAA3gUAAAAA&#10;">
                <v:fill on="t" focussize="0,0"/>
                <v:stroke on="f"/>
                <v:imagedata o:title=""/>
                <o:lock v:ext="edit" aspectratio="f"/>
                <v:textbox inset="0mm,0mm,0mm,0mm" style="mso-fit-shape-to-text:t;">
                  <w:txbxContent>
                    <w:p w14:paraId="34CFFC26">
                      <w:pPr>
                        <w:pStyle w:val="47"/>
                        <w:rPr>
                          <w:b/>
                        </w:rPr>
                      </w:pPr>
                      <w:r>
                        <w:t xml:space="preserve">图 </w:t>
                      </w:r>
                      <w:r>
                        <w:fldChar w:fldCharType="begin"/>
                      </w:r>
                      <w:r>
                        <w:instrText xml:space="preserve"> SEQ 图 \* ARABIC </w:instrText>
                      </w:r>
                      <w:r>
                        <w:fldChar w:fldCharType="separate"/>
                      </w:r>
                      <w:r>
                        <w:t>7</w:t>
                      </w:r>
                      <w:r>
                        <w:fldChar w:fldCharType="end"/>
                      </w:r>
                      <w:r>
                        <w:rPr>
                          <w:rFonts w:hint="eastAsia"/>
                        </w:rPr>
                        <w:t>：图片合成为视频部分代码展示</w:t>
                      </w:r>
                    </w:p>
                  </w:txbxContent>
                </v:textbox>
                <w10:wrap type="topAndBottom"/>
              </v:shape>
            </w:pict>
          </mc:Fallback>
        </mc:AlternateContent>
      </w:r>
      <w:r>
        <w:drawing>
          <wp:anchor distT="0" distB="0" distL="114300" distR="114300" simplePos="0" relativeHeight="251661312" behindDoc="0" locked="0" layoutInCell="1" allowOverlap="1">
            <wp:simplePos x="0" y="0"/>
            <wp:positionH relativeFrom="column">
              <wp:posOffset>714375</wp:posOffset>
            </wp:positionH>
            <wp:positionV relativeFrom="paragraph">
              <wp:posOffset>358775</wp:posOffset>
            </wp:positionV>
            <wp:extent cx="4088130" cy="3423285"/>
            <wp:effectExtent l="0" t="0" r="7620" b="5715"/>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88130" cy="3423285"/>
                    </a:xfrm>
                    <a:prstGeom prst="rect">
                      <a:avLst/>
                    </a:prstGeom>
                    <a:noFill/>
                    <a:ln>
                      <a:noFill/>
                    </a:ln>
                  </pic:spPr>
                </pic:pic>
              </a:graphicData>
            </a:graphic>
          </wp:anchor>
        </w:drawing>
      </w:r>
      <w:r>
        <w:rPr>
          <w:rFonts w:hint="eastAsia"/>
        </w:rPr>
        <w:t>5.4视频生成部分代码</w:t>
      </w:r>
      <w:bookmarkEnd w:id="17"/>
    </w:p>
    <w:p w14:paraId="48D59FE1">
      <w:pPr>
        <w:pStyle w:val="51"/>
        <w:ind w:firstLine="480"/>
        <w:jc w:val="center"/>
      </w:pPr>
      <w:r>
        <w:drawing>
          <wp:inline distT="0" distB="0" distL="114300" distR="114300">
            <wp:extent cx="3185795" cy="221043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3186264" cy="2210759"/>
                    </a:xfrm>
                    <a:prstGeom prst="rect">
                      <a:avLst/>
                    </a:prstGeom>
                    <a:noFill/>
                    <a:ln>
                      <a:noFill/>
                    </a:ln>
                  </pic:spPr>
                </pic:pic>
              </a:graphicData>
            </a:graphic>
          </wp:inline>
        </w:drawing>
      </w:r>
    </w:p>
    <w:p w14:paraId="09ADB6AF">
      <w:pPr>
        <w:pStyle w:val="47"/>
      </w:pPr>
      <w:r>
        <w:t xml:space="preserve">图 </w:t>
      </w:r>
      <w:r>
        <w:fldChar w:fldCharType="begin"/>
      </w:r>
      <w:r>
        <w:instrText xml:space="preserve"> SEQ 图 \* ARABIC </w:instrText>
      </w:r>
      <w:r>
        <w:fldChar w:fldCharType="separate"/>
      </w:r>
      <w:r>
        <w:t>8</w:t>
      </w:r>
      <w:r>
        <w:fldChar w:fldCharType="end"/>
      </w:r>
      <w:r>
        <w:rPr>
          <w:rFonts w:hint="eastAsia"/>
        </w:rPr>
        <w:t>：合并音视频部分代码展示</w:t>
      </w:r>
    </w:p>
    <w:p w14:paraId="45DA1964">
      <w:pPr>
        <w:pStyle w:val="49"/>
        <w:outlineLvl w:val="0"/>
      </w:pPr>
      <w:bookmarkStart w:id="18" w:name="_Toc31663"/>
      <w:r>
        <w:rPr>
          <w:rFonts w:hint="eastAsia"/>
        </w:rPr>
        <w:t>六、测试方案以及结果</w:t>
      </w:r>
      <w:bookmarkEnd w:id="18"/>
    </w:p>
    <w:p w14:paraId="10BD0ECF">
      <w:pPr>
        <w:pStyle w:val="45"/>
        <w:outlineLvl w:val="1"/>
      </w:pPr>
      <w:bookmarkStart w:id="19" w:name="_Toc1904"/>
      <w:r>
        <w:rPr>
          <w:rFonts w:hint="eastAsia"/>
        </w:rPr>
        <w:t>6.1测试方案以及条件</w:t>
      </w:r>
      <w:bookmarkEnd w:id="19"/>
    </w:p>
    <w:p w14:paraId="03D44DD5">
      <w:pPr>
        <w:pStyle w:val="51"/>
        <w:ind w:firstLine="480"/>
      </w:pPr>
      <w:r>
        <w:rPr>
          <w:rFonts w:hint="eastAsia"/>
        </w:rPr>
        <w:t>测试方案：分别测试全本地链路频谱视频（fps=24）、三维频谱图生成速度和边缘机二进制bin文件生成速度，例程音频时长分别为3s、6s、9s、16s（二进制bin文件生成特别添加141s例程），各三次取平均值。</w:t>
      </w:r>
    </w:p>
    <w:p w14:paraId="4B031F69">
      <w:pPr>
        <w:pStyle w:val="51"/>
        <w:ind w:firstLine="480"/>
      </w:pPr>
      <w:r>
        <w:rPr>
          <w:rFonts w:hint="eastAsia"/>
        </w:rPr>
        <w:t>测试条件：笔记本PC终端，处理器Ryzen7 7840HS，RAM 16GB，Pycharm编译器。测试过程中未开启其他大负载，未对算力做特别调度，手动计时。</w:t>
      </w:r>
    </w:p>
    <w:p w14:paraId="7DF82943">
      <w:pPr>
        <w:pStyle w:val="45"/>
        <w:outlineLvl w:val="1"/>
      </w:pPr>
      <w:bookmarkStart w:id="20" w:name="_Toc23695"/>
      <w:r>
        <w:rPr>
          <w:rFonts w:hint="eastAsia"/>
        </w:rPr>
        <w:t>6.2音频可视化测试</w:t>
      </w:r>
      <w:bookmarkEnd w:id="20"/>
    </w:p>
    <w:p w14:paraId="1A30F2CC">
      <w:pPr>
        <w:pStyle w:val="47"/>
      </w:pPr>
      <w:r>
        <w:t xml:space="preserve">表 </w:t>
      </w:r>
      <w:r>
        <w:fldChar w:fldCharType="begin"/>
      </w:r>
      <w:r>
        <w:instrText xml:space="preserve"> SEQ 表 \* ARABIC </w:instrText>
      </w:r>
      <w:r>
        <w:fldChar w:fldCharType="separate"/>
      </w:r>
      <w:r>
        <w:t>1</w:t>
      </w:r>
      <w:r>
        <w:fldChar w:fldCharType="end"/>
      </w:r>
      <w:r>
        <w:rPr>
          <w:rFonts w:hint="eastAsia"/>
        </w:rPr>
        <w:t>：全本地链路频谱视频和三维频谱图生成速度（fps = 24）（单位：s）</w:t>
      </w:r>
    </w:p>
    <w:tbl>
      <w:tblPr>
        <w:tblStyle w:val="5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59"/>
        <w:gridCol w:w="1659"/>
        <w:gridCol w:w="1659"/>
        <w:gridCol w:w="1659"/>
        <w:gridCol w:w="1660"/>
      </w:tblGrid>
      <w:tr w14:paraId="477D2A0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tcPr>
          <w:p w14:paraId="62DF49F5">
            <w:pPr>
              <w:pStyle w:val="45"/>
              <w:rPr>
                <w:b/>
                <w:bCs w:val="0"/>
              </w:rPr>
            </w:pPr>
            <w:r>
              <w:rPr>
                <w:rFonts w:hint="eastAsia"/>
                <w:b w:val="0"/>
                <w:bCs/>
              </w:rPr>
              <w:t>音频时长</w:t>
            </w:r>
          </w:p>
        </w:tc>
        <w:tc>
          <w:tcPr>
            <w:tcW w:w="1659" w:type="dxa"/>
          </w:tcPr>
          <w:p w14:paraId="2B2531A5">
            <w:pPr>
              <w:pStyle w:val="45"/>
              <w:rPr>
                <w:b/>
                <w:bCs w:val="0"/>
              </w:rPr>
            </w:pPr>
            <w:r>
              <w:rPr>
                <w:rFonts w:hint="eastAsia"/>
                <w:b w:val="0"/>
                <w:bCs/>
              </w:rPr>
              <w:t>3s</w:t>
            </w:r>
          </w:p>
        </w:tc>
        <w:tc>
          <w:tcPr>
            <w:tcW w:w="1659" w:type="dxa"/>
          </w:tcPr>
          <w:p w14:paraId="4CEE4129">
            <w:pPr>
              <w:pStyle w:val="45"/>
              <w:rPr>
                <w:b/>
                <w:bCs w:val="0"/>
              </w:rPr>
            </w:pPr>
            <w:r>
              <w:rPr>
                <w:rFonts w:hint="eastAsia"/>
                <w:b w:val="0"/>
                <w:bCs/>
              </w:rPr>
              <w:t>6s</w:t>
            </w:r>
          </w:p>
        </w:tc>
        <w:tc>
          <w:tcPr>
            <w:tcW w:w="1659" w:type="dxa"/>
          </w:tcPr>
          <w:p w14:paraId="6B46A0E7">
            <w:pPr>
              <w:pStyle w:val="45"/>
              <w:rPr>
                <w:b/>
                <w:bCs w:val="0"/>
              </w:rPr>
            </w:pPr>
            <w:r>
              <w:rPr>
                <w:rFonts w:hint="eastAsia"/>
                <w:b w:val="0"/>
                <w:bCs/>
              </w:rPr>
              <w:t>9s</w:t>
            </w:r>
          </w:p>
        </w:tc>
        <w:tc>
          <w:tcPr>
            <w:tcW w:w="1660" w:type="dxa"/>
          </w:tcPr>
          <w:p w14:paraId="0F97A40C">
            <w:pPr>
              <w:pStyle w:val="45"/>
              <w:rPr>
                <w:b/>
                <w:bCs w:val="0"/>
              </w:rPr>
            </w:pPr>
            <w:r>
              <w:rPr>
                <w:rFonts w:hint="eastAsia"/>
                <w:b w:val="0"/>
                <w:bCs/>
              </w:rPr>
              <w:t>16s</w:t>
            </w:r>
          </w:p>
        </w:tc>
      </w:tr>
      <w:tr w14:paraId="6D54060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shd w:val="clear" w:color="auto" w:fill="F1F1F1" w:themeFill="background1" w:themeFillShade="F2"/>
          </w:tcPr>
          <w:p w14:paraId="27C1A423">
            <w:pPr>
              <w:pStyle w:val="45"/>
              <w:rPr>
                <w:b/>
                <w:bCs w:val="0"/>
              </w:rPr>
            </w:pPr>
            <w:r>
              <w:rPr>
                <w:rFonts w:hint="eastAsia"/>
                <w:b w:val="0"/>
                <w:bCs/>
              </w:rPr>
              <w:t>第一次测试</w:t>
            </w:r>
          </w:p>
        </w:tc>
        <w:tc>
          <w:tcPr>
            <w:tcW w:w="1659" w:type="dxa"/>
            <w:shd w:val="clear" w:color="auto" w:fill="F1F1F1" w:themeFill="background1" w:themeFillShade="F2"/>
          </w:tcPr>
          <w:p w14:paraId="4AC28D89">
            <w:pPr>
              <w:pStyle w:val="45"/>
            </w:pPr>
            <w:r>
              <w:rPr>
                <w:rFonts w:hint="eastAsia"/>
              </w:rPr>
              <w:t>31.50</w:t>
            </w:r>
          </w:p>
        </w:tc>
        <w:tc>
          <w:tcPr>
            <w:tcW w:w="1659" w:type="dxa"/>
            <w:shd w:val="clear" w:color="auto" w:fill="F1F1F1" w:themeFill="background1" w:themeFillShade="F2"/>
          </w:tcPr>
          <w:p w14:paraId="24BC8ACD">
            <w:pPr>
              <w:pStyle w:val="45"/>
            </w:pPr>
            <w:r>
              <w:rPr>
                <w:rFonts w:hint="eastAsia"/>
              </w:rPr>
              <w:t>63.26</w:t>
            </w:r>
          </w:p>
        </w:tc>
        <w:tc>
          <w:tcPr>
            <w:tcW w:w="1659" w:type="dxa"/>
            <w:shd w:val="clear" w:color="auto" w:fill="F1F1F1" w:themeFill="background1" w:themeFillShade="F2"/>
          </w:tcPr>
          <w:p w14:paraId="70259FA1">
            <w:pPr>
              <w:pStyle w:val="45"/>
            </w:pPr>
            <w:r>
              <w:rPr>
                <w:rFonts w:hint="eastAsia"/>
              </w:rPr>
              <w:t>94.53</w:t>
            </w:r>
          </w:p>
        </w:tc>
        <w:tc>
          <w:tcPr>
            <w:tcW w:w="1660" w:type="dxa"/>
            <w:shd w:val="clear" w:color="auto" w:fill="F1F1F1" w:themeFill="background1" w:themeFillShade="F2"/>
          </w:tcPr>
          <w:p w14:paraId="6E69D66D">
            <w:pPr>
              <w:pStyle w:val="45"/>
            </w:pPr>
            <w:r>
              <w:rPr>
                <w:rFonts w:hint="eastAsia"/>
              </w:rPr>
              <w:t>139.64</w:t>
            </w:r>
          </w:p>
        </w:tc>
      </w:tr>
      <w:tr w14:paraId="26BD851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tcPr>
          <w:p w14:paraId="4B778904">
            <w:pPr>
              <w:pStyle w:val="45"/>
              <w:rPr>
                <w:b/>
                <w:bCs w:val="0"/>
              </w:rPr>
            </w:pPr>
            <w:r>
              <w:rPr>
                <w:rFonts w:hint="eastAsia"/>
                <w:b w:val="0"/>
                <w:bCs/>
              </w:rPr>
              <w:t>第二次测试</w:t>
            </w:r>
          </w:p>
        </w:tc>
        <w:tc>
          <w:tcPr>
            <w:tcW w:w="1659" w:type="dxa"/>
          </w:tcPr>
          <w:p w14:paraId="43D035E5">
            <w:pPr>
              <w:pStyle w:val="45"/>
            </w:pPr>
            <w:r>
              <w:rPr>
                <w:rFonts w:hint="eastAsia"/>
              </w:rPr>
              <w:t>31.40</w:t>
            </w:r>
          </w:p>
        </w:tc>
        <w:tc>
          <w:tcPr>
            <w:tcW w:w="1659" w:type="dxa"/>
          </w:tcPr>
          <w:p w14:paraId="25B06B0F">
            <w:pPr>
              <w:pStyle w:val="45"/>
            </w:pPr>
            <w:r>
              <w:rPr>
                <w:rFonts w:hint="eastAsia"/>
              </w:rPr>
              <w:t>64.05</w:t>
            </w:r>
          </w:p>
        </w:tc>
        <w:tc>
          <w:tcPr>
            <w:tcW w:w="1659" w:type="dxa"/>
          </w:tcPr>
          <w:p w14:paraId="7C07E242">
            <w:pPr>
              <w:pStyle w:val="45"/>
            </w:pPr>
            <w:r>
              <w:rPr>
                <w:rFonts w:hint="eastAsia"/>
              </w:rPr>
              <w:t>94.66</w:t>
            </w:r>
          </w:p>
        </w:tc>
        <w:tc>
          <w:tcPr>
            <w:tcW w:w="1660" w:type="dxa"/>
          </w:tcPr>
          <w:p w14:paraId="557FE693">
            <w:pPr>
              <w:pStyle w:val="45"/>
            </w:pPr>
            <w:r>
              <w:rPr>
                <w:rFonts w:hint="eastAsia"/>
              </w:rPr>
              <w:t>140.32</w:t>
            </w:r>
          </w:p>
        </w:tc>
      </w:tr>
      <w:tr w14:paraId="759952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shd w:val="clear" w:color="auto" w:fill="F1F1F1" w:themeFill="background1" w:themeFillShade="F2"/>
          </w:tcPr>
          <w:p w14:paraId="4FA8C96E">
            <w:pPr>
              <w:pStyle w:val="45"/>
              <w:rPr>
                <w:b/>
                <w:bCs w:val="0"/>
              </w:rPr>
            </w:pPr>
            <w:r>
              <w:rPr>
                <w:rFonts w:hint="eastAsia"/>
                <w:b w:val="0"/>
                <w:bCs/>
              </w:rPr>
              <w:t>第三次测试</w:t>
            </w:r>
          </w:p>
        </w:tc>
        <w:tc>
          <w:tcPr>
            <w:tcW w:w="1659" w:type="dxa"/>
            <w:shd w:val="clear" w:color="auto" w:fill="F1F1F1" w:themeFill="background1" w:themeFillShade="F2"/>
          </w:tcPr>
          <w:p w14:paraId="194472A1">
            <w:pPr>
              <w:pStyle w:val="45"/>
            </w:pPr>
            <w:r>
              <w:rPr>
                <w:rFonts w:hint="eastAsia"/>
              </w:rPr>
              <w:t>30.94</w:t>
            </w:r>
          </w:p>
        </w:tc>
        <w:tc>
          <w:tcPr>
            <w:tcW w:w="1659" w:type="dxa"/>
            <w:shd w:val="clear" w:color="auto" w:fill="F1F1F1" w:themeFill="background1" w:themeFillShade="F2"/>
          </w:tcPr>
          <w:p w14:paraId="71EE5304">
            <w:pPr>
              <w:pStyle w:val="45"/>
            </w:pPr>
            <w:r>
              <w:rPr>
                <w:rFonts w:hint="eastAsia"/>
              </w:rPr>
              <w:t>63.88</w:t>
            </w:r>
          </w:p>
        </w:tc>
        <w:tc>
          <w:tcPr>
            <w:tcW w:w="1659" w:type="dxa"/>
            <w:shd w:val="clear" w:color="auto" w:fill="F1F1F1" w:themeFill="background1" w:themeFillShade="F2"/>
          </w:tcPr>
          <w:p w14:paraId="5EF3BA0F">
            <w:pPr>
              <w:pStyle w:val="45"/>
            </w:pPr>
            <w:r>
              <w:rPr>
                <w:rFonts w:hint="eastAsia"/>
              </w:rPr>
              <w:t>94.20</w:t>
            </w:r>
          </w:p>
        </w:tc>
        <w:tc>
          <w:tcPr>
            <w:tcW w:w="1660" w:type="dxa"/>
            <w:shd w:val="clear" w:color="auto" w:fill="F1F1F1" w:themeFill="background1" w:themeFillShade="F2"/>
          </w:tcPr>
          <w:p w14:paraId="4735CA29">
            <w:pPr>
              <w:pStyle w:val="45"/>
            </w:pPr>
            <w:r>
              <w:rPr>
                <w:rFonts w:hint="eastAsia"/>
              </w:rPr>
              <w:t>139.33</w:t>
            </w:r>
          </w:p>
        </w:tc>
      </w:tr>
      <w:tr w14:paraId="140E342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59" w:type="dxa"/>
          </w:tcPr>
          <w:p w14:paraId="15F616EE">
            <w:pPr>
              <w:pStyle w:val="45"/>
              <w:rPr>
                <w:b/>
                <w:bCs w:val="0"/>
              </w:rPr>
            </w:pPr>
            <w:r>
              <w:rPr>
                <w:rFonts w:hint="eastAsia"/>
                <w:b w:val="0"/>
                <w:bCs/>
              </w:rPr>
              <w:t>均值</w:t>
            </w:r>
          </w:p>
        </w:tc>
        <w:tc>
          <w:tcPr>
            <w:tcW w:w="1659" w:type="dxa"/>
          </w:tcPr>
          <w:p w14:paraId="1CDA77AA">
            <w:pPr>
              <w:pStyle w:val="45"/>
            </w:pPr>
            <w:r>
              <w:rPr>
                <w:rFonts w:hint="eastAsia"/>
              </w:rPr>
              <w:t>31.28</w:t>
            </w:r>
          </w:p>
        </w:tc>
        <w:tc>
          <w:tcPr>
            <w:tcW w:w="1659" w:type="dxa"/>
          </w:tcPr>
          <w:p w14:paraId="042D6803">
            <w:pPr>
              <w:pStyle w:val="45"/>
            </w:pPr>
            <w:r>
              <w:rPr>
                <w:rFonts w:hint="eastAsia"/>
              </w:rPr>
              <w:t>63.73</w:t>
            </w:r>
          </w:p>
        </w:tc>
        <w:tc>
          <w:tcPr>
            <w:tcW w:w="1659" w:type="dxa"/>
          </w:tcPr>
          <w:p w14:paraId="5CFBF7DB">
            <w:pPr>
              <w:pStyle w:val="45"/>
            </w:pPr>
            <w:r>
              <w:rPr>
                <w:rFonts w:hint="eastAsia"/>
              </w:rPr>
              <w:t>94.46</w:t>
            </w:r>
          </w:p>
        </w:tc>
        <w:tc>
          <w:tcPr>
            <w:tcW w:w="1660" w:type="dxa"/>
          </w:tcPr>
          <w:p w14:paraId="49607250">
            <w:pPr>
              <w:pStyle w:val="45"/>
            </w:pPr>
            <w:r>
              <w:rPr>
                <w:rFonts w:hint="eastAsia"/>
              </w:rPr>
              <w:t>139.76</w:t>
            </w:r>
          </w:p>
        </w:tc>
      </w:tr>
    </w:tbl>
    <w:p w14:paraId="28260992">
      <w:pPr>
        <w:pStyle w:val="47"/>
        <w:jc w:val="both"/>
        <w:rPr>
          <w:rFonts w:hint="eastAsia"/>
        </w:rPr>
      </w:pPr>
    </w:p>
    <w:p w14:paraId="6B7FE0D3">
      <w:pPr>
        <w:pStyle w:val="47"/>
      </w:pPr>
      <w:r>
        <w:t xml:space="preserve">表 </w:t>
      </w:r>
      <w:r>
        <w:fldChar w:fldCharType="begin"/>
      </w:r>
      <w:r>
        <w:instrText xml:space="preserve"> SEQ 表 \* ARABIC </w:instrText>
      </w:r>
      <w:r>
        <w:fldChar w:fldCharType="separate"/>
      </w:r>
      <w:r>
        <w:t>2</w:t>
      </w:r>
      <w:r>
        <w:fldChar w:fldCharType="end"/>
      </w:r>
      <w:r>
        <w:rPr>
          <w:rFonts w:hint="eastAsia"/>
        </w:rPr>
        <w:t>：边缘机二进制</w:t>
      </w:r>
      <w:r>
        <w:t>bin文件生成速度（单位：s）</w:t>
      </w:r>
    </w:p>
    <w:tbl>
      <w:tblPr>
        <w:tblStyle w:val="5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374"/>
        <w:gridCol w:w="1383"/>
        <w:gridCol w:w="1383"/>
        <w:gridCol w:w="1383"/>
        <w:gridCol w:w="1383"/>
        <w:gridCol w:w="1390"/>
      </w:tblGrid>
      <w:tr w14:paraId="704419F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74" w:type="dxa"/>
          </w:tcPr>
          <w:p w14:paraId="56290EA7">
            <w:pPr>
              <w:pStyle w:val="45"/>
              <w:rPr>
                <w:b/>
                <w:bCs w:val="0"/>
              </w:rPr>
            </w:pPr>
            <w:r>
              <w:rPr>
                <w:rFonts w:hint="eastAsia"/>
                <w:b w:val="0"/>
                <w:bCs/>
              </w:rPr>
              <w:t>音频时长</w:t>
            </w:r>
          </w:p>
        </w:tc>
        <w:tc>
          <w:tcPr>
            <w:tcW w:w="1383" w:type="dxa"/>
          </w:tcPr>
          <w:p w14:paraId="00240B44">
            <w:pPr>
              <w:pStyle w:val="45"/>
              <w:rPr>
                <w:b/>
                <w:bCs w:val="0"/>
              </w:rPr>
            </w:pPr>
            <w:r>
              <w:rPr>
                <w:rFonts w:hint="eastAsia"/>
                <w:b w:val="0"/>
                <w:bCs/>
              </w:rPr>
              <w:t>3s</w:t>
            </w:r>
          </w:p>
        </w:tc>
        <w:tc>
          <w:tcPr>
            <w:tcW w:w="1383" w:type="dxa"/>
          </w:tcPr>
          <w:p w14:paraId="01D0E714">
            <w:pPr>
              <w:pStyle w:val="45"/>
              <w:rPr>
                <w:b/>
                <w:bCs w:val="0"/>
              </w:rPr>
            </w:pPr>
            <w:r>
              <w:rPr>
                <w:rFonts w:hint="eastAsia"/>
                <w:b w:val="0"/>
                <w:bCs/>
              </w:rPr>
              <w:t>6s</w:t>
            </w:r>
          </w:p>
        </w:tc>
        <w:tc>
          <w:tcPr>
            <w:tcW w:w="1383" w:type="dxa"/>
          </w:tcPr>
          <w:p w14:paraId="463DA6A9">
            <w:pPr>
              <w:pStyle w:val="45"/>
              <w:rPr>
                <w:b/>
                <w:bCs w:val="0"/>
              </w:rPr>
            </w:pPr>
            <w:r>
              <w:rPr>
                <w:rFonts w:hint="eastAsia"/>
                <w:b w:val="0"/>
                <w:bCs/>
              </w:rPr>
              <w:t>9s</w:t>
            </w:r>
          </w:p>
        </w:tc>
        <w:tc>
          <w:tcPr>
            <w:tcW w:w="1383" w:type="dxa"/>
          </w:tcPr>
          <w:p w14:paraId="462F72AE">
            <w:pPr>
              <w:pStyle w:val="45"/>
              <w:rPr>
                <w:b/>
                <w:bCs w:val="0"/>
              </w:rPr>
            </w:pPr>
            <w:r>
              <w:rPr>
                <w:rFonts w:hint="eastAsia"/>
                <w:b w:val="0"/>
                <w:bCs/>
              </w:rPr>
              <w:t>16s</w:t>
            </w:r>
          </w:p>
        </w:tc>
        <w:tc>
          <w:tcPr>
            <w:tcW w:w="1390" w:type="dxa"/>
          </w:tcPr>
          <w:p w14:paraId="254F5A33">
            <w:pPr>
              <w:pStyle w:val="45"/>
              <w:rPr>
                <w:b/>
                <w:bCs w:val="0"/>
              </w:rPr>
            </w:pPr>
            <w:r>
              <w:rPr>
                <w:rFonts w:hint="eastAsia"/>
                <w:b w:val="0"/>
                <w:bCs/>
              </w:rPr>
              <w:t>141s</w:t>
            </w:r>
          </w:p>
        </w:tc>
      </w:tr>
      <w:tr w14:paraId="7E7F59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74" w:type="dxa"/>
            <w:shd w:val="clear" w:color="auto" w:fill="F1F1F1" w:themeFill="background1" w:themeFillShade="F2"/>
          </w:tcPr>
          <w:p w14:paraId="7FA4DE7C">
            <w:pPr>
              <w:pStyle w:val="45"/>
              <w:rPr>
                <w:b/>
                <w:bCs w:val="0"/>
              </w:rPr>
            </w:pPr>
            <w:r>
              <w:rPr>
                <w:rFonts w:hint="eastAsia"/>
                <w:b w:val="0"/>
                <w:bCs/>
              </w:rPr>
              <w:t>第一次测试</w:t>
            </w:r>
          </w:p>
        </w:tc>
        <w:tc>
          <w:tcPr>
            <w:tcW w:w="1383" w:type="dxa"/>
            <w:shd w:val="clear" w:color="auto" w:fill="F1F1F1" w:themeFill="background1" w:themeFillShade="F2"/>
          </w:tcPr>
          <w:p w14:paraId="72F83F71">
            <w:pPr>
              <w:pStyle w:val="45"/>
            </w:pPr>
            <w:r>
              <w:rPr>
                <w:rFonts w:hint="eastAsia"/>
              </w:rPr>
              <w:t>2.20</w:t>
            </w:r>
          </w:p>
        </w:tc>
        <w:tc>
          <w:tcPr>
            <w:tcW w:w="1383" w:type="dxa"/>
            <w:shd w:val="clear" w:color="auto" w:fill="F1F1F1" w:themeFill="background1" w:themeFillShade="F2"/>
          </w:tcPr>
          <w:p w14:paraId="38A6D0C1">
            <w:pPr>
              <w:pStyle w:val="45"/>
            </w:pPr>
            <w:r>
              <w:rPr>
                <w:rFonts w:hint="eastAsia"/>
              </w:rPr>
              <w:t>3.35</w:t>
            </w:r>
          </w:p>
        </w:tc>
        <w:tc>
          <w:tcPr>
            <w:tcW w:w="1383" w:type="dxa"/>
            <w:shd w:val="clear" w:color="auto" w:fill="F1F1F1" w:themeFill="background1" w:themeFillShade="F2"/>
          </w:tcPr>
          <w:p w14:paraId="72A35BF2">
            <w:pPr>
              <w:pStyle w:val="45"/>
            </w:pPr>
            <w:r>
              <w:rPr>
                <w:rFonts w:hint="eastAsia"/>
              </w:rPr>
              <w:t>4.45</w:t>
            </w:r>
          </w:p>
        </w:tc>
        <w:tc>
          <w:tcPr>
            <w:tcW w:w="1383" w:type="dxa"/>
            <w:shd w:val="clear" w:color="auto" w:fill="F1F1F1" w:themeFill="background1" w:themeFillShade="F2"/>
          </w:tcPr>
          <w:p w14:paraId="000B38F8">
            <w:pPr>
              <w:pStyle w:val="45"/>
            </w:pPr>
            <w:r>
              <w:rPr>
                <w:rFonts w:hint="eastAsia"/>
              </w:rPr>
              <w:t>7.14</w:t>
            </w:r>
          </w:p>
        </w:tc>
        <w:tc>
          <w:tcPr>
            <w:tcW w:w="1390" w:type="dxa"/>
            <w:shd w:val="clear" w:color="auto" w:fill="F1F1F1" w:themeFill="background1" w:themeFillShade="F2"/>
          </w:tcPr>
          <w:p w14:paraId="499544DB">
            <w:pPr>
              <w:pStyle w:val="45"/>
            </w:pPr>
            <w:r>
              <w:rPr>
                <w:rFonts w:hint="eastAsia"/>
              </w:rPr>
              <w:t>59.12</w:t>
            </w:r>
          </w:p>
        </w:tc>
      </w:tr>
      <w:tr w14:paraId="24F1E19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74" w:type="dxa"/>
          </w:tcPr>
          <w:p w14:paraId="7692D5D6">
            <w:pPr>
              <w:pStyle w:val="45"/>
              <w:rPr>
                <w:b/>
                <w:bCs w:val="0"/>
              </w:rPr>
            </w:pPr>
            <w:r>
              <w:rPr>
                <w:rFonts w:hint="eastAsia"/>
                <w:b w:val="0"/>
                <w:bCs/>
              </w:rPr>
              <w:t>第二次测试</w:t>
            </w:r>
          </w:p>
        </w:tc>
        <w:tc>
          <w:tcPr>
            <w:tcW w:w="1383" w:type="dxa"/>
          </w:tcPr>
          <w:p w14:paraId="7A22695A">
            <w:pPr>
              <w:pStyle w:val="45"/>
            </w:pPr>
            <w:r>
              <w:rPr>
                <w:rFonts w:hint="eastAsia"/>
              </w:rPr>
              <w:t>2.08</w:t>
            </w:r>
          </w:p>
        </w:tc>
        <w:tc>
          <w:tcPr>
            <w:tcW w:w="1383" w:type="dxa"/>
          </w:tcPr>
          <w:p w14:paraId="15309038">
            <w:pPr>
              <w:pStyle w:val="45"/>
            </w:pPr>
            <w:r>
              <w:rPr>
                <w:rFonts w:hint="eastAsia"/>
              </w:rPr>
              <w:t>3.12</w:t>
            </w:r>
          </w:p>
        </w:tc>
        <w:tc>
          <w:tcPr>
            <w:tcW w:w="1383" w:type="dxa"/>
          </w:tcPr>
          <w:p w14:paraId="031964D4">
            <w:pPr>
              <w:pStyle w:val="45"/>
            </w:pPr>
            <w:r>
              <w:rPr>
                <w:rFonts w:hint="eastAsia"/>
              </w:rPr>
              <w:t>4.26</w:t>
            </w:r>
          </w:p>
        </w:tc>
        <w:tc>
          <w:tcPr>
            <w:tcW w:w="1383" w:type="dxa"/>
          </w:tcPr>
          <w:p w14:paraId="003DBA23">
            <w:pPr>
              <w:pStyle w:val="45"/>
            </w:pPr>
            <w:r>
              <w:rPr>
                <w:rFonts w:hint="eastAsia"/>
              </w:rPr>
              <w:t>7.03</w:t>
            </w:r>
          </w:p>
        </w:tc>
        <w:tc>
          <w:tcPr>
            <w:tcW w:w="1390" w:type="dxa"/>
          </w:tcPr>
          <w:p w14:paraId="5B1A8F22">
            <w:pPr>
              <w:pStyle w:val="45"/>
            </w:pPr>
            <w:r>
              <w:rPr>
                <w:rFonts w:hint="eastAsia"/>
              </w:rPr>
              <w:t>58.48</w:t>
            </w:r>
          </w:p>
        </w:tc>
      </w:tr>
      <w:tr w14:paraId="67FA7C8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74" w:type="dxa"/>
            <w:shd w:val="clear" w:color="auto" w:fill="F1F1F1" w:themeFill="background1" w:themeFillShade="F2"/>
          </w:tcPr>
          <w:p w14:paraId="6E682A0E">
            <w:pPr>
              <w:pStyle w:val="45"/>
              <w:rPr>
                <w:b/>
                <w:bCs w:val="0"/>
              </w:rPr>
            </w:pPr>
            <w:r>
              <w:rPr>
                <w:rFonts w:hint="eastAsia"/>
                <w:b w:val="0"/>
                <w:bCs/>
              </w:rPr>
              <w:t>第三次测试</w:t>
            </w:r>
          </w:p>
        </w:tc>
        <w:tc>
          <w:tcPr>
            <w:tcW w:w="1383" w:type="dxa"/>
            <w:shd w:val="clear" w:color="auto" w:fill="F1F1F1" w:themeFill="background1" w:themeFillShade="F2"/>
          </w:tcPr>
          <w:p w14:paraId="2D2250E0">
            <w:pPr>
              <w:pStyle w:val="45"/>
            </w:pPr>
            <w:r>
              <w:rPr>
                <w:rFonts w:hint="eastAsia"/>
              </w:rPr>
              <w:t>2.11</w:t>
            </w:r>
          </w:p>
        </w:tc>
        <w:tc>
          <w:tcPr>
            <w:tcW w:w="1383" w:type="dxa"/>
            <w:shd w:val="clear" w:color="auto" w:fill="F1F1F1" w:themeFill="background1" w:themeFillShade="F2"/>
          </w:tcPr>
          <w:p w14:paraId="18856989">
            <w:pPr>
              <w:pStyle w:val="45"/>
            </w:pPr>
            <w:r>
              <w:rPr>
                <w:rFonts w:hint="eastAsia"/>
              </w:rPr>
              <w:t>2.98</w:t>
            </w:r>
          </w:p>
        </w:tc>
        <w:tc>
          <w:tcPr>
            <w:tcW w:w="1383" w:type="dxa"/>
            <w:shd w:val="clear" w:color="auto" w:fill="F1F1F1" w:themeFill="background1" w:themeFillShade="F2"/>
          </w:tcPr>
          <w:p w14:paraId="512E5D2C">
            <w:pPr>
              <w:pStyle w:val="45"/>
            </w:pPr>
            <w:r>
              <w:rPr>
                <w:rFonts w:hint="eastAsia"/>
              </w:rPr>
              <w:t>4.95</w:t>
            </w:r>
          </w:p>
        </w:tc>
        <w:tc>
          <w:tcPr>
            <w:tcW w:w="1383" w:type="dxa"/>
            <w:shd w:val="clear" w:color="auto" w:fill="F1F1F1" w:themeFill="background1" w:themeFillShade="F2"/>
          </w:tcPr>
          <w:p w14:paraId="7AB947DC">
            <w:pPr>
              <w:pStyle w:val="45"/>
            </w:pPr>
            <w:r>
              <w:rPr>
                <w:rFonts w:hint="eastAsia"/>
              </w:rPr>
              <w:t>7.02</w:t>
            </w:r>
          </w:p>
        </w:tc>
        <w:tc>
          <w:tcPr>
            <w:tcW w:w="1390" w:type="dxa"/>
            <w:shd w:val="clear" w:color="auto" w:fill="F1F1F1" w:themeFill="background1" w:themeFillShade="F2"/>
          </w:tcPr>
          <w:p w14:paraId="3106ABD3">
            <w:pPr>
              <w:pStyle w:val="45"/>
            </w:pPr>
            <w:r>
              <w:rPr>
                <w:rFonts w:hint="eastAsia"/>
              </w:rPr>
              <w:t>58.86</w:t>
            </w:r>
          </w:p>
        </w:tc>
      </w:tr>
      <w:tr w14:paraId="153350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74" w:type="dxa"/>
          </w:tcPr>
          <w:p w14:paraId="0F87BD02">
            <w:pPr>
              <w:pStyle w:val="45"/>
              <w:rPr>
                <w:b/>
                <w:bCs w:val="0"/>
              </w:rPr>
            </w:pPr>
            <w:r>
              <w:rPr>
                <w:rFonts w:hint="eastAsia"/>
                <w:b w:val="0"/>
                <w:bCs/>
              </w:rPr>
              <w:t>均值</w:t>
            </w:r>
          </w:p>
        </w:tc>
        <w:tc>
          <w:tcPr>
            <w:tcW w:w="1383" w:type="dxa"/>
          </w:tcPr>
          <w:p w14:paraId="656A9C2A">
            <w:pPr>
              <w:pStyle w:val="45"/>
            </w:pPr>
          </w:p>
        </w:tc>
        <w:tc>
          <w:tcPr>
            <w:tcW w:w="1383" w:type="dxa"/>
          </w:tcPr>
          <w:p w14:paraId="45F5D811">
            <w:pPr>
              <w:pStyle w:val="45"/>
            </w:pPr>
          </w:p>
        </w:tc>
        <w:tc>
          <w:tcPr>
            <w:tcW w:w="1383" w:type="dxa"/>
          </w:tcPr>
          <w:p w14:paraId="036ED1BB">
            <w:pPr>
              <w:pStyle w:val="45"/>
            </w:pPr>
          </w:p>
        </w:tc>
        <w:tc>
          <w:tcPr>
            <w:tcW w:w="1383" w:type="dxa"/>
          </w:tcPr>
          <w:p w14:paraId="4D70A655">
            <w:pPr>
              <w:pStyle w:val="45"/>
            </w:pPr>
          </w:p>
        </w:tc>
        <w:tc>
          <w:tcPr>
            <w:tcW w:w="1390" w:type="dxa"/>
          </w:tcPr>
          <w:p w14:paraId="75A9FBF1">
            <w:pPr>
              <w:pStyle w:val="45"/>
            </w:pPr>
          </w:p>
        </w:tc>
      </w:tr>
    </w:tbl>
    <w:p w14:paraId="3177BDA1">
      <w:pPr>
        <w:pStyle w:val="49"/>
      </w:pPr>
      <w:bookmarkStart w:id="22" w:name="_GoBack"/>
      <w:bookmarkEnd w:id="22"/>
    </w:p>
    <w:p w14:paraId="26EC3BFE">
      <w:pPr>
        <w:pStyle w:val="49"/>
        <w:outlineLvl w:val="0"/>
      </w:pPr>
      <w:bookmarkStart w:id="21" w:name="_Toc4348"/>
      <w:r>
        <w:rPr>
          <w:rFonts w:hint="eastAsia"/>
        </w:rPr>
        <w:t>七、总结与致谢</w:t>
      </w:r>
      <w:bookmarkEnd w:id="21"/>
    </w:p>
    <w:p w14:paraId="2CAFEE0B">
      <w:pPr>
        <w:pStyle w:val="51"/>
        <w:ind w:firstLine="480"/>
      </w:pPr>
      <w:r>
        <w:rPr>
          <w:rFonts w:hint="eastAsia"/>
        </w:rPr>
        <w:t>本次项目从</w:t>
      </w:r>
      <w:r>
        <w:t>2025年3月31日开始，过去的两个半月中，我们得到了很多外部的帮助，在此特别表达感谢。</w:t>
      </w:r>
    </w:p>
    <w:p w14:paraId="744BEE31">
      <w:pPr>
        <w:pStyle w:val="51"/>
        <w:ind w:firstLine="480"/>
      </w:pPr>
      <w:r>
        <w:rPr>
          <w:rFonts w:hint="eastAsia"/>
        </w:rPr>
        <w:t>首先是信号与系统课程的指导老师杨俊美，她不仅教授了我们傅里叶变换等课程知识，还在项目起步的时候对可行性报告提出了一些建议，她的建议“可以事先生成视频，然后和音乐对齐来播放。”最后的确极大加快了视频文件的输出速度。</w:t>
      </w:r>
    </w:p>
    <w:p w14:paraId="1FFDB19C">
      <w:pPr>
        <w:pStyle w:val="51"/>
        <w:ind w:firstLine="480"/>
      </w:pPr>
      <w:r>
        <w:rPr>
          <w:rFonts w:hint="eastAsia"/>
        </w:rPr>
        <w:t>其次是</w:t>
      </w:r>
      <w:r>
        <w:t>Deepseek等AI模型，虽说这些模型在工程中后期难以应对多文件编译和复杂链路的理解，闹出了一些笑话，但其在</w:t>
      </w:r>
      <w:r>
        <w:rPr>
          <w:rFonts w:hint="eastAsia"/>
        </w:rPr>
        <w:t>UI</w:t>
      </w:r>
      <w:r>
        <w:t>框架搭建、库函数说明、文件规范性等方面的确教会了我们很多很多。</w:t>
      </w:r>
    </w:p>
    <w:p w14:paraId="62935F0C">
      <w:pPr>
        <w:pStyle w:val="51"/>
        <w:ind w:firstLine="480"/>
      </w:pPr>
      <w:r>
        <w:rPr>
          <w:rFonts w:hint="eastAsia"/>
        </w:rPr>
        <w:t>还要特别电子与信息学院无线电爱好者协会，为我们小组的组会提供了会议室和一些设备。</w:t>
      </w:r>
    </w:p>
    <w:p w14:paraId="0981404A">
      <w:pPr>
        <w:pStyle w:val="51"/>
        <w:ind w:firstLine="480"/>
        <w:rPr>
          <w:rFonts w:hint="eastAsia"/>
        </w:rPr>
      </w:pPr>
      <w:r>
        <w:rPr>
          <w:rFonts w:hint="eastAsia"/>
        </w:rPr>
        <w:t>最后，本项目能在我们三个没什么水平的大二学生手中诞生，不能不感谢伟大的开源互联网，我们愿将从开源项目中学到的东西再回馈到开源互联网中。本项目已在</w:t>
      </w:r>
      <w:r>
        <w:t>github开源，开源地址：https://github.com/Siryhahaha/Acoustic-wave-painting.git，欢迎浏览并留下一个star!</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4324584"/>
      <w:docPartObj>
        <w:docPartGallery w:val="autotext"/>
      </w:docPartObj>
    </w:sdtPr>
    <w:sdtContent>
      <w:p w14:paraId="2DF4E53D">
        <w:pPr>
          <w:pStyle w:val="14"/>
          <w:jc w:val="center"/>
        </w:pPr>
        <w:r>
          <w:fldChar w:fldCharType="begin"/>
        </w:r>
        <w:r>
          <w:instrText xml:space="preserve">PAGE   \* MERGEFORMAT</w:instrText>
        </w:r>
        <w:r>
          <w:fldChar w:fldCharType="separate"/>
        </w:r>
        <w:r>
          <w:rPr>
            <w:lang w:val="zh-CN"/>
          </w:rPr>
          <w:t>2</w:t>
        </w:r>
        <w:r>
          <w:fldChar w:fldCharType="end"/>
        </w:r>
      </w:p>
    </w:sdtContent>
  </w:sdt>
  <w:p w14:paraId="4B6D76D1">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CFD0D">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C76A0">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B3A97">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6EDB62">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E070C3">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30"/>
    <w:rsid w:val="000B0D2D"/>
    <w:rsid w:val="000B1718"/>
    <w:rsid w:val="00142741"/>
    <w:rsid w:val="00187EDC"/>
    <w:rsid w:val="001B0C01"/>
    <w:rsid w:val="001D23B0"/>
    <w:rsid w:val="00237510"/>
    <w:rsid w:val="00293DCE"/>
    <w:rsid w:val="002C50DF"/>
    <w:rsid w:val="002F0EA6"/>
    <w:rsid w:val="0031562D"/>
    <w:rsid w:val="003231A1"/>
    <w:rsid w:val="003E5A39"/>
    <w:rsid w:val="00411423"/>
    <w:rsid w:val="004416A7"/>
    <w:rsid w:val="00444DBC"/>
    <w:rsid w:val="004D060E"/>
    <w:rsid w:val="004D303D"/>
    <w:rsid w:val="00512520"/>
    <w:rsid w:val="00517D55"/>
    <w:rsid w:val="00593971"/>
    <w:rsid w:val="005A2814"/>
    <w:rsid w:val="005A2C41"/>
    <w:rsid w:val="005B064E"/>
    <w:rsid w:val="005B3D96"/>
    <w:rsid w:val="00632B52"/>
    <w:rsid w:val="006A137D"/>
    <w:rsid w:val="006B3994"/>
    <w:rsid w:val="006D7838"/>
    <w:rsid w:val="0073606D"/>
    <w:rsid w:val="007F209D"/>
    <w:rsid w:val="007F3F64"/>
    <w:rsid w:val="0084501D"/>
    <w:rsid w:val="0084707F"/>
    <w:rsid w:val="00865F4A"/>
    <w:rsid w:val="00882895"/>
    <w:rsid w:val="00886C1E"/>
    <w:rsid w:val="0091387D"/>
    <w:rsid w:val="00923999"/>
    <w:rsid w:val="00927E15"/>
    <w:rsid w:val="009319E1"/>
    <w:rsid w:val="0095328D"/>
    <w:rsid w:val="009B354D"/>
    <w:rsid w:val="009D4D54"/>
    <w:rsid w:val="00A14A30"/>
    <w:rsid w:val="00A27FE1"/>
    <w:rsid w:val="00A45AF5"/>
    <w:rsid w:val="00B54512"/>
    <w:rsid w:val="00BC6425"/>
    <w:rsid w:val="00BC7536"/>
    <w:rsid w:val="00C5461E"/>
    <w:rsid w:val="00C61212"/>
    <w:rsid w:val="00C76149"/>
    <w:rsid w:val="00C9269F"/>
    <w:rsid w:val="00CE4C39"/>
    <w:rsid w:val="00D0655E"/>
    <w:rsid w:val="00D3765B"/>
    <w:rsid w:val="00D5295A"/>
    <w:rsid w:val="00D70CBC"/>
    <w:rsid w:val="00D80116"/>
    <w:rsid w:val="00D83737"/>
    <w:rsid w:val="00E13513"/>
    <w:rsid w:val="00E41106"/>
    <w:rsid w:val="00E93BFA"/>
    <w:rsid w:val="00EB6B1B"/>
    <w:rsid w:val="00EC1AC6"/>
    <w:rsid w:val="00EC25A2"/>
    <w:rsid w:val="00F052FA"/>
    <w:rsid w:val="00F16D69"/>
    <w:rsid w:val="00FF098E"/>
    <w:rsid w:val="044F528F"/>
    <w:rsid w:val="07420E9E"/>
    <w:rsid w:val="1B6B5BB1"/>
    <w:rsid w:val="2FDF5FA4"/>
    <w:rsid w:val="66FB1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2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3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31"/>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3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3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annotation text"/>
    <w:basedOn w:val="1"/>
    <w:semiHidden/>
    <w:unhideWhenUsed/>
    <w:qFormat/>
    <w:uiPriority w:val="99"/>
    <w:pPr>
      <w:jc w:val="left"/>
    </w:pPr>
  </w:style>
  <w:style w:type="paragraph" w:styleId="13">
    <w:name w:val="toc 3"/>
    <w:basedOn w:val="1"/>
    <w:next w:val="1"/>
    <w:autoRedefine/>
    <w:unhideWhenUsed/>
    <w:qFormat/>
    <w:uiPriority w:val="39"/>
    <w:pPr>
      <w:widowControl/>
      <w:spacing w:after="100" w:line="259" w:lineRule="auto"/>
      <w:ind w:left="440"/>
      <w:jc w:val="left"/>
    </w:pPr>
    <w:rPr>
      <w:rFonts w:cs="Times New Roman"/>
      <w:kern w:val="0"/>
      <w:sz w:val="22"/>
      <w14:ligatures w14:val="none"/>
    </w:rPr>
  </w:style>
  <w:style w:type="paragraph" w:styleId="14">
    <w:name w:val="footer"/>
    <w:basedOn w:val="1"/>
    <w:link w:val="58"/>
    <w:unhideWhenUsed/>
    <w:qFormat/>
    <w:uiPriority w:val="99"/>
    <w:pPr>
      <w:tabs>
        <w:tab w:val="center" w:pos="4153"/>
        <w:tab w:val="right" w:pos="8306"/>
      </w:tabs>
      <w:snapToGrid w:val="0"/>
      <w:jc w:val="left"/>
    </w:pPr>
    <w:rPr>
      <w:sz w:val="18"/>
      <w:szCs w:val="18"/>
    </w:rPr>
  </w:style>
  <w:style w:type="paragraph" w:styleId="15">
    <w:name w:val="header"/>
    <w:basedOn w:val="1"/>
    <w:link w:val="57"/>
    <w:unhideWhenUsed/>
    <w:qFormat/>
    <w:uiPriority w:val="99"/>
    <w:pPr>
      <w:tabs>
        <w:tab w:val="center" w:pos="4153"/>
        <w:tab w:val="right" w:pos="8306"/>
      </w:tabs>
      <w:snapToGrid w:val="0"/>
      <w:jc w:val="center"/>
    </w:pPr>
    <w:rPr>
      <w:sz w:val="18"/>
      <w:szCs w:val="18"/>
    </w:rPr>
  </w:style>
  <w:style w:type="paragraph" w:styleId="16">
    <w:name w:val="toc 1"/>
    <w:basedOn w:val="1"/>
    <w:next w:val="1"/>
    <w:autoRedefine/>
    <w:unhideWhenUsed/>
    <w:qFormat/>
    <w:uiPriority w:val="39"/>
    <w:pPr>
      <w:widowControl/>
      <w:spacing w:after="100" w:line="259" w:lineRule="auto"/>
      <w:jc w:val="left"/>
    </w:pPr>
    <w:rPr>
      <w:rFonts w:cs="Times New Roman"/>
      <w:kern w:val="0"/>
      <w:sz w:val="22"/>
      <w14:ligatures w14:val="none"/>
    </w:rPr>
  </w:style>
  <w:style w:type="paragraph" w:styleId="17">
    <w:name w:val="Subtitle"/>
    <w:basedOn w:val="1"/>
    <w:next w:val="1"/>
    <w:link w:val="3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oc 2"/>
    <w:basedOn w:val="1"/>
    <w:next w:val="1"/>
    <w:autoRedefine/>
    <w:unhideWhenUsed/>
    <w:qFormat/>
    <w:uiPriority w:val="39"/>
    <w:pPr>
      <w:widowControl/>
      <w:spacing w:after="100" w:line="259" w:lineRule="auto"/>
      <w:ind w:left="220"/>
      <w:jc w:val="left"/>
    </w:pPr>
    <w:rPr>
      <w:rFonts w:cs="Times New Roman"/>
      <w:kern w:val="0"/>
      <w:sz w:val="22"/>
      <w14:ligatures w14:val="none"/>
    </w:rPr>
  </w:style>
  <w:style w:type="paragraph" w:styleId="19">
    <w:name w:val="Title"/>
    <w:basedOn w:val="1"/>
    <w:next w:val="1"/>
    <w:link w:val="36"/>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1">
    <w:name w:val="Table Grid"/>
    <w:basedOn w:val="20"/>
    <w:uiPriority w:val="59"/>
    <w:pPr>
      <w:jc w:val="center"/>
    </w:pPr>
    <w:rPr>
      <w:rFonts w:ascii="Times New Roman" w:hAnsi="Times New Roman" w:eastAsia="宋体" w:cs="Times New Roman"/>
    </w:rPr>
    <w:tblPr>
      <w:jc w:val="center"/>
    </w:tblPr>
    <w:trPr>
      <w:jc w:val="center"/>
    </w:trPr>
    <w:tcPr>
      <w:vAlign w:val="center"/>
    </w:tcPr>
  </w:style>
  <w:style w:type="character" w:styleId="23">
    <w:name w:val="Hyperlink"/>
    <w:basedOn w:val="22"/>
    <w:unhideWhenUsed/>
    <w:qFormat/>
    <w:uiPriority w:val="99"/>
    <w:rPr>
      <w:color w:val="467886" w:themeColor="hyperlink"/>
      <w:u w:val="single"/>
      <w14:textFill>
        <w14:solidFill>
          <w14:schemeClr w14:val="hlink"/>
        </w14:solidFill>
      </w14:textFill>
    </w:rPr>
  </w:style>
  <w:style w:type="character" w:styleId="24">
    <w:name w:val="annotation reference"/>
    <w:basedOn w:val="22"/>
    <w:semiHidden/>
    <w:unhideWhenUsed/>
    <w:qFormat/>
    <w:uiPriority w:val="99"/>
    <w:rPr>
      <w:sz w:val="21"/>
      <w:szCs w:val="21"/>
    </w:rPr>
  </w:style>
  <w:style w:type="paragraph" w:customStyle="1" w:styleId="25">
    <w:name w:val="论文总标题"/>
    <w:basedOn w:val="1"/>
    <w:link w:val="26"/>
    <w:qFormat/>
    <w:uiPriority w:val="0"/>
    <w:pPr>
      <w:jc w:val="center"/>
    </w:pPr>
    <w:rPr>
      <w:rFonts w:eastAsia="宋体"/>
      <w:b/>
      <w:sz w:val="28"/>
    </w:rPr>
  </w:style>
  <w:style w:type="character" w:customStyle="1" w:styleId="26">
    <w:name w:val="论文总标题 字符"/>
    <w:basedOn w:val="22"/>
    <w:link w:val="25"/>
    <w:uiPriority w:val="0"/>
    <w:rPr>
      <w:rFonts w:eastAsia="宋体"/>
      <w:b/>
      <w:sz w:val="28"/>
    </w:rPr>
  </w:style>
  <w:style w:type="character" w:customStyle="1" w:styleId="27">
    <w:name w:val="标题 1 字符"/>
    <w:basedOn w:val="22"/>
    <w:link w:val="2"/>
    <w:uiPriority w:val="9"/>
    <w:rPr>
      <w:rFonts w:asciiTheme="majorHAnsi" w:hAnsiTheme="majorHAnsi" w:eastAsiaTheme="majorEastAsia" w:cstheme="majorBidi"/>
      <w:color w:val="104862" w:themeColor="accent1" w:themeShade="BF"/>
      <w:sz w:val="48"/>
      <w:szCs w:val="48"/>
    </w:rPr>
  </w:style>
  <w:style w:type="character" w:customStyle="1" w:styleId="28">
    <w:name w:val="标题 2 字符"/>
    <w:basedOn w:val="22"/>
    <w:link w:val="3"/>
    <w:semiHidden/>
    <w:uiPriority w:val="9"/>
    <w:rPr>
      <w:rFonts w:asciiTheme="majorHAnsi" w:hAnsiTheme="majorHAnsi" w:eastAsiaTheme="majorEastAsia" w:cstheme="majorBidi"/>
      <w:color w:val="104862" w:themeColor="accent1" w:themeShade="BF"/>
      <w:sz w:val="40"/>
      <w:szCs w:val="40"/>
    </w:rPr>
  </w:style>
  <w:style w:type="character" w:customStyle="1" w:styleId="29">
    <w:name w:val="标题 3 字符"/>
    <w:basedOn w:val="22"/>
    <w:link w:val="4"/>
    <w:semiHidden/>
    <w:uiPriority w:val="9"/>
    <w:rPr>
      <w:rFonts w:asciiTheme="majorHAnsi" w:hAnsiTheme="majorHAnsi" w:eastAsiaTheme="majorEastAsia" w:cstheme="majorBidi"/>
      <w:color w:val="104862" w:themeColor="accent1" w:themeShade="BF"/>
      <w:sz w:val="32"/>
      <w:szCs w:val="32"/>
    </w:rPr>
  </w:style>
  <w:style w:type="character" w:customStyle="1" w:styleId="30">
    <w:name w:val="标题 4 字符"/>
    <w:basedOn w:val="22"/>
    <w:link w:val="5"/>
    <w:semiHidden/>
    <w:qFormat/>
    <w:uiPriority w:val="9"/>
    <w:rPr>
      <w:rFonts w:cstheme="majorBidi"/>
      <w:color w:val="104862" w:themeColor="accent1" w:themeShade="BF"/>
      <w:sz w:val="28"/>
      <w:szCs w:val="28"/>
    </w:rPr>
  </w:style>
  <w:style w:type="character" w:customStyle="1" w:styleId="31">
    <w:name w:val="标题 5 字符"/>
    <w:basedOn w:val="22"/>
    <w:link w:val="6"/>
    <w:semiHidden/>
    <w:uiPriority w:val="9"/>
    <w:rPr>
      <w:rFonts w:cstheme="majorBidi"/>
      <w:color w:val="104862" w:themeColor="accent1" w:themeShade="BF"/>
      <w:sz w:val="24"/>
      <w:szCs w:val="24"/>
    </w:rPr>
  </w:style>
  <w:style w:type="character" w:customStyle="1" w:styleId="32">
    <w:name w:val="标题 6 字符"/>
    <w:basedOn w:val="22"/>
    <w:link w:val="7"/>
    <w:semiHidden/>
    <w:uiPriority w:val="9"/>
    <w:rPr>
      <w:rFonts w:cstheme="majorBidi"/>
      <w:b/>
      <w:bCs/>
      <w:color w:val="104862" w:themeColor="accent1" w:themeShade="BF"/>
    </w:rPr>
  </w:style>
  <w:style w:type="character" w:customStyle="1" w:styleId="33">
    <w:name w:val="标题 7 字符"/>
    <w:basedOn w:val="22"/>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4">
    <w:name w:val="标题 8 字符"/>
    <w:basedOn w:val="2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5">
    <w:name w:val="标题 9 字符"/>
    <w:basedOn w:val="22"/>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6">
    <w:name w:val="标题 字符"/>
    <w:basedOn w:val="22"/>
    <w:link w:val="19"/>
    <w:qFormat/>
    <w:uiPriority w:val="10"/>
    <w:rPr>
      <w:rFonts w:asciiTheme="majorHAnsi" w:hAnsiTheme="majorHAnsi" w:eastAsiaTheme="majorEastAsia" w:cstheme="majorBidi"/>
      <w:spacing w:val="-10"/>
      <w:kern w:val="28"/>
      <w:sz w:val="56"/>
      <w:szCs w:val="56"/>
    </w:rPr>
  </w:style>
  <w:style w:type="character" w:customStyle="1" w:styleId="37">
    <w:name w:val="副标题 字符"/>
    <w:basedOn w:val="22"/>
    <w:link w:val="17"/>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8">
    <w:name w:val="Quote"/>
    <w:basedOn w:val="1"/>
    <w:next w:val="1"/>
    <w:link w:val="3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引用 字符"/>
    <w:basedOn w:val="22"/>
    <w:link w:val="38"/>
    <w:uiPriority w:val="29"/>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character" w:customStyle="1" w:styleId="41">
    <w:name w:val="明显强调1"/>
    <w:basedOn w:val="22"/>
    <w:qFormat/>
    <w:uiPriority w:val="21"/>
    <w:rPr>
      <w:i/>
      <w:iCs/>
      <w:color w:val="104862" w:themeColor="accent1" w:themeShade="BF"/>
    </w:rPr>
  </w:style>
  <w:style w:type="paragraph" w:styleId="42">
    <w:name w:val="Intense Quote"/>
    <w:basedOn w:val="1"/>
    <w:next w:val="1"/>
    <w:link w:val="4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3">
    <w:name w:val="明显引用 字符"/>
    <w:basedOn w:val="22"/>
    <w:link w:val="42"/>
    <w:uiPriority w:val="30"/>
    <w:rPr>
      <w:i/>
      <w:iCs/>
      <w:color w:val="104862" w:themeColor="accent1" w:themeShade="BF"/>
    </w:rPr>
  </w:style>
  <w:style w:type="character" w:customStyle="1" w:styleId="44">
    <w:name w:val="明显参考1"/>
    <w:basedOn w:val="22"/>
    <w:qFormat/>
    <w:uiPriority w:val="32"/>
    <w:rPr>
      <w:b/>
      <w:bCs/>
      <w:smallCaps/>
      <w:color w:val="104862" w:themeColor="accent1" w:themeShade="BF"/>
      <w:spacing w:val="5"/>
    </w:rPr>
  </w:style>
  <w:style w:type="paragraph" w:customStyle="1" w:styleId="45">
    <w:name w:val="论文二级标题"/>
    <w:basedOn w:val="25"/>
    <w:link w:val="46"/>
    <w:qFormat/>
    <w:uiPriority w:val="0"/>
    <w:pPr>
      <w:jc w:val="left"/>
    </w:pPr>
    <w:rPr>
      <w:sz w:val="24"/>
    </w:rPr>
  </w:style>
  <w:style w:type="character" w:customStyle="1" w:styleId="46">
    <w:name w:val="论文二级标题 字符"/>
    <w:basedOn w:val="26"/>
    <w:link w:val="45"/>
    <w:qFormat/>
    <w:uiPriority w:val="0"/>
    <w:rPr>
      <w:rFonts w:eastAsia="宋体"/>
      <w:sz w:val="24"/>
    </w:rPr>
  </w:style>
  <w:style w:type="paragraph" w:customStyle="1" w:styleId="47">
    <w:name w:val="论文图表标题"/>
    <w:basedOn w:val="1"/>
    <w:link w:val="48"/>
    <w:qFormat/>
    <w:uiPriority w:val="0"/>
    <w:pPr>
      <w:jc w:val="center"/>
    </w:pPr>
    <w:rPr>
      <w:rFonts w:eastAsia="宋体"/>
      <w:sz w:val="24"/>
    </w:rPr>
  </w:style>
  <w:style w:type="character" w:customStyle="1" w:styleId="48">
    <w:name w:val="论文图表标题 字符"/>
    <w:basedOn w:val="22"/>
    <w:link w:val="47"/>
    <w:uiPriority w:val="0"/>
    <w:rPr>
      <w:rFonts w:eastAsia="宋体"/>
      <w:sz w:val="24"/>
    </w:rPr>
  </w:style>
  <w:style w:type="paragraph" w:customStyle="1" w:styleId="49">
    <w:name w:val="论文一级标题"/>
    <w:basedOn w:val="25"/>
    <w:link w:val="50"/>
    <w:qFormat/>
    <w:uiPriority w:val="0"/>
    <w:pPr>
      <w:jc w:val="left"/>
    </w:pPr>
    <w:rPr>
      <w:sz w:val="24"/>
    </w:rPr>
  </w:style>
  <w:style w:type="character" w:customStyle="1" w:styleId="50">
    <w:name w:val="论文一级标题 字符"/>
    <w:basedOn w:val="26"/>
    <w:link w:val="49"/>
    <w:uiPriority w:val="0"/>
    <w:rPr>
      <w:rFonts w:eastAsia="宋体"/>
      <w:sz w:val="24"/>
    </w:rPr>
  </w:style>
  <w:style w:type="paragraph" w:customStyle="1" w:styleId="51">
    <w:name w:val="论文正文"/>
    <w:basedOn w:val="45"/>
    <w:link w:val="52"/>
    <w:qFormat/>
    <w:uiPriority w:val="0"/>
    <w:pPr>
      <w:spacing w:line="360" w:lineRule="auto"/>
      <w:ind w:firstLine="200" w:firstLineChars="200"/>
    </w:pPr>
    <w:rPr>
      <w:rFonts w:ascii="宋体" w:hAnsi="宋体"/>
      <w:b w:val="0"/>
    </w:rPr>
  </w:style>
  <w:style w:type="character" w:customStyle="1" w:styleId="52">
    <w:name w:val="论文正文 字符"/>
    <w:basedOn w:val="46"/>
    <w:link w:val="51"/>
    <w:uiPriority w:val="0"/>
    <w:rPr>
      <w:rFonts w:ascii="宋体" w:hAnsi="宋体" w:eastAsia="宋体"/>
      <w:b w:val="0"/>
      <w:sz w:val="24"/>
    </w:rPr>
  </w:style>
  <w:style w:type="paragraph" w:customStyle="1" w:styleId="53">
    <w:name w:val="TOC 标题1"/>
    <w:basedOn w:val="2"/>
    <w:next w:val="1"/>
    <w:unhideWhenUsed/>
    <w:qFormat/>
    <w:uiPriority w:val="39"/>
    <w:pPr>
      <w:widowControl/>
      <w:spacing w:before="240" w:after="0" w:line="259" w:lineRule="auto"/>
      <w:jc w:val="left"/>
      <w:outlineLvl w:val="9"/>
    </w:pPr>
    <w:rPr>
      <w:kern w:val="0"/>
      <w:sz w:val="32"/>
      <w:szCs w:val="32"/>
      <w14:ligatures w14:val="none"/>
    </w:rPr>
  </w:style>
  <w:style w:type="table" w:customStyle="1" w:styleId="54">
    <w:name w:val="无格式表格 11"/>
    <w:basedOn w:val="20"/>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styleId="55">
    <w:name w:val="Placeholder Text"/>
    <w:basedOn w:val="22"/>
    <w:unhideWhenUsed/>
    <w:qFormat/>
    <w:uiPriority w:val="99"/>
    <w:rPr>
      <w:color w:val="666666"/>
    </w:rPr>
  </w:style>
  <w:style w:type="paragraph" w:customStyle="1" w:styleId="56">
    <w:name w:val="Revision"/>
    <w:hidden/>
    <w:unhideWhenUsed/>
    <w:qFormat/>
    <w:uiPriority w:val="99"/>
    <w:rPr>
      <w:rFonts w:asciiTheme="minorHAnsi" w:hAnsiTheme="minorHAnsi" w:eastAsiaTheme="minorEastAsia" w:cstheme="minorBidi"/>
      <w:kern w:val="2"/>
      <w:sz w:val="21"/>
      <w:szCs w:val="22"/>
      <w:lang w:val="en-US" w:eastAsia="zh-CN" w:bidi="ar-SA"/>
      <w14:ligatures w14:val="standardContextual"/>
    </w:rPr>
  </w:style>
  <w:style w:type="character" w:customStyle="1" w:styleId="57">
    <w:name w:val="页眉 字符"/>
    <w:basedOn w:val="22"/>
    <w:link w:val="15"/>
    <w:qFormat/>
    <w:uiPriority w:val="99"/>
    <w:rPr>
      <w:kern w:val="2"/>
      <w:sz w:val="18"/>
      <w:szCs w:val="18"/>
      <w14:ligatures w14:val="standardContextual"/>
    </w:rPr>
  </w:style>
  <w:style w:type="character" w:customStyle="1" w:styleId="58">
    <w:name w:val="页脚 字符"/>
    <w:basedOn w:val="22"/>
    <w:link w:val="14"/>
    <w:qFormat/>
    <w:uiPriority w:val="99"/>
    <w:rPr>
      <w:kern w:val="2"/>
      <w:sz w:val="18"/>
      <w:szCs w:val="18"/>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0536EF-963F-4D0A-81B4-02AE448DE61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4485</Words>
  <Characters>5221</Characters>
  <Lines>199</Lines>
  <Paragraphs>206</Paragraphs>
  <TotalTime>0</TotalTime>
  <ScaleCrop>false</ScaleCrop>
  <LinksUpToDate>false</LinksUpToDate>
  <CharactersWithSpaces>5279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2025-06-09T01:07:00Z</dcterms:created>
  <dc:creator>先生 李</dc:creator>
  <cp:lastModifiedBy>夏花</cp:lastModifiedBy>
  <cp:lastPrinted>2025-06-09T06:19:04Z</cp:lastPrinted>
  <dcterms:modified xsi:type="dcterms:W3CDTF">2025-06-09T06:19:26Z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eyJoZGlkIjoiMGYwNDVhMjg2Y2U1NzM0N2U4MDIxOWU2NTZmNWNlNGIiLCJ1c2VySWQiOiIxMTQ1NjIzNTQwIn0=</vt:lpwstr>
  </property>
  <property fmtid="{D5CDD505-2E9C-101B-9397-08002B2CF9AE}" pid="3" name="KSOProductBuildVer">
    <vt:lpwstr>2052-12.1.0.21171</vt:lpwstr>
  </property>
  <property fmtid="{D5CDD505-2E9C-101B-9397-08002B2CF9AE}" pid="4" name="ICV">
    <vt:lpwstr>4B0F0601A93C48A0917E779CF12C89A4_13</vt:lpwstr>
  </property>
</Properties>
</file>