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EE2F0">
      <w:pPr>
        <w:rPr>
          <w:sz w:val="24"/>
          <w:u w:val="single"/>
        </w:rPr>
      </w:pPr>
      <w:r>
        <w:rPr>
          <w:rFonts w:hint="eastAsia" w:ascii="黑体" w:hAnsi="黑体" w:eastAsia="黑体"/>
          <w:sz w:val="32"/>
          <w:szCs w:val="32"/>
        </w:rPr>
        <w:t xml:space="preserve">                                     </w:t>
      </w:r>
      <w:r>
        <w:rPr>
          <w:rFonts w:hint="eastAsia"/>
          <w:color w:val="FF0000"/>
        </w:rPr>
        <w:t xml:space="preserve">         </w:t>
      </w:r>
      <w:r>
        <w:rPr>
          <w:rFonts w:hint="eastAsia"/>
          <w:b/>
          <w:bCs/>
          <w:sz w:val="24"/>
        </w:rPr>
        <w:t>成绩评定：</w:t>
      </w:r>
      <w:r>
        <w:rPr>
          <w:rFonts w:hint="eastAsia"/>
          <w:sz w:val="24"/>
        </w:rPr>
        <w:t xml:space="preserve"> </w:t>
      </w:r>
      <w:r>
        <w:rPr>
          <w:rFonts w:hint="eastAsia"/>
          <w:sz w:val="24"/>
          <w:u w:val="single"/>
        </w:rPr>
        <w:t xml:space="preserve">            </w:t>
      </w:r>
    </w:p>
    <w:p w14:paraId="00450388">
      <w:pPr>
        <w:rPr>
          <w:rFonts w:ascii="黑体" w:hAnsi="黑体" w:eastAsia="黑体"/>
          <w:sz w:val="32"/>
          <w:szCs w:val="32"/>
        </w:rPr>
      </w:pPr>
      <w:r>
        <w:rPr>
          <w:rFonts w:hint="eastAsia"/>
          <w:b/>
          <w:bCs/>
          <w:sz w:val="24"/>
        </w:rPr>
        <w:t>　　　　　　　　　　　　　　　　　　　　　　　　　　　　</w:t>
      </w:r>
      <w:r>
        <w:rPr>
          <w:b/>
          <w:bCs/>
          <w:sz w:val="24"/>
        </w:rPr>
        <w:t xml:space="preserve"> </w:t>
      </w:r>
      <w:r>
        <w:rPr>
          <w:rFonts w:hint="eastAsia"/>
          <w:b/>
          <w:bCs/>
          <w:sz w:val="24"/>
        </w:rPr>
        <w:t>教师签名：</w:t>
      </w:r>
      <w:r>
        <w:rPr>
          <w:rFonts w:hint="eastAsia"/>
          <w:sz w:val="24"/>
        </w:rPr>
        <w:t xml:space="preserve"> </w:t>
      </w:r>
      <w:r>
        <w:rPr>
          <w:rFonts w:hint="eastAsia"/>
          <w:sz w:val="24"/>
          <w:u w:val="single"/>
        </w:rPr>
        <w:t xml:space="preserve">            </w:t>
      </w:r>
    </w:p>
    <w:p w14:paraId="72A53313">
      <w:pPr>
        <w:rPr>
          <w:color w:val="FF0000"/>
        </w:rPr>
      </w:pPr>
    </w:p>
    <w:p w14:paraId="46A5425C">
      <w:pPr>
        <w:jc w:val="center"/>
        <w:rPr>
          <w:rFonts w:ascii="黑体" w:eastAsia="黑体"/>
          <w:b/>
          <w:bCs/>
          <w:sz w:val="28"/>
        </w:rPr>
      </w:pPr>
      <w:r>
        <w:rPr>
          <w:rFonts w:ascii="黑体" w:eastAsia="黑体"/>
          <w:b/>
          <w:sz w:val="28"/>
        </w:rPr>
        <w:drawing>
          <wp:inline distT="0" distB="0" distL="0" distR="0">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00400" cy="723900"/>
                    </a:xfrm>
                    <a:prstGeom prst="rect">
                      <a:avLst/>
                    </a:prstGeom>
                    <a:noFill/>
                    <a:ln>
                      <a:noFill/>
                    </a:ln>
                  </pic:spPr>
                </pic:pic>
              </a:graphicData>
            </a:graphic>
          </wp:inline>
        </w:drawing>
      </w:r>
    </w:p>
    <w:p w14:paraId="4CEF9F35">
      <w:pPr>
        <w:spacing w:before="312" w:beforeLines="100"/>
        <w:jc w:val="center"/>
        <w:rPr>
          <w:rFonts w:ascii="黑体" w:eastAsia="黑体"/>
          <w:spacing w:val="20"/>
          <w:sz w:val="72"/>
          <w:szCs w:val="72"/>
        </w:rPr>
      </w:pPr>
      <w:r>
        <w:rPr>
          <w:rFonts w:hint="eastAsia" w:ascii="黑体" w:eastAsia="黑体"/>
          <w:spacing w:val="20"/>
          <w:sz w:val="72"/>
          <w:szCs w:val="72"/>
        </w:rPr>
        <w:t xml:space="preserve"> </w:t>
      </w:r>
      <w:bookmarkStart w:id="0" w:name="OLE_LINK3"/>
      <w:r>
        <w:rPr>
          <w:rFonts w:hint="eastAsia" w:ascii="黑体" w:eastAsia="黑体"/>
          <w:spacing w:val="20"/>
          <w:sz w:val="72"/>
          <w:szCs w:val="72"/>
        </w:rPr>
        <w:t>课程设计报告书</w:t>
      </w:r>
      <w:bookmarkEnd w:id="0"/>
    </w:p>
    <w:p w14:paraId="1FBBA1A7">
      <w:pPr>
        <w:ind w:firstLine="883" w:firstLineChars="200"/>
        <w:rPr>
          <w:rFonts w:ascii="黑体" w:eastAsia="黑体"/>
          <w:b/>
          <w:sz w:val="44"/>
          <w:szCs w:val="44"/>
        </w:rPr>
      </w:pPr>
    </w:p>
    <w:p w14:paraId="7C353EA2">
      <w:pPr>
        <w:ind w:firstLine="883" w:firstLineChars="200"/>
        <w:rPr>
          <w:rFonts w:ascii="黑体" w:eastAsia="黑体"/>
          <w:b/>
          <w:sz w:val="44"/>
          <w:szCs w:val="44"/>
        </w:rPr>
      </w:pPr>
    </w:p>
    <w:p w14:paraId="21B0CB2F">
      <w:pPr>
        <w:ind w:firstLine="442" w:firstLineChars="100"/>
        <w:jc w:val="left"/>
        <w:rPr>
          <w:rFonts w:ascii="仿宋_GB2312" w:hAnsi="华文楷体" w:eastAsia="仿宋_GB2312"/>
          <w:b/>
          <w:color w:val="008000"/>
          <w:sz w:val="28"/>
          <w:szCs w:val="28"/>
        </w:rPr>
      </w:pPr>
      <w:r>
        <w:rPr>
          <w:rFonts w:hint="eastAsia" w:ascii="黑体" w:eastAsia="黑体"/>
          <w:b/>
          <w:sz w:val="44"/>
          <w:szCs w:val="44"/>
        </w:rPr>
        <w:t>题目：</w:t>
      </w:r>
      <w:r>
        <w:rPr>
          <w:rFonts w:hint="eastAsia" w:ascii="黑体" w:eastAsia="黑体"/>
          <w:b/>
          <w:sz w:val="44"/>
          <w:szCs w:val="44"/>
          <w:u w:val="single"/>
        </w:rPr>
        <w:t xml:space="preserve">          声波绘影                        </w:t>
      </w:r>
    </w:p>
    <w:p w14:paraId="166F8725">
      <w:pPr>
        <w:ind w:firstLine="883" w:firstLineChars="200"/>
        <w:rPr>
          <w:color w:val="008000"/>
          <w:sz w:val="24"/>
        </w:rPr>
      </w:pPr>
      <w:r>
        <w:rPr>
          <w:rFonts w:hint="eastAsia" w:ascii="黑体" w:hAnsi="华文楷体" w:eastAsia="黑体"/>
          <w:b/>
          <w:sz w:val="44"/>
          <w:szCs w:val="44"/>
        </w:rPr>
        <w:t xml:space="preserve">                                    </w:t>
      </w:r>
    </w:p>
    <w:p w14:paraId="4FA04B57">
      <w:pPr>
        <w:jc w:val="center"/>
        <w:rPr>
          <w:rFonts w:ascii="黑体" w:hAnsi="华文楷体" w:eastAsia="黑体"/>
          <w:b/>
          <w:sz w:val="44"/>
          <w:szCs w:val="44"/>
          <w:u w:val="single"/>
        </w:rPr>
      </w:pPr>
    </w:p>
    <w:p w14:paraId="53772B96">
      <w:pPr>
        <w:ind w:firstLine="1939" w:firstLineChars="646"/>
        <w:rPr>
          <w:rFonts w:ascii="宋体" w:hAnsi="宋体"/>
          <w:b/>
          <w:sz w:val="30"/>
          <w:szCs w:val="30"/>
          <w:u w:val="single"/>
        </w:rPr>
      </w:pPr>
      <w:r>
        <w:rPr>
          <w:rFonts w:hint="eastAsia" w:ascii="宋体" w:hAnsi="宋体"/>
          <w:b/>
          <w:sz w:val="30"/>
          <w:szCs w:val="30"/>
        </w:rPr>
        <w:t xml:space="preserve">学  院   </w:t>
      </w:r>
      <w:r>
        <w:rPr>
          <w:rFonts w:hint="eastAsia" w:ascii="宋体" w:hAnsi="宋体"/>
          <w:b/>
          <w:sz w:val="30"/>
          <w:szCs w:val="30"/>
          <w:u w:val="single"/>
        </w:rPr>
        <w:t xml:space="preserve">电子与信息学院           </w:t>
      </w:r>
    </w:p>
    <w:p w14:paraId="1DCFF150">
      <w:pPr>
        <w:ind w:firstLine="1939" w:firstLineChars="646"/>
        <w:rPr>
          <w:rFonts w:ascii="宋体" w:hAnsi="宋体"/>
          <w:b/>
          <w:sz w:val="30"/>
          <w:szCs w:val="30"/>
        </w:rPr>
      </w:pPr>
      <w:r>
        <w:rPr>
          <w:rFonts w:hint="eastAsia" w:ascii="宋体" w:hAnsi="宋体"/>
          <w:b/>
          <w:sz w:val="30"/>
          <w:szCs w:val="30"/>
        </w:rPr>
        <w:t xml:space="preserve">专业班级 </w:t>
      </w:r>
      <w:r>
        <w:rPr>
          <w:rFonts w:hint="eastAsia" w:ascii="宋体" w:hAnsi="宋体"/>
          <w:b/>
          <w:sz w:val="30"/>
          <w:szCs w:val="30"/>
          <w:u w:val="single"/>
        </w:rPr>
        <w:t xml:space="preserve">2023级信息工程创新班     </w:t>
      </w:r>
    </w:p>
    <w:p w14:paraId="4D69390B">
      <w:pPr>
        <w:ind w:firstLine="1939" w:firstLineChars="646"/>
        <w:rPr>
          <w:rFonts w:ascii="宋体" w:hAnsi="宋体"/>
          <w:b/>
          <w:sz w:val="30"/>
          <w:szCs w:val="30"/>
          <w:u w:val="single"/>
        </w:rPr>
      </w:pPr>
      <w:r>
        <w:rPr>
          <w:rFonts w:hint="eastAsia" w:ascii="宋体" w:hAnsi="宋体"/>
          <w:b/>
          <w:sz w:val="30"/>
          <w:szCs w:val="30"/>
        </w:rPr>
        <w:t xml:space="preserve">小组成员 </w:t>
      </w:r>
      <w:r>
        <w:rPr>
          <w:rFonts w:hint="eastAsia" w:ascii="宋体" w:hAnsi="宋体"/>
          <w:b/>
          <w:sz w:val="30"/>
          <w:szCs w:val="30"/>
          <w:u w:val="single"/>
        </w:rPr>
        <w:t xml:space="preserve">孙艺、马梓豪、李昊峻     </w:t>
      </w:r>
    </w:p>
    <w:p w14:paraId="1359EECA">
      <w:pPr>
        <w:ind w:firstLine="1939" w:firstLineChars="646"/>
        <w:rPr>
          <w:rFonts w:ascii="宋体" w:hAnsi="宋体"/>
          <w:b/>
          <w:sz w:val="30"/>
          <w:szCs w:val="30"/>
        </w:rPr>
      </w:pPr>
      <w:r>
        <w:rPr>
          <w:rFonts w:hint="eastAsia" w:ascii="宋体" w:hAnsi="宋体"/>
          <w:b/>
          <w:sz w:val="30"/>
          <w:szCs w:val="30"/>
        </w:rPr>
        <w:t xml:space="preserve">指导教师 </w:t>
      </w:r>
      <w:r>
        <w:rPr>
          <w:rFonts w:hint="eastAsia" w:ascii="宋体" w:hAnsi="宋体"/>
          <w:b/>
          <w:sz w:val="30"/>
          <w:szCs w:val="30"/>
          <w:u w:val="single"/>
        </w:rPr>
        <w:t xml:space="preserve"> 杨俊美                  </w:t>
      </w:r>
    </w:p>
    <w:p w14:paraId="7C2A7320">
      <w:pPr>
        <w:ind w:firstLine="1939" w:firstLineChars="646"/>
        <w:rPr>
          <w:rFonts w:ascii="宋体" w:hAnsi="宋体"/>
          <w:b/>
          <w:sz w:val="30"/>
          <w:szCs w:val="30"/>
        </w:rPr>
      </w:pPr>
      <w:r>
        <w:rPr>
          <w:rFonts w:hint="eastAsia" w:ascii="宋体" w:hAnsi="宋体"/>
          <w:b/>
          <w:sz w:val="30"/>
          <w:szCs w:val="30"/>
        </w:rPr>
        <w:t xml:space="preserve">起始日期 </w:t>
      </w:r>
      <w:r>
        <w:rPr>
          <w:rFonts w:hint="eastAsia" w:ascii="宋体" w:hAnsi="宋体"/>
          <w:b/>
          <w:sz w:val="30"/>
          <w:szCs w:val="30"/>
          <w:u w:val="single"/>
        </w:rPr>
        <w:t xml:space="preserve"> 2025.4.1               </w:t>
      </w:r>
    </w:p>
    <w:p w14:paraId="038F983A">
      <w:pPr>
        <w:rPr>
          <w:b/>
          <w:bCs/>
          <w:iCs/>
          <w:color w:val="FF0000"/>
          <w:sz w:val="30"/>
          <w:szCs w:val="30"/>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7950"/>
      </w:tblGrid>
      <w:tr w14:paraId="460FF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10" w:hRule="atLeast"/>
          <w:jc w:val="center"/>
        </w:trPr>
        <w:tc>
          <w:tcPr>
            <w:tcW w:w="1117" w:type="dxa"/>
            <w:vAlign w:val="center"/>
          </w:tcPr>
          <w:p w14:paraId="36CF9774">
            <w:pPr>
              <w:spacing w:line="400" w:lineRule="exact"/>
              <w:jc w:val="center"/>
              <w:rPr>
                <w:sz w:val="24"/>
              </w:rPr>
            </w:pPr>
            <w:r>
              <w:rPr>
                <w:rFonts w:hint="eastAsia"/>
                <w:sz w:val="24"/>
              </w:rPr>
              <w:t>教</w:t>
            </w:r>
          </w:p>
          <w:p w14:paraId="54F20153">
            <w:pPr>
              <w:spacing w:line="400" w:lineRule="exact"/>
              <w:jc w:val="center"/>
              <w:rPr>
                <w:sz w:val="24"/>
              </w:rPr>
            </w:pPr>
            <w:r>
              <w:rPr>
                <w:rFonts w:hint="eastAsia"/>
                <w:sz w:val="24"/>
              </w:rPr>
              <w:t>师</w:t>
            </w:r>
          </w:p>
          <w:p w14:paraId="6329B23B">
            <w:pPr>
              <w:spacing w:line="400" w:lineRule="exact"/>
              <w:jc w:val="center"/>
              <w:rPr>
                <w:sz w:val="24"/>
              </w:rPr>
            </w:pPr>
            <w:r>
              <w:rPr>
                <w:rFonts w:hint="eastAsia"/>
                <w:sz w:val="24"/>
              </w:rPr>
              <w:t>评</w:t>
            </w:r>
          </w:p>
          <w:p w14:paraId="51A75C8C">
            <w:pPr>
              <w:spacing w:line="400" w:lineRule="exact"/>
              <w:jc w:val="center"/>
              <w:rPr>
                <w:sz w:val="24"/>
              </w:rPr>
            </w:pPr>
            <w:r>
              <w:rPr>
                <w:rFonts w:hint="eastAsia"/>
                <w:sz w:val="24"/>
              </w:rPr>
              <w:t>语</w:t>
            </w:r>
          </w:p>
        </w:tc>
        <w:tc>
          <w:tcPr>
            <w:tcW w:w="7950" w:type="dxa"/>
          </w:tcPr>
          <w:p w14:paraId="1C963BE8">
            <w:pPr>
              <w:spacing w:line="400" w:lineRule="exact"/>
              <w:rPr>
                <w:sz w:val="24"/>
              </w:rPr>
            </w:pPr>
          </w:p>
          <w:p w14:paraId="4A84ECFA">
            <w:pPr>
              <w:spacing w:line="400" w:lineRule="exact"/>
              <w:rPr>
                <w:sz w:val="24"/>
              </w:rPr>
            </w:pPr>
          </w:p>
          <w:p w14:paraId="6884076A">
            <w:pPr>
              <w:spacing w:line="400" w:lineRule="exact"/>
              <w:rPr>
                <w:sz w:val="24"/>
              </w:rPr>
            </w:pPr>
          </w:p>
          <w:p w14:paraId="2C1D4A1F">
            <w:pPr>
              <w:spacing w:line="400" w:lineRule="exact"/>
              <w:rPr>
                <w:sz w:val="24"/>
              </w:rPr>
            </w:pPr>
          </w:p>
          <w:p w14:paraId="7AB14E37">
            <w:pPr>
              <w:spacing w:line="400" w:lineRule="exact"/>
              <w:rPr>
                <w:sz w:val="24"/>
              </w:rPr>
            </w:pPr>
          </w:p>
          <w:p w14:paraId="7F1294B4">
            <w:pPr>
              <w:spacing w:line="400" w:lineRule="exact"/>
              <w:rPr>
                <w:b/>
                <w:bCs/>
                <w:color w:val="FF0000"/>
                <w:sz w:val="24"/>
              </w:rPr>
            </w:pPr>
          </w:p>
          <w:p w14:paraId="06DFBFFF">
            <w:pPr>
              <w:spacing w:line="400" w:lineRule="exact"/>
              <w:rPr>
                <w:sz w:val="24"/>
              </w:rPr>
            </w:pPr>
          </w:p>
          <w:p w14:paraId="50D53DD4">
            <w:pPr>
              <w:spacing w:line="400" w:lineRule="exact"/>
              <w:rPr>
                <w:sz w:val="24"/>
              </w:rPr>
            </w:pPr>
          </w:p>
          <w:p w14:paraId="1FB1BD97">
            <w:pPr>
              <w:spacing w:line="400" w:lineRule="exact"/>
              <w:rPr>
                <w:sz w:val="24"/>
              </w:rPr>
            </w:pPr>
          </w:p>
          <w:p w14:paraId="00C31FF4">
            <w:pPr>
              <w:spacing w:line="400" w:lineRule="exact"/>
              <w:rPr>
                <w:sz w:val="24"/>
              </w:rPr>
            </w:pPr>
          </w:p>
          <w:p w14:paraId="58AD7BCD">
            <w:pPr>
              <w:spacing w:line="400" w:lineRule="exact"/>
              <w:rPr>
                <w:sz w:val="24"/>
              </w:rPr>
            </w:pPr>
          </w:p>
          <w:p w14:paraId="12734F1A">
            <w:pPr>
              <w:spacing w:line="400" w:lineRule="exact"/>
              <w:rPr>
                <w:sz w:val="24"/>
              </w:rPr>
            </w:pPr>
          </w:p>
          <w:p w14:paraId="6CAE5F66">
            <w:pPr>
              <w:spacing w:line="400" w:lineRule="exact"/>
              <w:rPr>
                <w:sz w:val="24"/>
              </w:rPr>
            </w:pPr>
          </w:p>
          <w:p w14:paraId="788ECCC7">
            <w:pPr>
              <w:spacing w:line="400" w:lineRule="exact"/>
              <w:rPr>
                <w:sz w:val="24"/>
              </w:rPr>
            </w:pPr>
          </w:p>
          <w:p w14:paraId="1952F0E5">
            <w:pPr>
              <w:spacing w:line="400" w:lineRule="exact"/>
              <w:rPr>
                <w:sz w:val="24"/>
              </w:rPr>
            </w:pPr>
          </w:p>
          <w:p w14:paraId="1DF04BBF">
            <w:pPr>
              <w:spacing w:line="400" w:lineRule="exact"/>
              <w:rPr>
                <w:sz w:val="24"/>
              </w:rPr>
            </w:pPr>
          </w:p>
          <w:p w14:paraId="2696ADF6">
            <w:pPr>
              <w:spacing w:line="400" w:lineRule="exact"/>
              <w:rPr>
                <w:sz w:val="24"/>
              </w:rPr>
            </w:pPr>
          </w:p>
          <w:p w14:paraId="7D9C8C75">
            <w:pPr>
              <w:spacing w:line="400" w:lineRule="exact"/>
              <w:rPr>
                <w:sz w:val="24"/>
              </w:rPr>
            </w:pPr>
          </w:p>
          <w:p w14:paraId="79C55964">
            <w:pPr>
              <w:spacing w:line="400" w:lineRule="exact"/>
              <w:rPr>
                <w:sz w:val="24"/>
              </w:rPr>
            </w:pPr>
          </w:p>
          <w:p w14:paraId="230338F5">
            <w:pPr>
              <w:spacing w:line="400" w:lineRule="exact"/>
              <w:rPr>
                <w:sz w:val="24"/>
              </w:rPr>
            </w:pPr>
          </w:p>
          <w:p w14:paraId="4DACCA92">
            <w:pPr>
              <w:spacing w:line="400" w:lineRule="exact"/>
              <w:rPr>
                <w:sz w:val="24"/>
              </w:rPr>
            </w:pPr>
          </w:p>
          <w:p w14:paraId="78E42C63">
            <w:pPr>
              <w:spacing w:line="400" w:lineRule="exact"/>
              <w:jc w:val="center"/>
              <w:rPr>
                <w:sz w:val="24"/>
              </w:rPr>
            </w:pPr>
            <w:r>
              <w:rPr>
                <w:rFonts w:hint="eastAsia"/>
                <w:sz w:val="24"/>
              </w:rPr>
              <w:t>教师签名：</w:t>
            </w:r>
          </w:p>
          <w:p w14:paraId="6487BAA3">
            <w:pPr>
              <w:spacing w:line="400" w:lineRule="exact"/>
              <w:jc w:val="center"/>
              <w:rPr>
                <w:sz w:val="24"/>
              </w:rPr>
            </w:pPr>
            <w:r>
              <w:rPr>
                <w:rFonts w:hint="eastAsia"/>
                <w:sz w:val="24"/>
              </w:rPr>
              <w:t>日期：</w:t>
            </w:r>
          </w:p>
        </w:tc>
      </w:tr>
      <w:tr w14:paraId="4A0B3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jc w:val="center"/>
        </w:trPr>
        <w:tc>
          <w:tcPr>
            <w:tcW w:w="1122" w:type="dxa"/>
            <w:vAlign w:val="center"/>
          </w:tcPr>
          <w:p w14:paraId="6D5C4DD6">
            <w:pPr>
              <w:spacing w:line="400" w:lineRule="exact"/>
              <w:jc w:val="center"/>
              <w:rPr>
                <w:sz w:val="24"/>
              </w:rPr>
            </w:pPr>
            <w:r>
              <w:rPr>
                <w:rFonts w:hint="eastAsia"/>
                <w:sz w:val="24"/>
              </w:rPr>
              <w:t>成</w:t>
            </w:r>
          </w:p>
          <w:p w14:paraId="0922F8AA">
            <w:pPr>
              <w:spacing w:line="400" w:lineRule="exact"/>
              <w:jc w:val="center"/>
              <w:rPr>
                <w:sz w:val="24"/>
              </w:rPr>
            </w:pPr>
            <w:r>
              <w:rPr>
                <w:rFonts w:hint="eastAsia"/>
                <w:sz w:val="24"/>
              </w:rPr>
              <w:t>绩</w:t>
            </w:r>
          </w:p>
          <w:p w14:paraId="1DAA5738">
            <w:pPr>
              <w:spacing w:line="400" w:lineRule="exact"/>
              <w:jc w:val="center"/>
              <w:rPr>
                <w:sz w:val="24"/>
              </w:rPr>
            </w:pPr>
            <w:r>
              <w:rPr>
                <w:rFonts w:hint="eastAsia"/>
                <w:sz w:val="24"/>
              </w:rPr>
              <w:t>评</w:t>
            </w:r>
          </w:p>
          <w:p w14:paraId="2AE0C16F">
            <w:pPr>
              <w:spacing w:line="400" w:lineRule="exact"/>
              <w:jc w:val="center"/>
              <w:rPr>
                <w:sz w:val="24"/>
              </w:rPr>
            </w:pPr>
            <w:r>
              <w:rPr>
                <w:rFonts w:hint="eastAsia"/>
                <w:sz w:val="24"/>
              </w:rPr>
              <w:t>定</w:t>
            </w:r>
          </w:p>
        </w:tc>
        <w:tc>
          <w:tcPr>
            <w:tcW w:w="7950" w:type="dxa"/>
          </w:tcPr>
          <w:p w14:paraId="0B697ABF">
            <w:pPr>
              <w:spacing w:line="400" w:lineRule="exact"/>
              <w:rPr>
                <w:sz w:val="24"/>
              </w:rPr>
            </w:pPr>
          </w:p>
          <w:p w14:paraId="6896A66F">
            <w:pPr>
              <w:spacing w:line="400" w:lineRule="exact"/>
              <w:rPr>
                <w:sz w:val="24"/>
              </w:rPr>
            </w:pPr>
          </w:p>
          <w:p w14:paraId="767BE13D">
            <w:pPr>
              <w:spacing w:line="400" w:lineRule="exact"/>
              <w:rPr>
                <w:sz w:val="24"/>
              </w:rPr>
            </w:pPr>
          </w:p>
          <w:p w14:paraId="097CD71A">
            <w:pPr>
              <w:spacing w:line="400" w:lineRule="exact"/>
              <w:rPr>
                <w:sz w:val="24"/>
              </w:rPr>
            </w:pPr>
          </w:p>
          <w:p w14:paraId="1554B054">
            <w:pPr>
              <w:spacing w:line="400" w:lineRule="exact"/>
              <w:rPr>
                <w:sz w:val="24"/>
              </w:rPr>
            </w:pPr>
          </w:p>
          <w:p w14:paraId="6CFD3C9D">
            <w:pPr>
              <w:spacing w:line="400" w:lineRule="exact"/>
              <w:rPr>
                <w:sz w:val="24"/>
              </w:rPr>
            </w:pPr>
          </w:p>
        </w:tc>
      </w:tr>
      <w:tr w14:paraId="035CC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122" w:type="dxa"/>
            <w:vAlign w:val="center"/>
          </w:tcPr>
          <w:p w14:paraId="2A9A158E">
            <w:pPr>
              <w:spacing w:line="400" w:lineRule="exact"/>
              <w:jc w:val="center"/>
              <w:rPr>
                <w:sz w:val="24"/>
              </w:rPr>
            </w:pPr>
            <w:r>
              <w:rPr>
                <w:rFonts w:hint="eastAsia"/>
                <w:sz w:val="24"/>
              </w:rPr>
              <w:t>备</w:t>
            </w:r>
          </w:p>
          <w:p w14:paraId="7439A487">
            <w:pPr>
              <w:spacing w:line="400" w:lineRule="exact"/>
              <w:jc w:val="center"/>
              <w:rPr>
                <w:sz w:val="24"/>
              </w:rPr>
            </w:pPr>
            <w:r>
              <w:rPr>
                <w:rFonts w:hint="eastAsia"/>
                <w:sz w:val="24"/>
              </w:rPr>
              <w:t>注</w:t>
            </w:r>
          </w:p>
        </w:tc>
        <w:tc>
          <w:tcPr>
            <w:tcW w:w="7950" w:type="dxa"/>
          </w:tcPr>
          <w:p w14:paraId="6269B4DE">
            <w:pPr>
              <w:spacing w:line="400" w:lineRule="exact"/>
              <w:rPr>
                <w:sz w:val="24"/>
              </w:rPr>
            </w:pPr>
          </w:p>
          <w:p w14:paraId="0C4CA329">
            <w:pPr>
              <w:spacing w:line="400" w:lineRule="exact"/>
              <w:rPr>
                <w:sz w:val="24"/>
              </w:rPr>
            </w:pPr>
          </w:p>
          <w:p w14:paraId="731C0EB1">
            <w:pPr>
              <w:spacing w:line="400" w:lineRule="exact"/>
              <w:rPr>
                <w:sz w:val="24"/>
              </w:rPr>
            </w:pPr>
          </w:p>
          <w:p w14:paraId="166CA25A">
            <w:pPr>
              <w:spacing w:line="400" w:lineRule="exact"/>
              <w:rPr>
                <w:sz w:val="24"/>
              </w:rPr>
            </w:pPr>
          </w:p>
          <w:p w14:paraId="609D0885">
            <w:pPr>
              <w:spacing w:line="400" w:lineRule="exact"/>
              <w:rPr>
                <w:sz w:val="24"/>
              </w:rPr>
            </w:pPr>
          </w:p>
        </w:tc>
      </w:tr>
    </w:tbl>
    <w:p w14:paraId="1A6AEBD4"/>
    <w:p w14:paraId="31B51C3A">
      <w:pPr>
        <w:pStyle w:val="13"/>
        <w:numPr>
          <w:ilvl w:val="0"/>
          <w:numId w:val="1"/>
        </w:numPr>
        <w:ind w:firstLineChars="0"/>
        <w:rPr>
          <w:rFonts w:ascii="宋体" w:hAnsi="宋体" w:eastAsia="宋体"/>
          <w:b/>
          <w:sz w:val="28"/>
          <w:szCs w:val="28"/>
        </w:rPr>
      </w:pPr>
      <w:bookmarkStart w:id="1" w:name="OLE_LINK2"/>
      <w:r>
        <w:rPr>
          <w:rFonts w:hint="eastAsia" w:ascii="宋体" w:hAnsi="宋体" w:eastAsia="宋体"/>
          <w:b/>
          <w:sz w:val="28"/>
          <w:szCs w:val="28"/>
        </w:rPr>
        <w:t>项目内容摘要</w:t>
      </w:r>
    </w:p>
    <w:bookmarkEnd w:id="1"/>
    <w:p w14:paraId="022BBDAD">
      <w:pPr>
        <w:spacing w:line="360" w:lineRule="auto"/>
        <w:ind w:firstLine="420"/>
        <w:rPr>
          <w:rFonts w:ascii="宋体" w:hAnsi="宋体" w:eastAsia="宋体"/>
          <w:sz w:val="24"/>
          <w:szCs w:val="24"/>
        </w:rPr>
      </w:pPr>
      <w:r>
        <w:rPr>
          <w:rFonts w:ascii="宋体" w:hAnsi="宋体" w:eastAsia="宋体"/>
          <w:sz w:val="24"/>
          <w:szCs w:val="24"/>
        </w:rPr>
        <w:t>这份项目报告详细介绍了“声波绘影”项目，该项目旨在通过软件实现音频信号的实时频谱可视化，将声音转化为动态频谱视频</w:t>
      </w:r>
      <w:commentRangeStart w:id="0"/>
      <w:r>
        <w:rPr>
          <w:rFonts w:ascii="宋体" w:hAnsi="宋体" w:eastAsia="宋体"/>
          <w:sz w:val="24"/>
          <w:szCs w:val="24"/>
        </w:rPr>
        <w:t>，从而形象化、具象化声音内容。报告阐述了项目的背景，指出其通过解决零门槛自动化处理、创新视觉表达、教育场景可视化、低成本个性化创作及情感化数字纪念等五大痛点，填补了音频内容在视觉传播、教育应用和情感表达领域的空白。</w:t>
      </w:r>
      <w:commentRangeEnd w:id="0"/>
      <w:r>
        <w:commentReference w:id="0"/>
      </w:r>
      <w:commentRangeStart w:id="1"/>
      <w:r>
        <w:rPr>
          <w:rFonts w:ascii="宋体" w:hAnsi="宋体" w:eastAsia="宋体"/>
          <w:sz w:val="24"/>
          <w:szCs w:val="24"/>
        </w:rPr>
        <w:t>在设计思路部分，报告论证了纯软件实现方案的合理性，选择了Python作为编程语言，并采用基于</w:t>
      </w:r>
      <w:r>
        <w:rPr>
          <w:rFonts w:hint="eastAsia" w:ascii="宋体" w:hAnsi="宋体" w:eastAsia="宋体"/>
          <w:sz w:val="24"/>
          <w:szCs w:val="24"/>
        </w:rPr>
        <w:t>F</w:t>
      </w:r>
      <w:r>
        <w:rPr>
          <w:rFonts w:ascii="宋体" w:hAnsi="宋体" w:eastAsia="宋体"/>
          <w:sz w:val="24"/>
          <w:szCs w:val="24"/>
        </w:rPr>
        <w:t>FT的频谱图作为核心音频可视化方案。</w:t>
      </w:r>
      <w:commentRangeEnd w:id="1"/>
      <w:r>
        <w:commentReference w:id="1"/>
      </w:r>
      <w:r>
        <w:rPr>
          <w:rFonts w:ascii="宋体" w:hAnsi="宋体" w:eastAsia="宋体"/>
          <w:sz w:val="24"/>
          <w:szCs w:val="24"/>
        </w:rPr>
        <w:t>同时，报告还构建了项目文件链路系统，包括本地计算与边缘机链路计算，并展示了链路图及系统流程图。</w:t>
      </w:r>
      <w:commentRangeStart w:id="2"/>
      <w:r>
        <w:rPr>
          <w:rFonts w:ascii="宋体" w:hAnsi="宋体" w:eastAsia="宋体"/>
          <w:sz w:val="24"/>
          <w:szCs w:val="24"/>
        </w:rPr>
        <w:t>在音频可视化部分，报告介绍了FFT原理及其优势，并展示了相关代码。工程整合部分，报告详细描述了文件传输链路、文件组成框架及文件读写、视频</w:t>
      </w:r>
      <w:commentRangeEnd w:id="2"/>
      <w:r>
        <w:commentReference w:id="2"/>
      </w:r>
      <w:r>
        <w:rPr>
          <w:rFonts w:ascii="宋体" w:hAnsi="宋体" w:eastAsia="宋体"/>
          <w:sz w:val="24"/>
          <w:szCs w:val="24"/>
        </w:rPr>
        <w:t>生成等部分的代码实现。最后，报告通过测试方案及结果验证了项目的可行性和效率，并进行了总结与致谢。</w:t>
      </w:r>
      <w:r>
        <w:commentReference w:id="3"/>
      </w:r>
    </w:p>
    <w:p w14:paraId="7F54EFCB">
      <w:pPr>
        <w:ind w:firstLine="420"/>
        <w:rPr>
          <w:rFonts w:ascii="宋体" w:hAnsi="宋体" w:eastAsia="宋体"/>
          <w:sz w:val="24"/>
          <w:szCs w:val="24"/>
        </w:rPr>
      </w:pPr>
    </w:p>
    <w:p w14:paraId="07D2A1DF">
      <w:pPr>
        <w:rPr>
          <w:rFonts w:ascii="宋体" w:hAnsi="宋体" w:eastAsia="宋体"/>
          <w:b/>
          <w:sz w:val="24"/>
          <w:szCs w:val="24"/>
        </w:rPr>
      </w:pPr>
      <w:r>
        <w:commentReference w:id="4"/>
      </w:r>
    </w:p>
    <w:p w14:paraId="1A9FB8E8">
      <w:pPr>
        <w:rPr>
          <w:rFonts w:ascii="宋体" w:hAnsi="宋体" w:eastAsia="宋体"/>
          <w:b/>
          <w:sz w:val="24"/>
          <w:szCs w:val="24"/>
        </w:rPr>
      </w:pPr>
    </w:p>
    <w:p w14:paraId="6693AC28">
      <w:pPr>
        <w:rPr>
          <w:rFonts w:ascii="宋体" w:hAnsi="宋体" w:eastAsia="宋体"/>
          <w:b/>
          <w:sz w:val="24"/>
          <w:szCs w:val="24"/>
        </w:rPr>
      </w:pPr>
    </w:p>
    <w:p w14:paraId="6EB8F418">
      <w:pPr>
        <w:rPr>
          <w:rFonts w:ascii="宋体" w:hAnsi="宋体" w:eastAsia="宋体"/>
          <w:b/>
          <w:sz w:val="24"/>
          <w:szCs w:val="24"/>
        </w:rPr>
      </w:pPr>
    </w:p>
    <w:p w14:paraId="6BA4D830">
      <w:pPr>
        <w:rPr>
          <w:rFonts w:ascii="宋体" w:hAnsi="宋体" w:eastAsia="宋体"/>
          <w:b/>
          <w:sz w:val="24"/>
          <w:szCs w:val="24"/>
        </w:rPr>
      </w:pPr>
    </w:p>
    <w:p w14:paraId="290CF177">
      <w:pPr>
        <w:pStyle w:val="13"/>
        <w:numPr>
          <w:ilvl w:val="0"/>
          <w:numId w:val="1"/>
        </w:numPr>
        <w:ind w:firstLineChars="0"/>
        <w:rPr>
          <w:rFonts w:ascii="宋体" w:hAnsi="宋体" w:eastAsia="宋体"/>
          <w:b/>
          <w:sz w:val="28"/>
          <w:szCs w:val="28"/>
        </w:rPr>
      </w:pPr>
      <w:r>
        <w:rPr>
          <w:rFonts w:hint="eastAsia" w:ascii="宋体" w:hAnsi="宋体" w:eastAsia="宋体"/>
          <w:b/>
          <w:sz w:val="28"/>
          <w:szCs w:val="28"/>
        </w:rPr>
        <w:t>设计原理与步骤</w:t>
      </w:r>
    </w:p>
    <w:p w14:paraId="1A84FBF7">
      <w:pPr>
        <w:rPr>
          <w:rFonts w:ascii="宋体" w:hAnsi="宋体" w:eastAsia="宋体"/>
          <w:b/>
          <w:bCs/>
          <w:sz w:val="24"/>
          <w:szCs w:val="24"/>
        </w:rPr>
      </w:pPr>
      <w:r>
        <w:rPr>
          <w:rFonts w:hint="eastAsia" w:ascii="宋体" w:hAnsi="宋体" w:eastAsia="宋体"/>
          <w:b/>
          <w:bCs/>
          <w:sz w:val="24"/>
          <w:szCs w:val="24"/>
        </w:rPr>
        <w:t>2.1项目背景</w:t>
      </w:r>
    </w:p>
    <w:p w14:paraId="094E88D5">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声波绘影是一个奇妙的项目，它能够将用户提供的一段音频在本地计算或发送到中心机后，实时地生成这段音频的频谱，屏幕上的频谱会随着音频信号的变化而随之跳动，从而实现将一段声音形象化、具象化的目标。视频信号与音频信号也会经过调制与解调的方式发送回用户。它能以一种简单的方式，赋予每个人用计算机软件创造艺术的能力。</w:t>
      </w:r>
    </w:p>
    <w:p w14:paraId="24E3F8FF">
      <w:pPr>
        <w:spacing w:line="360" w:lineRule="auto"/>
        <w:ind w:firstLine="480" w:firstLineChars="200"/>
        <w:jc w:val="left"/>
        <w:rPr>
          <w:rFonts w:ascii="宋体" w:hAnsi="宋体" w:eastAsia="宋体" w:cs="Times New Roman"/>
          <w:sz w:val="24"/>
          <w14:ligatures w14:val="standardContextual"/>
        </w:rPr>
      </w:pPr>
      <w:r>
        <w:rPr>
          <w:rFonts w:ascii="宋体" w:hAnsi="宋体" w:eastAsia="宋体" w:cs="Times New Roman"/>
          <w:sz w:val="24"/>
          <w14:ligatures w14:val="standardContextual"/>
        </w:rPr>
        <w:t>声波绘影通过将音频转化为动态频谱视频，解决了五大痛点：1）零门槛自动化处理，替代复杂专业软件</w:t>
      </w:r>
      <w:r>
        <w:rPr>
          <w:rFonts w:hint="eastAsia" w:ascii="宋体" w:hAnsi="宋体" w:eastAsia="宋体" w:cs="Times New Roman"/>
          <w:sz w:val="24"/>
          <w14:ligatures w14:val="standardContextual"/>
        </w:rPr>
        <w:t>，降低学习成本</w:t>
      </w:r>
      <w:r>
        <w:rPr>
          <w:rFonts w:ascii="宋体" w:hAnsi="宋体" w:eastAsia="宋体" w:cs="Times New Roman"/>
          <w:sz w:val="24"/>
          <w14:ligatures w14:val="standardContextual"/>
        </w:rPr>
        <w:t>；2）创新视觉表达，用动态频谱增强社交媒体内容吸引力；3）教育场景可视化，将抽象声学概念转化为直观教学素材；4）低成本个性化创作，满足定制化视觉需求；</w:t>
      </w:r>
      <w:commentRangeStart w:id="5"/>
      <w:r>
        <w:rPr>
          <w:rFonts w:ascii="宋体" w:hAnsi="宋体" w:eastAsia="宋体" w:cs="Times New Roman"/>
          <w:sz w:val="24"/>
          <w14:ligatures w14:val="standardContextual"/>
        </w:rPr>
        <w:t>5）情感化数字纪念，让声音记忆转化为可保存的艺术品，填补了音频内容在视觉传播、教育应用和情感表达领域的空白。</w:t>
      </w:r>
      <w:commentRangeEnd w:id="5"/>
      <w:r>
        <w:commentReference w:id="5"/>
      </w:r>
    </w:p>
    <w:p w14:paraId="7AC2FEDB">
      <w:pPr>
        <w:rPr>
          <w:rFonts w:ascii="宋体" w:hAnsi="宋体" w:eastAsia="宋体"/>
          <w:b/>
          <w:bCs/>
          <w:sz w:val="24"/>
          <w:szCs w:val="24"/>
        </w:rPr>
      </w:pPr>
      <w:r>
        <w:rPr>
          <w:rFonts w:hint="eastAsia" w:ascii="宋体" w:hAnsi="宋体" w:eastAsia="宋体"/>
          <w:b/>
          <w:bCs/>
          <w:sz w:val="24"/>
          <w:szCs w:val="24"/>
        </w:rPr>
        <w:t>2.2设计思路</w:t>
      </w:r>
    </w:p>
    <w:p w14:paraId="25B80661">
      <w:pPr>
        <w:rPr>
          <w:rFonts w:ascii="宋体" w:hAnsi="宋体" w:eastAsia="宋体"/>
          <w:b/>
          <w:bCs/>
          <w:sz w:val="24"/>
          <w:szCs w:val="24"/>
        </w:rPr>
      </w:pPr>
      <w:r>
        <w:rPr>
          <w:rFonts w:hint="eastAsia" w:ascii="宋体" w:hAnsi="宋体" w:eastAsia="宋体"/>
          <w:b/>
          <w:bCs/>
          <w:sz w:val="24"/>
          <w:szCs w:val="24"/>
        </w:rPr>
        <w:t>2.2.1硬件与软件方案论证与选择</w:t>
      </w:r>
    </w:p>
    <w:p w14:paraId="1AE3616A">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方案一：纯软件实现。成本较低，易于实现，且有众多功能全面丰富的库函数可供调用，可以满足本项目中复杂的数据与信号处理需求。但软件模拟无法完全复现真实物理系统，且对于项目中传输与调制解调等在真实系统中必要的流程在纯软件实现的方式下无法较好地展示出来。</w:t>
      </w:r>
    </w:p>
    <w:p w14:paraId="201CF2D5">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方案二：借助单片机、LCD屏幕等工具软件硬件结合实现。其结构更加完善，更加接近项目的理想状态，但硬件成本较高，且数据处理与实时运算能力不如PC。此外，不同模块间通过WiFi、蓝牙等方式通过射频信号发送文件，连接与数据传输难度较大。</w:t>
      </w:r>
    </w:p>
    <w:p w14:paraId="18298142">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综上所述，鉴于实现难度、项目成本、组员个人能力等因素，本组决定采用纯软件实现方案。</w:t>
      </w:r>
    </w:p>
    <w:p w14:paraId="4A5557E0">
      <w:pPr>
        <w:spacing w:line="360" w:lineRule="auto"/>
        <w:jc w:val="left"/>
        <w:rPr>
          <w:rFonts w:ascii="宋体" w:hAnsi="宋体" w:eastAsia="宋体" w:cs="Times New Roman"/>
          <w:b/>
          <w:bCs/>
          <w:sz w:val="24"/>
          <w14:ligatures w14:val="standardContextual"/>
        </w:rPr>
      </w:pPr>
      <w:bookmarkStart w:id="2" w:name="_Toc200370335"/>
      <w:r>
        <w:rPr>
          <w:rFonts w:hint="eastAsia" w:ascii="宋体" w:hAnsi="宋体" w:eastAsia="宋体" w:cs="Times New Roman"/>
          <w:b/>
          <w:bCs/>
          <w:sz w:val="24"/>
          <w14:ligatures w14:val="standardContextual"/>
        </w:rPr>
        <w:t>2.2.2编程语言方案论证与选择</w:t>
      </w:r>
      <w:bookmarkEnd w:id="2"/>
    </w:p>
    <w:p w14:paraId="4CF4C578">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方案一：选择C/C++。C语言执行效率较高，速度更快，操控硬件能力更强，但学习成本较高，调试难度大，且图表生成能力不如其它编程语言。</w:t>
      </w:r>
    </w:p>
    <w:p w14:paraId="654872CB">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方案二：选择Python。</w:t>
      </w:r>
      <w:r>
        <w:rPr>
          <w:rFonts w:ascii="宋体" w:hAnsi="宋体" w:eastAsia="宋体" w:cs="Times New Roman"/>
          <w:sz w:val="24"/>
          <w14:ligatures w14:val="standardContextual"/>
        </w:rPr>
        <w:t>P</w:t>
      </w:r>
      <w:r>
        <w:rPr>
          <w:rFonts w:hint="eastAsia" w:ascii="宋体" w:hAnsi="宋体" w:eastAsia="宋体" w:cs="Times New Roman"/>
          <w:sz w:val="24"/>
          <w14:ligatures w14:val="standardContextual"/>
        </w:rPr>
        <w:t>ython语言简明易懂，学习成本低，库函数丰富，图标生成能力与文件处理能力强，且项目成员对Python语言也更为熟悉。但python语言执行效率较低，占用运算资源较多。</w:t>
      </w:r>
    </w:p>
    <w:p w14:paraId="2768CCA9">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方案三：选择MATLAB平台实现。MATLAB专为数据处理设计，运算能力与绘图制表能力强大，但是软件资源获取难度较大，且编程语法规则与主流编程语言差别较大，学习成本高。</w:t>
      </w:r>
    </w:p>
    <w:p w14:paraId="7A802CFB">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本项目的核心是在软件平台上模拟项目正确读取、传输并可视化音频信号的全流程，因此对编程语言的运算、数据处理能力与制图能力要求较高。且项目代码量大，易于调试的编程语言可以大大减少项目工作量，因此，在综合考虑项目特点与项目成员个人能力情况后，我们选择Python语言作为编程语言。</w:t>
      </w:r>
    </w:p>
    <w:p w14:paraId="734B0400">
      <w:pPr>
        <w:spacing w:line="360" w:lineRule="auto"/>
        <w:jc w:val="left"/>
        <w:rPr>
          <w:rFonts w:ascii="宋体" w:hAnsi="宋体" w:eastAsia="宋体" w:cs="Times New Roman"/>
          <w:b/>
          <w:bCs/>
          <w:sz w:val="24"/>
          <w14:ligatures w14:val="standardContextual"/>
        </w:rPr>
      </w:pPr>
      <w:r>
        <w:rPr>
          <w:rFonts w:hint="eastAsia" w:ascii="宋体" w:hAnsi="宋体" w:eastAsia="宋体" w:cs="Times New Roman"/>
          <w:b/>
          <w:bCs/>
          <w:sz w:val="24"/>
          <w14:ligatures w14:val="standardContextual"/>
        </w:rPr>
        <w:t>2.2.3音频可视化方案论证</w:t>
      </w:r>
    </w:p>
    <w:p w14:paraId="1EEBC2C4">
      <w:pPr>
        <w:spacing w:line="360" w:lineRule="auto"/>
        <w:ind w:firstLine="480" w:firstLineChars="200"/>
        <w:jc w:val="left"/>
        <w:rPr>
          <w:rFonts w:ascii="宋体" w:hAnsi="宋体" w:eastAsia="宋体" w:cs="Times New Roman"/>
          <w:b/>
          <w:sz w:val="24"/>
          <w14:ligatures w14:val="standardContextual"/>
        </w:rPr>
      </w:pPr>
      <w:r>
        <w:rPr>
          <w:rFonts w:hint="eastAsia" w:ascii="宋体" w:hAnsi="宋体" w:eastAsia="宋体" w:cs="Times New Roman"/>
          <w:sz w:val="24"/>
          <w14:ligatures w14:val="standardContextual"/>
        </w:rPr>
        <w:t>方案一：基础波形可视化</w:t>
      </w:r>
      <w:r>
        <w:rPr>
          <w:rFonts w:ascii="Times New Roman" w:hAnsi="Times New Roman" w:eastAsia="宋体" w:cs="Times New Roman"/>
          <w:sz w:val="24"/>
          <w14:ligatures w14:val="standardContextual"/>
        </w:rPr>
        <w:t>​​</w:t>
      </w:r>
    </w:p>
    <w:p w14:paraId="559BA494">
      <w:pPr>
        <w:spacing w:line="360" w:lineRule="auto"/>
        <w:ind w:firstLine="480" w:firstLineChars="200"/>
        <w:jc w:val="left"/>
        <w:rPr>
          <w:rFonts w:ascii="宋体" w:hAnsi="宋体" w:eastAsia="宋体" w:cs="Times New Roman"/>
          <w:b/>
          <w:sz w:val="24"/>
          <w14:ligatures w14:val="standardContextual"/>
        </w:rPr>
      </w:pPr>
      <w:r>
        <w:rPr>
          <w:rFonts w:hint="eastAsia" w:ascii="宋体" w:hAnsi="宋体" w:eastAsia="宋体" w:cs="Times New Roman"/>
          <w:sz w:val="24"/>
          <w14:ligatures w14:val="standardContextual"/>
        </w:rPr>
        <w:t>采用传统的振幅-时间波形显示方式。这种方式实现简单直观，能直接显示音频信号的强度变化。然而，经Python模拟测试，波形图无法展示声音的频率成分，也无法直观体现音乐的旋律特征。对于语音和音乐分析项目，它无法清晰展现不同乐器的音色差异或语音频谱特性。</w:t>
      </w:r>
    </w:p>
    <w:p w14:paraId="4F05B7A1">
      <w:pPr>
        <w:spacing w:line="360" w:lineRule="auto"/>
        <w:ind w:firstLine="480" w:firstLineChars="200"/>
        <w:jc w:val="left"/>
        <w:rPr>
          <w:rFonts w:ascii="宋体" w:hAnsi="宋体" w:eastAsia="宋体" w:cs="Times New Roman"/>
          <w:b/>
          <w:sz w:val="24"/>
          <w14:ligatures w14:val="standardContextual"/>
        </w:rPr>
      </w:pPr>
      <w:r>
        <w:rPr>
          <w:rFonts w:hint="eastAsia" w:ascii="宋体" w:hAnsi="宋体" w:eastAsia="宋体" w:cs="Times New Roman"/>
          <w:sz w:val="24"/>
          <w14:ligatures w14:val="standardContextual"/>
        </w:rPr>
        <w:t>方案二：频谱图可视化</w:t>
      </w:r>
      <w:r>
        <w:rPr>
          <w:rFonts w:ascii="Times New Roman" w:hAnsi="Times New Roman" w:eastAsia="宋体" w:cs="Times New Roman"/>
          <w:sz w:val="24"/>
          <w14:ligatures w14:val="standardContextual"/>
        </w:rPr>
        <w:t>​​</w:t>
      </w:r>
    </w:p>
    <w:p w14:paraId="29626A9D">
      <w:pPr>
        <w:spacing w:line="360" w:lineRule="auto"/>
        <w:ind w:firstLine="480" w:firstLineChars="200"/>
        <w:jc w:val="left"/>
        <w:rPr>
          <w:rFonts w:ascii="宋体" w:hAnsi="宋体" w:eastAsia="宋体" w:cs="Times New Roman"/>
          <w:b/>
          <w:sz w:val="24"/>
          <w14:ligatures w14:val="standardContextual"/>
        </w:rPr>
      </w:pPr>
      <w:r>
        <w:rPr>
          <w:rFonts w:hint="eastAsia" w:ascii="宋体" w:hAnsi="宋体" w:eastAsia="宋体" w:cs="Times New Roman"/>
          <w:sz w:val="24"/>
          <w14:ligatures w14:val="standardContextual"/>
        </w:rPr>
        <w:t>采用STFT技术生成时频谱图。该方案通过快速傅里叶变换(FFT)将时域信号转换为频域信息，能够直观展示不同频率的能量分布。虽然频谱计算需消耗一定算力，但现代计算机完全能够胜任实时处理要求，且能保留声音的完整频谱特征。</w:t>
      </w:r>
    </w:p>
    <w:p w14:paraId="3FA0DBAE">
      <w:pPr>
        <w:spacing w:line="360" w:lineRule="auto"/>
        <w:ind w:firstLine="480" w:firstLineChars="200"/>
        <w:jc w:val="left"/>
        <w:rPr>
          <w:rFonts w:ascii="宋体" w:hAnsi="宋体" w:eastAsia="宋体" w:cs="Times New Roman"/>
          <w:b/>
          <w:sz w:val="24"/>
          <w14:ligatures w14:val="standardContextual"/>
        </w:rPr>
      </w:pPr>
      <w:r>
        <w:rPr>
          <w:rFonts w:hint="eastAsia" w:ascii="宋体" w:hAnsi="宋体" w:eastAsia="宋体" w:cs="Times New Roman"/>
          <w:sz w:val="24"/>
          <w14:ligatures w14:val="standardContextual"/>
        </w:rPr>
        <w:t>我们的音频可视化系统主要面向音乐和语音分析场景，而频谱图能直观展示音乐的和声结构、乐器的频率分布等关键特征。相较于简单波形图，频谱图虽实现稍复杂，但对音频特征的表达能力成倍提升。</w:t>
      </w:r>
      <w:commentRangeStart w:id="6"/>
      <w:r>
        <w:rPr>
          <w:rFonts w:hint="eastAsia" w:ascii="宋体" w:hAnsi="宋体" w:eastAsia="宋体" w:cs="Times New Roman"/>
          <w:sz w:val="24"/>
          <w14:ligatures w14:val="standardContextual"/>
        </w:rPr>
        <w:t>通过调整FFT窗口大小(nperseg)和重叠量(noverlap)</w:t>
      </w:r>
      <w:commentRangeEnd w:id="6"/>
      <w:r>
        <w:commentReference w:id="6"/>
      </w:r>
      <w:r>
        <w:rPr>
          <w:rFonts w:hint="eastAsia" w:ascii="宋体" w:hAnsi="宋体" w:eastAsia="宋体" w:cs="Times New Roman"/>
          <w:sz w:val="24"/>
          <w14:ligatures w14:val="standardContextual"/>
        </w:rPr>
        <w:t>，可精确控制时间和频率分辨率的平衡。</w:t>
      </w:r>
    </w:p>
    <w:p w14:paraId="19188977">
      <w:pPr>
        <w:spacing w:line="360" w:lineRule="auto"/>
        <w:ind w:firstLine="480" w:firstLineChars="200"/>
        <w:jc w:val="left"/>
        <w:rPr>
          <w:rFonts w:ascii="宋体" w:hAnsi="宋体" w:eastAsia="宋体" w:cs="Times New Roman"/>
          <w:b/>
          <w:sz w:val="24"/>
          <w14:ligatures w14:val="standardContextual"/>
        </w:rPr>
      </w:pPr>
      <w:r>
        <w:rPr>
          <w:rFonts w:hint="eastAsia" w:ascii="宋体" w:hAnsi="宋体" w:eastAsia="宋体" w:cs="Times New Roman"/>
          <w:sz w:val="24"/>
          <w14:ligatures w14:val="standardContextual"/>
        </w:rPr>
        <w:t>同时，频谱可视化在专业应用(如音频编辑软件、音乐可视化软件)中已成为标准方案，符合现代音频处理技术发展趋势。因此，我们选择基于STFT的频谱图作为核心音频可视化方案，既能满足项目实时性要求，又能提供专业级的音频分析能力。</w:t>
      </w:r>
    </w:p>
    <w:p w14:paraId="410F3BFB">
      <w:pPr>
        <w:spacing w:line="360" w:lineRule="auto"/>
        <w:jc w:val="left"/>
        <w:rPr>
          <w:rFonts w:ascii="宋体" w:hAnsi="宋体" w:eastAsia="宋体" w:cs="Times New Roman"/>
          <w:b/>
          <w:bCs/>
          <w:sz w:val="24"/>
          <w14:ligatures w14:val="standardContextual"/>
        </w:rPr>
      </w:pPr>
      <w:r>
        <w:rPr>
          <w:rFonts w:hint="eastAsia" w:ascii="宋体" w:hAnsi="宋体" w:eastAsia="宋体" w:cs="Times New Roman"/>
          <w:b/>
          <w:bCs/>
          <w:sz w:val="24"/>
          <w14:ligatures w14:val="standardContextual"/>
        </w:rPr>
        <w:t>2.2.4项目文件链路构建方案</w:t>
      </w:r>
    </w:p>
    <w:p w14:paraId="7285B57A">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我们的项目文件链路方案分为两部分：本地计算与边缘机链路计算。本地计算模拟的是高算力中心机的视频生成。它接受用户发送的wav文件后在本地实时生成各个采样点的png格式频谱图，并将若干张频谱图拼接生成mp4视频文件，在生成视频过程中做到音视频同步。</w:t>
      </w:r>
    </w:p>
    <w:p w14:paraId="0E8FEE41">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边缘机链路计算模拟的是低算力的边缘机（如麦克风、小型终端）接收到音频信号后，将其发送至中心机生成视频并将视频文件与音频信号返回至边缘机的全过程。边缘机首先将输入的wav音频文件转化为bin格式的二进制文件，随后将二进制文件传输至高算力中心机，中心机以与本地计算同样的方式生成mp4文件后返回边缘机。</w:t>
      </w:r>
    </w:p>
    <w:p w14:paraId="42B3DA80">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受限于全软件实现方案，我们无法模拟边缘机与中心机进行文件传输的真实过程。我们也曾尝试用代码实现边缘机与中心机间通过调制解调实现bin文件传输的过程，但传输效果欠佳。我们会在未来思考边缘机与中心机之间文件传</w:t>
      </w:r>
      <w:bookmarkStart w:id="4" w:name="_GoBack"/>
      <w:bookmarkEnd w:id="4"/>
      <w:r>
        <w:rPr>
          <w:rFonts w:hint="eastAsia" w:ascii="宋体" w:hAnsi="宋体" w:eastAsia="宋体" w:cs="Times New Roman"/>
          <w:sz w:val="24"/>
          <w14:ligatures w14:val="standardContextual"/>
        </w:rPr>
        <w:t>输更优的解决方案。</w:t>
      </w:r>
    </w:p>
    <w:p w14:paraId="544ED1CE">
      <w:pPr>
        <w:spacing w:line="360" w:lineRule="auto"/>
        <w:jc w:val="left"/>
        <w:rPr>
          <w:rFonts w:ascii="宋体" w:hAnsi="宋体" w:eastAsia="宋体" w:cs="Times New Roman"/>
          <w:b/>
          <w:bCs/>
          <w:sz w:val="24"/>
          <w14:ligatures w14:val="standardContextual"/>
        </w:rPr>
      </w:pPr>
      <w:r>
        <mc:AlternateContent>
          <mc:Choice Requires="wps">
            <w:drawing>
              <wp:anchor distT="0" distB="0" distL="114300" distR="114300" simplePos="0" relativeHeight="251660288" behindDoc="0" locked="0" layoutInCell="1" allowOverlap="1">
                <wp:simplePos x="0" y="0"/>
                <wp:positionH relativeFrom="column">
                  <wp:posOffset>1339215</wp:posOffset>
                </wp:positionH>
                <wp:positionV relativeFrom="paragraph">
                  <wp:posOffset>4822190</wp:posOffset>
                </wp:positionV>
                <wp:extent cx="2595245" cy="635"/>
                <wp:effectExtent l="0" t="0" r="0" b="0"/>
                <wp:wrapTopAndBottom/>
                <wp:docPr id="834981655" name="文本框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7595AB69">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hint="eastAsia" w:ascii="宋体" w:hAnsi="宋体" w:eastAsia="宋体"/>
                                <w:sz w:val="24"/>
                                <w:szCs w:val="24"/>
                              </w:rPr>
                              <w:t>：链路图及系统流程展示图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05.45pt;margin-top:379.7pt;height:0.05pt;width:204.35pt;mso-wrap-distance-bottom:0pt;mso-wrap-distance-top:0pt;z-index:251660288;mso-width-relative:page;mso-height-relative:page;" fillcolor="#FFFFFF" filled="t" stroked="f" coordsize="21600,21600" o:gfxdata="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zyOSdsAAAALAQAADwAAAAAAAAABACAA&#10;AAAiAAAAZHJzL2Rvd25yZXYueG1sUEsBAhQAFAAAAAgAh07iQJBXevdDAgAAegQAAA4AAAAAAAAA&#10;AQAgAAAAKgEAAGRycy9lMm9Eb2MueG1sUEsFBgAAAAAGAAYAWQEAAN8FAAAAAA==&#10;">
                <v:fill on="t" focussize="0,0"/>
                <v:stroke on="f"/>
                <v:imagedata o:title=""/>
                <o:lock v:ext="edit" aspectratio="f"/>
                <v:textbox inset="0mm,0mm,0mm,0mm" style="mso-fit-shape-to-text:t;">
                  <w:txbxContent>
                    <w:p w14:paraId="7595AB69">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hint="eastAsia" w:ascii="宋体" w:hAnsi="宋体" w:eastAsia="宋体"/>
                          <w:sz w:val="24"/>
                          <w:szCs w:val="24"/>
                        </w:rPr>
                        <w:t>：链路图及系统流程展示图</w:t>
                      </w:r>
                    </w:p>
                  </w:txbxContent>
                </v:textbox>
                <w10:wrap type="topAndBottom"/>
              </v:shape>
            </w:pict>
          </mc:Fallback>
        </mc:AlternateContent>
      </w:r>
      <w:r>
        <w:drawing>
          <wp:anchor distT="0" distB="0" distL="114300" distR="114300" simplePos="0" relativeHeight="251659264" behindDoc="0" locked="0" layoutInCell="1" allowOverlap="1">
            <wp:simplePos x="0" y="0"/>
            <wp:positionH relativeFrom="margin">
              <wp:align>center</wp:align>
            </wp:positionH>
            <wp:positionV relativeFrom="paragraph">
              <wp:posOffset>368300</wp:posOffset>
            </wp:positionV>
            <wp:extent cx="2595245" cy="4396740"/>
            <wp:effectExtent l="0" t="0" r="0" b="3810"/>
            <wp:wrapTopAndBottom/>
            <wp:docPr id="1008350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0084"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95245" cy="4396740"/>
                    </a:xfrm>
                    <a:prstGeom prst="rect">
                      <a:avLst/>
                    </a:prstGeom>
                    <a:noFill/>
                    <a:ln>
                      <a:noFill/>
                    </a:ln>
                  </pic:spPr>
                </pic:pic>
              </a:graphicData>
            </a:graphic>
          </wp:anchor>
        </w:drawing>
      </w:r>
      <w:r>
        <w:rPr>
          <w:rFonts w:hint="eastAsia" w:ascii="宋体" w:hAnsi="宋体" w:eastAsia="宋体" w:cs="Times New Roman"/>
          <w:b/>
          <w:bCs/>
          <w:sz w:val="24"/>
          <w14:ligatures w14:val="standardContextual"/>
        </w:rPr>
        <w:t>2.2.5链路图及系统流程图展示</w:t>
      </w:r>
    </w:p>
    <w:p w14:paraId="4A79049C">
      <w:pPr>
        <w:spacing w:line="360" w:lineRule="auto"/>
        <w:jc w:val="left"/>
        <w:rPr>
          <w:rFonts w:ascii="宋体" w:hAnsi="宋体" w:eastAsia="宋体" w:cs="Times New Roman"/>
          <w:b/>
          <w:bCs/>
          <w:sz w:val="24"/>
          <w14:ligatures w14:val="standardContextual"/>
        </w:rPr>
      </w:pPr>
      <w:r>
        <w:rPr>
          <w:rFonts w:hint="eastAsia" w:ascii="宋体" w:hAnsi="宋体" w:eastAsia="宋体" w:cs="Times New Roman"/>
          <w:b/>
          <w:bCs/>
          <w:sz w:val="24"/>
          <w14:ligatures w14:val="standardContextual"/>
        </w:rPr>
        <w:t>2.3音频可视化部分程序设计</w:t>
      </w:r>
    </w:p>
    <w:p w14:paraId="6AF30327">
      <w:pPr>
        <w:spacing w:line="360" w:lineRule="auto"/>
        <w:jc w:val="left"/>
        <w:rPr>
          <w:rFonts w:ascii="宋体" w:hAnsi="宋体" w:eastAsia="宋体" w:cs="Times New Roman"/>
          <w:b/>
          <w:bCs/>
          <w:sz w:val="24"/>
          <w14:ligatures w14:val="standardContextual"/>
        </w:rPr>
      </w:pPr>
      <w:r>
        <w:rPr>
          <w:rFonts w:hint="eastAsia" w:ascii="宋体" w:hAnsi="宋体" w:eastAsia="宋体" w:cs="Times New Roman"/>
          <w:b/>
          <w:bCs/>
          <w:sz w:val="24"/>
          <w14:ligatures w14:val="standardContextual"/>
        </w:rPr>
        <w:t>2.3.1</w:t>
      </w:r>
      <w:r>
        <w:rPr>
          <w:rFonts w:hint="eastAsia"/>
          <w14:ligatures w14:val="standardContextual"/>
        </w:rPr>
        <w:t xml:space="preserve"> </w:t>
      </w:r>
      <w:r>
        <w:rPr>
          <w:rFonts w:hint="eastAsia" w:ascii="宋体" w:hAnsi="宋体" w:eastAsia="宋体" w:cs="Times New Roman"/>
          <w:b/>
          <w:bCs/>
          <w:sz w:val="24"/>
          <w14:ligatures w14:val="standardContextual"/>
        </w:rPr>
        <w:t>FFT原理介绍及其优势</w:t>
      </w:r>
    </w:p>
    <w:p w14:paraId="5F39DF9A">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FFT是离散傅里叶变换（DFT）的高效算法实现，用于将时域信号转化为频域信号：</w:t>
      </w:r>
    </w:p>
    <w:p w14:paraId="4A43F3C8">
      <w:pPr>
        <w:spacing w:line="360" w:lineRule="auto"/>
        <w:ind w:firstLine="480" w:firstLineChars="200"/>
        <w:jc w:val="left"/>
        <w:rPr>
          <w:rFonts w:ascii="宋体" w:hAnsi="宋体" w:eastAsia="宋体" w:cs="Times New Roman"/>
          <w:sz w:val="24"/>
          <w14:ligatures w14:val="standardContextual"/>
        </w:rPr>
      </w:pPr>
      <m:oMathPara>
        <m:oMath>
          <m:r>
            <m:rPr/>
            <w:rPr>
              <w:rFonts w:ascii="Cambria Math" w:hAnsi="Cambria Math" w:eastAsia="宋体" w:cs="Times New Roman"/>
              <w:sz w:val="24"/>
              <w14:ligatures w14:val="standardContextual"/>
            </w:rPr>
            <m:t>X</m:t>
          </m:r>
          <m:d>
            <m:dPr>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k</m:t>
              </m:r>
              <m:ctrlPr>
                <w:rPr>
                  <w:rFonts w:ascii="Cambria Math" w:hAnsi="Cambria Math" w:eastAsia="宋体" w:cs="Times New Roman"/>
                  <w:i/>
                  <w:sz w:val="24"/>
                  <w14:ligatures w14:val="standardContextual"/>
                </w:rPr>
              </m:ctrlPr>
            </m:e>
          </m:d>
          <m:r>
            <m:rPr/>
            <w:rPr>
              <w:rFonts w:ascii="Cambria Math" w:hAnsi="Cambria Math" w:eastAsia="宋体" w:cs="Times New Roman"/>
              <w:sz w:val="24"/>
              <w14:ligatures w14:val="standardContextual"/>
            </w:rPr>
            <m:t>=</m:t>
          </m:r>
          <m:nary>
            <m:naryPr>
              <m:chr m:val="∑"/>
              <m:limLoc m:val="undOvr"/>
              <m:ctrlPr>
                <w:rPr>
                  <w:rFonts w:ascii="Cambria Math" w:hAnsi="Cambria Math" w:eastAsia="宋体" w:cs="Times New Roman"/>
                  <w:i/>
                  <w:sz w:val="24"/>
                  <w14:ligatures w14:val="standardContextual"/>
                </w:rPr>
              </m:ctrlPr>
            </m:naryPr>
            <m:sub>
              <m:r>
                <m:rPr/>
                <w:rPr>
                  <w:rFonts w:ascii="Cambria Math" w:hAnsi="Cambria Math" w:eastAsia="宋体" w:cs="Times New Roman"/>
                  <w:sz w:val="24"/>
                  <w14:ligatures w14:val="standardContextual"/>
                </w:rPr>
                <m:t>n=0</m:t>
              </m:r>
              <m:ctrlPr>
                <w:rPr>
                  <w:rFonts w:ascii="Cambria Math" w:hAnsi="Cambria Math" w:eastAsia="宋体" w:cs="Times New Roman"/>
                  <w:i/>
                  <w:sz w:val="24"/>
                  <w14:ligatures w14:val="standardContextual"/>
                </w:rPr>
              </m:ctrlPr>
            </m:sub>
            <m:sup>
              <m:r>
                <m:rPr/>
                <w:rPr>
                  <w:rFonts w:ascii="Cambria Math" w:hAnsi="Cambria Math" w:eastAsia="宋体" w:cs="Times New Roman"/>
                  <w:sz w:val="24"/>
                  <w14:ligatures w14:val="standardContextual"/>
                </w:rPr>
                <m:t>N−1</m:t>
              </m:r>
              <m:ctrlPr>
                <w:rPr>
                  <w:rFonts w:ascii="Cambria Math" w:hAnsi="Cambria Math" w:eastAsia="宋体" w:cs="Times New Roman"/>
                  <w:i/>
                  <w:sz w:val="24"/>
                  <w14:ligatures w14:val="standardContextual"/>
                </w:rPr>
              </m:ctrlPr>
            </m:sup>
            <m:e>
              <m:r>
                <m:rPr/>
                <w:rPr>
                  <w:rFonts w:ascii="Cambria Math" w:hAnsi="Cambria Math" w:eastAsia="宋体" w:cs="Times New Roman"/>
                  <w:sz w:val="24"/>
                  <w14:ligatures w14:val="standardContextual"/>
                </w:rPr>
                <m:t>x</m:t>
              </m:r>
              <m:d>
                <m:dPr>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n</m:t>
                  </m:r>
                  <m:ctrlPr>
                    <w:rPr>
                      <w:rFonts w:ascii="Cambria Math" w:hAnsi="Cambria Math" w:eastAsia="宋体" w:cs="Times New Roman"/>
                      <w:i/>
                      <w:sz w:val="24"/>
                      <w14:ligatures w14:val="standardContextual"/>
                    </w:rPr>
                  </m:ctrlPr>
                </m:e>
              </m:d>
              <m:r>
                <m:rPr/>
                <w:rPr>
                  <w:rFonts w:ascii="Cambria Math" w:hAnsi="Cambria Math" w:eastAsia="宋体" w:cs="Times New Roman"/>
                  <w:sz w:val="24"/>
                  <w14:ligatures w14:val="standardContextual"/>
                </w:rPr>
                <m:t>∗</m:t>
              </m:r>
              <m:sSup>
                <m:sSupPr>
                  <m:ctrlPr>
                    <w:rPr>
                      <w:rFonts w:ascii="Cambria Math" w:hAnsi="Cambria Math" w:eastAsia="宋体" w:cs="Times New Roman"/>
                      <w:i/>
                      <w:sz w:val="24"/>
                      <w14:ligatures w14:val="standardContextual"/>
                    </w:rPr>
                  </m:ctrlPr>
                </m:sSupPr>
                <m:e>
                  <m:r>
                    <m:rPr/>
                    <w:rPr>
                      <w:rFonts w:ascii="Cambria Math" w:hAnsi="Cambria Math" w:eastAsia="宋体" w:cs="Times New Roman"/>
                      <w:sz w:val="24"/>
                      <w14:ligatures w14:val="standardContextual"/>
                    </w:rPr>
                    <m:t>e</m:t>
                  </m:r>
                  <m:ctrlPr>
                    <w:rPr>
                      <w:rFonts w:ascii="Cambria Math" w:hAnsi="Cambria Math" w:eastAsia="宋体" w:cs="Times New Roman"/>
                      <w:i/>
                      <w:sz w:val="24"/>
                      <w14:ligatures w14:val="standardContextual"/>
                    </w:rPr>
                  </m:ctrlPr>
                </m:e>
                <m:sup>
                  <m:r>
                    <m:rPr/>
                    <w:rPr>
                      <w:rFonts w:ascii="Cambria Math" w:hAnsi="Cambria Math" w:eastAsia="宋体" w:cs="Times New Roman"/>
                      <w:sz w:val="24"/>
                      <w14:ligatures w14:val="standardContextual"/>
                    </w:rPr>
                    <m:t>−i</m:t>
                  </m:r>
                  <m:f>
                    <m:fPr>
                      <m:ctrlPr>
                        <w:rPr>
                          <w:rFonts w:ascii="Cambria Math" w:hAnsi="Cambria Math" w:eastAsia="宋体" w:cs="Times New Roman"/>
                          <w:i/>
                          <w:sz w:val="24"/>
                          <w14:ligatures w14:val="standardContextual"/>
                        </w:rPr>
                      </m:ctrlPr>
                    </m:fPr>
                    <m:num>
                      <m:r>
                        <m:rPr/>
                        <w:rPr>
                          <w:rFonts w:ascii="Cambria Math" w:hAnsi="Cambria Math" w:eastAsia="宋体" w:cs="Times New Roman"/>
                          <w:sz w:val="24"/>
                          <w14:ligatures w14:val="standardContextual"/>
                        </w:rPr>
                        <m:t>2π</m:t>
                      </m:r>
                      <m:ctrlPr>
                        <w:rPr>
                          <w:rFonts w:ascii="Cambria Math" w:hAnsi="Cambria Math" w:eastAsia="宋体" w:cs="Times New Roman"/>
                          <w:i/>
                          <w:sz w:val="24"/>
                          <w14:ligatures w14:val="standardContextual"/>
                        </w:rPr>
                      </m:ctrlPr>
                    </m:num>
                    <m:den>
                      <m:r>
                        <m:rPr/>
                        <w:rPr>
                          <w:rFonts w:ascii="Cambria Math" w:hAnsi="Cambria Math" w:eastAsia="宋体" w:cs="Times New Roman"/>
                          <w:sz w:val="24"/>
                          <w14:ligatures w14:val="standardContextual"/>
                        </w:rPr>
                        <m:t>N</m:t>
                      </m:r>
                      <m:ctrlPr>
                        <w:rPr>
                          <w:rFonts w:ascii="Cambria Math" w:hAnsi="Cambria Math" w:eastAsia="宋体" w:cs="Times New Roman"/>
                          <w:i/>
                          <w:sz w:val="24"/>
                          <w14:ligatures w14:val="standardContextual"/>
                        </w:rPr>
                      </m:ctrlPr>
                    </m:den>
                  </m:f>
                  <m:r>
                    <m:rPr/>
                    <w:rPr>
                      <w:rFonts w:ascii="Cambria Math" w:hAnsi="Cambria Math" w:eastAsia="宋体" w:cs="Times New Roman"/>
                      <w:sz w:val="24"/>
                      <w14:ligatures w14:val="standardContextual"/>
                    </w:rPr>
                    <m:t>kn</m:t>
                  </m:r>
                  <m:ctrlPr>
                    <w:rPr>
                      <w:rFonts w:ascii="Cambria Math" w:hAnsi="Cambria Math" w:eastAsia="宋体" w:cs="Times New Roman"/>
                      <w:i/>
                      <w:sz w:val="24"/>
                      <w14:ligatures w14:val="standardContextual"/>
                    </w:rPr>
                  </m:ctrlPr>
                </m:sup>
              </m:sSup>
              <m:ctrlPr>
                <w:rPr>
                  <w:rFonts w:ascii="Cambria Math" w:hAnsi="Cambria Math" w:eastAsia="宋体" w:cs="Times New Roman"/>
                  <w:i/>
                  <w:sz w:val="24"/>
                  <w14:ligatures w14:val="standardContextual"/>
                </w:rPr>
              </m:ctrlPr>
            </m:e>
          </m:nary>
        </m:oMath>
      </m:oMathPara>
    </w:p>
    <w:p w14:paraId="2BEC1B85">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其中，</w:t>
      </w:r>
      <m:oMath>
        <m:r>
          <m:rPr/>
          <w:rPr>
            <w:rFonts w:hint="eastAsia" w:ascii="Cambria Math" w:hAnsi="Cambria Math" w:eastAsia="宋体" w:cs="Times New Roman"/>
            <w:sz w:val="24"/>
            <w14:ligatures w14:val="standardContextual"/>
          </w:rPr>
          <m:t>x(n)</m:t>
        </m:r>
      </m:oMath>
      <w:r>
        <w:rPr>
          <w:rFonts w:hint="eastAsia" w:ascii="宋体" w:hAnsi="宋体" w:eastAsia="宋体" w:cs="Times New Roman"/>
          <w:sz w:val="24"/>
          <w14:ligatures w14:val="standardContextual"/>
        </w:rPr>
        <w:t>是时域信号采样点，</w:t>
      </w:r>
      <m:oMath>
        <m:r>
          <m:rPr/>
          <w:rPr>
            <w:rFonts w:hint="eastAsia" w:ascii="Cambria Math" w:hAnsi="Cambria Math" w:eastAsia="宋体" w:cs="Times New Roman"/>
            <w:sz w:val="24"/>
            <w14:ligatures w14:val="standardContextual"/>
          </w:rPr>
          <m:t>N</m:t>
        </m:r>
      </m:oMath>
      <w:r>
        <w:rPr>
          <w:rFonts w:hint="eastAsia" w:ascii="宋体" w:hAnsi="宋体" w:eastAsia="宋体" w:cs="Times New Roman"/>
          <w:sz w:val="24"/>
          <w14:ligatures w14:val="standardContextual"/>
        </w:rPr>
        <w:t>是采样点数，</w:t>
      </w:r>
      <m:oMath>
        <m:r>
          <m:rPr/>
          <w:rPr>
            <w:rFonts w:hint="eastAsia" w:ascii="Cambria Math" w:hAnsi="Cambria Math" w:eastAsia="宋体" w:cs="Times New Roman"/>
            <w:sz w:val="24"/>
            <w14:ligatures w14:val="standardContextual"/>
          </w:rPr>
          <m:t>k</m:t>
        </m:r>
      </m:oMath>
      <w:r>
        <w:rPr>
          <w:rFonts w:hint="eastAsia" w:ascii="宋体" w:hAnsi="宋体" w:eastAsia="宋体" w:cs="Times New Roman"/>
          <w:sz w:val="24"/>
          <w14:ligatures w14:val="standardContextual"/>
        </w:rPr>
        <w:t>是频率索引。</w:t>
      </w:r>
    </w:p>
    <w:p w14:paraId="1BE88B52">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在音频可视化系统中，我们采用快速傅里叶变换(FFT)技术作为核心分析手段。FFT本质上是将音频信号从时间域转换到频率域的高效数学工具。想象一下，任何复杂的声波都可以被分解成不同频率、不同振幅的正弦波组合，就像一道复杂的菜肴可以被分解为各种原料和调味料一样。FFT就是那个精准"分解"声音的"分析器"。</w:t>
      </w:r>
    </w:p>
    <w:p w14:paraId="5C815458">
      <w:pPr>
        <w:spacing w:line="360" w:lineRule="auto"/>
        <w:ind w:firstLine="420"/>
        <w:jc w:val="left"/>
        <w:rPr>
          <w:rFonts w:ascii="宋体" w:hAnsi="宋体" w:eastAsia="宋体" w:cs="Times New Roman"/>
          <w:sz w:val="24"/>
          <w:szCs w:val="24"/>
          <w14:ligatures w14:val="standardContextual"/>
        </w:rPr>
      </w:pPr>
      <w:r>
        <w:rPr>
          <w:rFonts w:hint="eastAsia" w:ascii="宋体" w:hAnsi="宋体" w:eastAsia="宋体" w:cs="Times New Roman"/>
          <w:sz w:val="24"/>
          <w:szCs w:val="24"/>
          <w14:ligatures w14:val="standardContextual"/>
        </w:rPr>
        <w:t>FFT算法的核心优势在于其计算效率。对于</w:t>
      </w:r>
      <m:oMath>
        <m:r>
          <m:rPr/>
          <w:rPr>
            <w:rFonts w:hint="eastAsia" w:ascii="Cambria Math" w:hAnsi="Cambria Math" w:eastAsia="宋体" w:cs="Times New Roman"/>
            <w:sz w:val="24"/>
            <w:szCs w:val="24"/>
            <w14:ligatures w14:val="standardContextual"/>
          </w:rPr>
          <m:t>N</m:t>
        </m:r>
      </m:oMath>
      <w:r>
        <w:rPr>
          <w:rFonts w:hint="eastAsia" w:ascii="宋体" w:hAnsi="宋体" w:eastAsia="宋体" w:cs="Times New Roman"/>
          <w:sz w:val="24"/>
          <w:szCs w:val="24"/>
          <w14:ligatures w14:val="standardContextual"/>
        </w:rPr>
        <w:t>个采样点的音频片段，传统傅里叶变换需要</w:t>
      </w:r>
      <m:oMath>
        <m:r>
          <m:rPr/>
          <w:rPr>
            <w:rFonts w:hint="eastAsia" w:ascii="Cambria Math" w:hAnsi="Cambria Math" w:eastAsia="宋体" w:cs="Times New Roman"/>
            <w:sz w:val="24"/>
            <w:szCs w:val="24"/>
            <w14:ligatures w14:val="standardContextual"/>
          </w:rPr>
          <m:t>O(N²)</m:t>
        </m:r>
      </m:oMath>
      <w:r>
        <w:rPr>
          <w:rFonts w:hint="eastAsia" w:ascii="宋体" w:hAnsi="宋体" w:eastAsia="宋体" w:cs="Times New Roman"/>
          <w:sz w:val="24"/>
          <w:szCs w:val="24"/>
          <w14:ligatures w14:val="standardContextual"/>
        </w:rPr>
        <w:t>的计算复杂度，而FFT只需</w:t>
      </w:r>
      <m:oMath>
        <m:r>
          <m:rPr/>
          <w:rPr>
            <w:rFonts w:hint="eastAsia" w:ascii="Cambria Math" w:hAnsi="Cambria Math" w:eastAsia="宋体" w:cs="Times New Roman"/>
            <w:sz w:val="24"/>
            <w:szCs w:val="24"/>
            <w14:ligatures w14:val="standardContextual"/>
          </w:rPr>
          <m:t>O(N log N)</m:t>
        </m:r>
      </m:oMath>
      <w:r>
        <w:rPr>
          <w:rFonts w:hint="eastAsia" w:ascii="宋体" w:hAnsi="宋体" w:eastAsia="宋体" w:cs="Times New Roman"/>
          <w:sz w:val="24"/>
          <w:szCs w:val="24"/>
          <w14:ligatures w14:val="standardContextual"/>
        </w:rPr>
        <w:t>的复杂度。这使得我们可以实时处理较长的音频片段，不会造成卡顿。例如，在标准音频采样率(44.1kHz)下处理0.1秒的音频片段时，FFT的处理速度比传统方法快数百倍。</w:t>
      </w:r>
    </w:p>
    <w:p w14:paraId="0356F810">
      <w:pPr>
        <w:spacing w:line="360" w:lineRule="auto"/>
        <w:jc w:val="left"/>
        <w:rPr>
          <w:rFonts w:ascii="宋体" w:hAnsi="宋体" w:eastAsia="宋体" w:cs="Times New Roman"/>
          <w:b/>
          <w:bCs/>
          <w:sz w:val="24"/>
          <w:szCs w:val="24"/>
          <w14:ligatures w14:val="standardContextual"/>
        </w:rPr>
      </w:pPr>
      <w:r>
        <w:rPr>
          <w:rFonts w:hint="eastAsia" w:ascii="宋体" w:hAnsi="宋体" w:eastAsia="宋体" w:cs="Times New Roman"/>
          <w:b/>
          <w:bCs/>
          <w:sz w:val="24"/>
          <w:szCs w:val="24"/>
          <w14:ligatures w14:val="standardContextual"/>
        </w:rPr>
        <w:t>2.3.2</w:t>
      </w:r>
      <w:r>
        <w:rPr>
          <w:rFonts w:hint="eastAsia"/>
          <w:b/>
          <w:bCs/>
          <w14:ligatures w14:val="standardContextual"/>
        </w:rPr>
        <w:t xml:space="preserve"> </w:t>
      </w:r>
      <w:r>
        <w:rPr>
          <w:rFonts w:hint="eastAsia" w:ascii="宋体" w:hAnsi="宋体" w:eastAsia="宋体" w:cs="Times New Roman"/>
          <w:b/>
          <w:bCs/>
          <w:sz w:val="24"/>
          <w:szCs w:val="24"/>
          <w14:ligatures w14:val="standardContextual"/>
        </w:rPr>
        <w:t>FFT生成频谱图部分代码展示</w:t>
      </w:r>
    </w:p>
    <w:p w14:paraId="29201D48">
      <w:pPr>
        <w:keepNext/>
        <w:spacing w:line="360" w:lineRule="auto"/>
        <w:jc w:val="left"/>
      </w:pPr>
      <w:r>
        <w:drawing>
          <wp:inline distT="0" distB="0" distL="0" distR="0">
            <wp:extent cx="5274310" cy="4903470"/>
            <wp:effectExtent l="0" t="0" r="2540" b="0"/>
            <wp:docPr id="3236954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95469"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903470"/>
                    </a:xfrm>
                    <a:prstGeom prst="rect">
                      <a:avLst/>
                    </a:prstGeom>
                    <a:noFill/>
                    <a:ln>
                      <a:noFill/>
                    </a:ln>
                  </pic:spPr>
                </pic:pic>
              </a:graphicData>
            </a:graphic>
          </wp:inline>
        </w:drawing>
      </w:r>
    </w:p>
    <w:p w14:paraId="095802E1">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hint="eastAsia" w:ascii="宋体" w:hAnsi="宋体" w:eastAsia="宋体"/>
          <w:sz w:val="24"/>
          <w:szCs w:val="24"/>
        </w:rPr>
        <w:t>：FFT生成三维频谱图部分代码展示图</w:t>
      </w:r>
    </w:p>
    <w:p w14:paraId="648A71A6">
      <w:pPr>
        <w:keepNext/>
      </w:pPr>
      <w:r>
        <w:drawing>
          <wp:inline distT="0" distB="0" distL="0" distR="0">
            <wp:extent cx="5274310" cy="2580640"/>
            <wp:effectExtent l="0" t="0" r="2540" b="0"/>
            <wp:docPr id="134382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22037"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80640"/>
                    </a:xfrm>
                    <a:prstGeom prst="rect">
                      <a:avLst/>
                    </a:prstGeom>
                    <a:noFill/>
                    <a:ln>
                      <a:noFill/>
                    </a:ln>
                  </pic:spPr>
                </pic:pic>
              </a:graphicData>
            </a:graphic>
          </wp:inline>
        </w:drawing>
      </w:r>
    </w:p>
    <w:p w14:paraId="70CD646F">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hint="eastAsia" w:ascii="宋体" w:hAnsi="宋体" w:eastAsia="宋体"/>
          <w:sz w:val="24"/>
          <w:szCs w:val="24"/>
        </w:rPr>
        <w:t>：FFT生成二维频谱图部分生成代码展示图</w:t>
      </w:r>
    </w:p>
    <w:p w14:paraId="3F112EDC">
      <w:pPr>
        <w:jc w:val="left"/>
        <w:rPr>
          <w:rFonts w:ascii="宋体" w:hAnsi="宋体" w:eastAsia="宋体"/>
          <w:b/>
          <w:bCs/>
          <w:sz w:val="24"/>
          <w:szCs w:val="24"/>
        </w:rPr>
      </w:pPr>
      <w:r>
        <w:rPr>
          <w:rFonts w:hint="eastAsia" w:ascii="宋体" w:hAnsi="宋体" w:eastAsia="宋体"/>
          <w:b/>
          <w:bCs/>
          <w:sz w:val="24"/>
          <w:szCs w:val="24"/>
        </w:rPr>
        <w:t>2.4项目文件链路系统以及工程整合</w:t>
      </w:r>
    </w:p>
    <w:p w14:paraId="72833349">
      <w:pPr>
        <w:jc w:val="left"/>
        <w:rPr>
          <w:rFonts w:ascii="宋体" w:hAnsi="宋体" w:eastAsia="宋体"/>
          <w:b/>
          <w:bCs/>
          <w:sz w:val="24"/>
          <w:szCs w:val="24"/>
        </w:rPr>
      </w:pPr>
      <w:r>
        <w:rPr>
          <w:rFonts w:hint="eastAsia" w:ascii="宋体" w:hAnsi="宋体" w:eastAsia="宋体"/>
          <w:b/>
          <w:bCs/>
          <w:sz w:val="24"/>
          <w:szCs w:val="24"/>
        </w:rPr>
        <w:t>2.4.1文件传输链路方案</w:t>
      </w:r>
    </w:p>
    <w:p w14:paraId="414F8E88">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文件传输链路方案分为全本地链路和异地链路两种。</w:t>
      </w:r>
    </w:p>
    <w:p w14:paraId="241BBCA4">
      <w:pPr>
        <w:spacing w:line="360" w:lineRule="auto"/>
        <w:ind w:firstLine="480" w:firstLineChars="200"/>
        <w:jc w:val="left"/>
        <w:rPr>
          <w:rFonts w:ascii="宋体" w:hAnsi="宋体" w:eastAsia="宋体" w:cs="Times New Roman"/>
          <w:sz w:val="24"/>
          <w14:ligatures w14:val="standardContextual"/>
        </w:rPr>
      </w:pPr>
      <w:r>
        <w:rPr>
          <w:rFonts w:ascii="宋体" w:hAnsi="宋体" w:eastAsia="宋体" w:cs="Times New Roman"/>
          <w:sz w:val="24"/>
          <w14:ligatures w14:val="standardContextual"/>
        </w:rPr>
        <w:t>全本地链路</w:t>
      </w:r>
      <w:r>
        <w:rPr>
          <w:rFonts w:hint="eastAsia" w:ascii="宋体" w:hAnsi="宋体" w:eastAsia="宋体" w:cs="Times New Roman"/>
          <w:sz w:val="24"/>
          <w14:ligatures w14:val="standardContextual"/>
        </w:rPr>
        <w:t>的流程如下：</w:t>
      </w:r>
      <w:r>
        <w:rPr>
          <w:rFonts w:ascii="宋体" w:hAnsi="宋体" w:eastAsia="宋体" w:cs="Times New Roman"/>
          <w:sz w:val="24"/>
          <w14:ligatures w14:val="standardContextual"/>
        </w:rPr>
        <w:t>选择wav文件输入 - 选择帧率 - 开启生成频谱视频，即可生成全频段频谱图和频谱视频，</w:t>
      </w:r>
      <w:r>
        <w:rPr>
          <w:rFonts w:hint="eastAsia" w:ascii="宋体" w:hAnsi="宋体" w:eastAsia="宋体" w:cs="Times New Roman"/>
          <w:sz w:val="24"/>
          <w14:ligatures w14:val="standardContextual"/>
        </w:rPr>
        <w:t>以上资源均</w:t>
      </w:r>
      <w:r>
        <w:rPr>
          <w:rFonts w:ascii="宋体" w:hAnsi="宋体" w:eastAsia="宋体" w:cs="Times New Roman"/>
          <w:sz w:val="24"/>
          <w14:ligatures w14:val="standardContextual"/>
        </w:rPr>
        <w:t>可查看或保存</w:t>
      </w:r>
      <w:r>
        <w:rPr>
          <w:rFonts w:hint="eastAsia" w:ascii="宋体" w:hAnsi="宋体" w:eastAsia="宋体" w:cs="Times New Roman"/>
          <w:sz w:val="24"/>
          <w14:ligatures w14:val="standardContextual"/>
        </w:rPr>
        <w:t>。</w:t>
      </w:r>
    </w:p>
    <w:p w14:paraId="5720B31F">
      <w:pPr>
        <w:spacing w:line="360" w:lineRule="auto"/>
        <w:ind w:firstLine="480" w:firstLineChars="200"/>
        <w:jc w:val="left"/>
        <w:rPr>
          <w:rFonts w:ascii="宋体" w:hAnsi="宋体" w:eastAsia="宋体" w:cs="Times New Roman"/>
          <w:sz w:val="24"/>
          <w14:ligatures w14:val="standardContextual"/>
        </w:rPr>
      </w:pPr>
      <w:r>
        <w:rPr>
          <w:rFonts w:ascii="宋体" w:hAnsi="宋体" w:eastAsia="宋体" w:cs="Times New Roman"/>
          <w:sz w:val="24"/>
          <w14:ligatures w14:val="standardContextual"/>
        </w:rPr>
        <w:t>异地链路</w:t>
      </w:r>
      <w:r>
        <w:rPr>
          <w:rFonts w:hint="eastAsia" w:ascii="宋体" w:hAnsi="宋体" w:eastAsia="宋体" w:cs="Times New Roman"/>
          <w:sz w:val="24"/>
          <w14:ligatures w14:val="standardContextual"/>
        </w:rPr>
        <w:t>的流程如下：</w:t>
      </w:r>
    </w:p>
    <w:p w14:paraId="1C849A69">
      <w:pPr>
        <w:spacing w:line="360" w:lineRule="auto"/>
        <w:ind w:firstLine="480" w:firstLineChars="200"/>
        <w:jc w:val="left"/>
        <w:rPr>
          <w:rFonts w:ascii="宋体" w:hAnsi="宋体" w:eastAsia="宋体" w:cs="Times New Roman"/>
          <w:sz w:val="24"/>
          <w14:ligatures w14:val="standardContextual"/>
        </w:rPr>
      </w:pPr>
      <w:r>
        <w:rPr>
          <w:rFonts w:ascii="宋体" w:hAnsi="宋体" w:eastAsia="宋体" w:cs="Times New Roman"/>
          <w:sz w:val="24"/>
          <w14:ligatures w14:val="standardContextual"/>
        </w:rPr>
        <w:t>边缘设备（低算力）：选择wav文件输入 - 不生成频谱视频 - 保存bin文件 - 发送到中心设备</w:t>
      </w:r>
    </w:p>
    <w:p w14:paraId="26246212">
      <w:pPr>
        <w:spacing w:line="360" w:lineRule="auto"/>
        <w:ind w:firstLine="480" w:firstLineChars="200"/>
        <w:jc w:val="left"/>
        <w:rPr>
          <w:rFonts w:ascii="宋体" w:hAnsi="宋体" w:eastAsia="宋体" w:cs="Times New Roman"/>
          <w:sz w:val="24"/>
          <w14:ligatures w14:val="standardContextual"/>
        </w:rPr>
      </w:pPr>
      <w:r>
        <w:rPr>
          <w:rFonts w:ascii="宋体" w:hAnsi="宋体" w:eastAsia="宋体" w:cs="Times New Roman"/>
          <w:sz w:val="24"/>
          <w14:ligatures w14:val="standardContextual"/>
        </w:rPr>
        <w:t>中心设备（高算力）：接收bin文件 - 选择bin文件输入 - 选择帧率 - 开启生成频谱视频</w:t>
      </w:r>
      <w:r>
        <w:rPr>
          <w:rFonts w:hint="eastAsia" w:ascii="宋体" w:hAnsi="宋体" w:eastAsia="宋体" w:cs="Times New Roman"/>
          <w:sz w:val="24"/>
          <w14:ligatures w14:val="standardContextual"/>
        </w:rPr>
        <w:t>。以上</w:t>
      </w:r>
      <w:r>
        <w:rPr>
          <w:rFonts w:ascii="宋体" w:hAnsi="宋体" w:eastAsia="宋体" w:cs="Times New Roman"/>
          <w:sz w:val="24"/>
          <w14:ligatures w14:val="standardContextual"/>
        </w:rPr>
        <w:t>资源可查看或保存</w:t>
      </w:r>
      <w:r>
        <w:rPr>
          <w:rFonts w:hint="eastAsia" w:ascii="宋体" w:hAnsi="宋体" w:eastAsia="宋体" w:cs="Times New Roman"/>
          <w:sz w:val="24"/>
          <w14:ligatures w14:val="standardContextual"/>
        </w:rPr>
        <w:t>。</w:t>
      </w:r>
    </w:p>
    <w:p w14:paraId="63CEE880">
      <w:pPr>
        <w:jc w:val="left"/>
        <w:rPr>
          <w:rFonts w:ascii="宋体" w:hAnsi="宋体" w:eastAsia="宋体"/>
          <w:b/>
          <w:bCs/>
          <w:sz w:val="24"/>
          <w:szCs w:val="24"/>
        </w:rPr>
      </w:pPr>
      <w:r>
        <w:rPr>
          <w:rFonts w:hint="eastAsia" w:ascii="宋体" w:hAnsi="宋体" w:eastAsia="宋体"/>
          <w:b/>
          <w:bCs/>
          <w:sz w:val="24"/>
          <w:szCs w:val="24"/>
        </w:rPr>
        <w:t>2.4.2具体文件传输路径</w:t>
      </w:r>
    </w:p>
    <w:p w14:paraId="1CAE2384">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项目的外部导入路径为：wavInput_path、binInput_path，此变量的值表示接收外部导入wav或bin文件的路径。</w:t>
      </w:r>
    </w:p>
    <w:p w14:paraId="5F9546A8">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本地转化存储：转化后保存为wav和bin格式wavOutput_path和binOutput_path，此变量的值表示接收保存在终端中的wav或bin文件的路径。</w:t>
      </w:r>
    </w:p>
    <w:p w14:paraId="7CC494B6">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生成三维频谱图：输入音频转化后生成三维频谱图pngTAF_path，此变量的值表示三位频谱图的保存路径。</w:t>
      </w:r>
    </w:p>
    <w:p w14:paraId="1C8A09B9">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采样生成二维频谱图：对音频信号转化采样生成二维频谱图。存储在pngTempDir_path，表示生成频谱视频的二位频谱图的临时存储路径。</w:t>
      </w:r>
    </w:p>
    <w:p w14:paraId="76A3BE91">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生成频谱视频：按帧率合成静默视频到mp4Silent_path变量中的路径，再合并音频到mp4Output_path变量中的路径。</w:t>
      </w:r>
    </w:p>
    <w:p w14:paraId="4A1081AE">
      <w:pPr>
        <w:keepNext/>
        <w:jc w:val="left"/>
      </w:pPr>
      <w:r>
        <w:drawing>
          <wp:inline distT="0" distB="0" distL="114300" distR="114300">
            <wp:extent cx="5272405" cy="3148330"/>
            <wp:effectExtent l="0" t="0" r="63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2405" cy="3148330"/>
                    </a:xfrm>
                    <a:prstGeom prst="rect">
                      <a:avLst/>
                    </a:prstGeom>
                    <a:noFill/>
                    <a:ln>
                      <a:noFill/>
                    </a:ln>
                  </pic:spPr>
                </pic:pic>
              </a:graphicData>
            </a:graphic>
          </wp:inline>
        </w:drawing>
      </w:r>
    </w:p>
    <w:p w14:paraId="7C396CF5">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hint="eastAsia" w:ascii="宋体" w:hAnsi="宋体" w:eastAsia="宋体"/>
          <w:sz w:val="24"/>
          <w:szCs w:val="24"/>
        </w:rPr>
        <w:t>：路径变量代码汇总</w:t>
      </w:r>
    </w:p>
    <w:p w14:paraId="365F37D4">
      <w:pPr>
        <w:pStyle w:val="17"/>
        <w:ind w:firstLine="0" w:firstLineChars="0"/>
        <w:rPr>
          <w:b/>
          <w:bCs/>
          <w:szCs w:val="24"/>
        </w:rPr>
      </w:pPr>
      <w:r>
        <w:rPr>
          <w:rFonts w:hint="eastAsia"/>
          <w:b/>
          <w:bCs/>
          <w:szCs w:val="24"/>
        </w:rPr>
        <w:t>2.4.3文件组成框架</w:t>
      </w:r>
    </w:p>
    <w:p w14:paraId="38B34D12">
      <w:pPr>
        <w:pStyle w:val="17"/>
        <w:ind w:firstLine="480"/>
        <w:rPr>
          <w:bCs/>
        </w:rPr>
      </w:pPr>
      <w:r>
        <w:rPr>
          <w:rFonts w:hint="eastAsia"/>
          <w:bCs/>
        </w:rPr>
        <w:t>工程文件主体共由4部分组成：使用说明.png、main.py、lib文件夹workspace文件夹，此外还包含了一些示例文件可供调用。</w:t>
      </w:r>
    </w:p>
    <w:p w14:paraId="51A07E56">
      <w:pPr>
        <w:pStyle w:val="17"/>
        <w:ind w:firstLine="480"/>
      </w:pPr>
      <w:r>
        <w:rPr>
          <w:rFonts w:hint="eastAsia"/>
        </w:rPr>
        <w:t>使用说明.png：，此图片阐述了文件的操作指南，以及两种链路的方案。</w:t>
      </w:r>
    </w:p>
    <w:p w14:paraId="151B7812">
      <w:pPr>
        <w:pStyle w:val="17"/>
        <w:ind w:firstLine="480"/>
      </w:pPr>
      <w:r>
        <w:t>main.py</w:t>
      </w:r>
      <w:r>
        <w:rPr>
          <w:rFonts w:hint="eastAsia"/>
        </w:rPr>
        <w:t>：此为项目主函数，主要包含UI搭建、文件读取保存、绘制函数接入等部分代码。</w:t>
      </w:r>
    </w:p>
    <w:p w14:paraId="59DA014F">
      <w:pPr>
        <w:pStyle w:val="17"/>
        <w:ind w:firstLine="480"/>
      </w:pPr>
      <w:r>
        <w:t>lib文件夹</w:t>
      </w:r>
      <w:r>
        <w:rPr>
          <w:rFonts w:hint="eastAsia"/>
        </w:rPr>
        <w:t>：包含constants.py、fileIO.py、painting.py。constants.py引用了所有项目所需要的外部库，并包含存储路径、标志位、帧率等全局变量。fileIO.py主要处理wav、bin、png等格式的文件的读取和转化，视频合成与音频添加。painting.py文件中包含对音频进行进一步处理的函数，包括得到音频基本参数（频率范围、最大幅值等），绘制三维频谱图、绘制二维频谱图。</w:t>
      </w:r>
    </w:p>
    <w:p w14:paraId="1B712B70">
      <w:pPr>
        <w:pStyle w:val="17"/>
        <w:ind w:firstLine="482"/>
      </w:pPr>
      <w:r>
        <w:rPr>
          <w:rFonts w:hint="eastAsia"/>
          <w:b/>
          <w:bCs/>
        </w:rPr>
        <w:drawing>
          <wp:anchor distT="0" distB="0" distL="114300" distR="114300" simplePos="0" relativeHeight="251661312" behindDoc="0" locked="0" layoutInCell="1" allowOverlap="1">
            <wp:simplePos x="0" y="0"/>
            <wp:positionH relativeFrom="margin">
              <wp:align>center</wp:align>
            </wp:positionH>
            <wp:positionV relativeFrom="paragraph">
              <wp:posOffset>887095</wp:posOffset>
            </wp:positionV>
            <wp:extent cx="1643380" cy="2294255"/>
            <wp:effectExtent l="0" t="0" r="0" b="0"/>
            <wp:wrapTopAndBottom/>
            <wp:docPr id="1943523947" name="图片 1943523947" descr="f81cec6dddecfdb129a26c556422d04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3947" name="图片 1943523947" descr="f81cec6dddecfdb129a26c556422d04c_"/>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43380" cy="2294255"/>
                    </a:xfrm>
                    <a:prstGeom prst="rect">
                      <a:avLst/>
                    </a:prstGeom>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1774190</wp:posOffset>
                </wp:positionH>
                <wp:positionV relativeFrom="paragraph">
                  <wp:posOffset>3198495</wp:posOffset>
                </wp:positionV>
                <wp:extent cx="1840865" cy="635"/>
                <wp:effectExtent l="0" t="0" r="6985" b="3810"/>
                <wp:wrapTopAndBottom/>
                <wp:docPr id="314627569" name="文本框 1"/>
                <wp:cNvGraphicFramePr/>
                <a:graphic xmlns:a="http://schemas.openxmlformats.org/drawingml/2006/main">
                  <a:graphicData uri="http://schemas.microsoft.com/office/word/2010/wordprocessingShape">
                    <wps:wsp>
                      <wps:cNvSpPr txBox="1"/>
                      <wps:spPr>
                        <a:xfrm>
                          <a:off x="0" y="0"/>
                          <a:ext cx="1840865" cy="635"/>
                        </a:xfrm>
                        <a:prstGeom prst="rect">
                          <a:avLst/>
                        </a:prstGeom>
                        <a:solidFill>
                          <a:prstClr val="white"/>
                        </a:solidFill>
                        <a:ln>
                          <a:noFill/>
                        </a:ln>
                      </wps:spPr>
                      <wps:txbx>
                        <w:txbxContent>
                          <w:p w14:paraId="09165479">
                            <w:pPr>
                              <w:pStyle w:val="15"/>
                              <w:jc w:val="both"/>
                              <w:rPr>
                                <w:rFonts w:ascii="宋体" w:hAnsi="宋体"/>
                                <w:b/>
                                <w:bCs/>
                              </w:rPr>
                            </w:pPr>
                            <w:r>
                              <w:t xml:space="preserve">图 </w:t>
                            </w:r>
                            <w:r>
                              <w:fldChar w:fldCharType="begin"/>
                            </w:r>
                            <w:r>
                              <w:instrText xml:space="preserve"> SEQ 图 \* ARABIC </w:instrText>
                            </w:r>
                            <w:r>
                              <w:fldChar w:fldCharType="separate"/>
                            </w:r>
                            <w:r>
                              <w:t>5</w:t>
                            </w:r>
                            <w:r>
                              <w:fldChar w:fldCharType="end"/>
                            </w:r>
                            <w:r>
                              <w:rPr>
                                <w:rFonts w:hint="eastAsia"/>
                              </w:rPr>
                              <w:t>:项目文件汇总展示图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39.7pt;margin-top:251.85pt;height:0.05pt;width:144.95pt;mso-wrap-distance-bottom:0pt;mso-wrap-distance-top:0pt;z-index:251662336;mso-width-relative:page;mso-height-relative:page;" fillcolor="#FFFFFF" filled="t" stroked="f" coordsize="21600,21600" o:gfxdata="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r3KCbcAAAACwEAAA8AAAAAAAAAAQAg&#10;AAAAIgAAAGRycy9kb3ducmV2LnhtbFBLAQIUABQAAAAIAIdO4kDMsJeoQwIAAHoEAAAOAAAAAAAA&#10;AAEAIAAAACsBAABkcnMvZTJvRG9jLnhtbFBLBQYAAAAABgAGAFkBAADgBQAAAAA=&#10;">
                <v:fill on="t" focussize="0,0"/>
                <v:stroke on="f"/>
                <v:imagedata o:title=""/>
                <o:lock v:ext="edit" aspectratio="f"/>
                <v:textbox inset="0mm,0mm,0mm,0mm" style="mso-fit-shape-to-text:t;">
                  <w:txbxContent>
                    <w:p w14:paraId="09165479">
                      <w:pPr>
                        <w:pStyle w:val="15"/>
                        <w:jc w:val="both"/>
                        <w:rPr>
                          <w:rFonts w:ascii="宋体" w:hAnsi="宋体"/>
                          <w:b/>
                          <w:bCs/>
                        </w:rPr>
                      </w:pPr>
                      <w:r>
                        <w:t xml:space="preserve">图 </w:t>
                      </w:r>
                      <w:r>
                        <w:fldChar w:fldCharType="begin"/>
                      </w:r>
                      <w:r>
                        <w:instrText xml:space="preserve"> SEQ 图 \* ARABIC </w:instrText>
                      </w:r>
                      <w:r>
                        <w:fldChar w:fldCharType="separate"/>
                      </w:r>
                      <w:r>
                        <w:t>5</w:t>
                      </w:r>
                      <w:r>
                        <w:fldChar w:fldCharType="end"/>
                      </w:r>
                      <w:r>
                        <w:rPr>
                          <w:rFonts w:hint="eastAsia"/>
                        </w:rPr>
                        <w:t>:项目文件汇总展示图</w:t>
                      </w:r>
                    </w:p>
                  </w:txbxContent>
                </v:textbox>
                <w10:wrap type="topAndBottom"/>
              </v:shape>
            </w:pict>
          </mc:Fallback>
        </mc:AlternateContent>
      </w:r>
      <w:r>
        <w:t>workspace文件夹</w:t>
      </w:r>
      <w:r>
        <w:rPr>
          <w:rFonts w:hint="eastAsia"/>
        </w:rPr>
        <w:t>包含了工作文件，包括生成的wav音频文件和bin二进制文件、三维频谱图、采样二维频谱图、静默和有声视频。workspace会在开始运行时初始化，结束后清空采样频谱图的文件夹，以节约存储空间。</w:t>
      </w:r>
    </w:p>
    <w:p w14:paraId="0DA570FE">
      <w:pPr>
        <w:jc w:val="left"/>
        <w:rPr>
          <w:rFonts w:ascii="宋体" w:hAnsi="宋体" w:eastAsia="宋体"/>
          <w:b/>
          <w:bCs/>
          <w:sz w:val="24"/>
          <w:szCs w:val="24"/>
        </w:rPr>
      </w:pPr>
      <w:r>
        <w:drawing>
          <wp:anchor distT="0" distB="0" distL="114300" distR="114300" simplePos="0" relativeHeight="251663360" behindDoc="0" locked="0" layoutInCell="1" allowOverlap="1">
            <wp:simplePos x="0" y="0"/>
            <wp:positionH relativeFrom="margin">
              <wp:align>center</wp:align>
            </wp:positionH>
            <wp:positionV relativeFrom="paragraph">
              <wp:posOffset>2934970</wp:posOffset>
            </wp:positionV>
            <wp:extent cx="4467225" cy="3607435"/>
            <wp:effectExtent l="0" t="0" r="9525"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474" cy="3607578"/>
                    </a:xfrm>
                    <a:prstGeom prst="rect">
                      <a:avLst/>
                    </a:prstGeom>
                    <a:noFill/>
                    <a:ln>
                      <a:noFill/>
                    </a:ln>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398780</wp:posOffset>
                </wp:positionH>
                <wp:positionV relativeFrom="paragraph">
                  <wp:posOffset>6611620</wp:posOffset>
                </wp:positionV>
                <wp:extent cx="4467225" cy="635"/>
                <wp:effectExtent l="0" t="0" r="0" b="0"/>
                <wp:wrapTopAndBottom/>
                <wp:docPr id="490473568" name="文本框 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54EE90B">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hint="eastAsia" w:ascii="宋体" w:hAnsi="宋体" w:eastAsia="宋体"/>
                                <w:sz w:val="24"/>
                                <w:szCs w:val="24"/>
                              </w:rPr>
                              <w:t>：文件读写部分代码展示图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1.4pt;margin-top:520.6pt;height:0.05pt;width:351.75pt;mso-wrap-distance-bottom:0pt;mso-wrap-distance-top:0pt;z-index:251664384;mso-width-relative:page;mso-height-relative:page;" fillcolor="#FFFFFF" filled="t" stroked="f" coordsize="21600,21600" o:gfxdata="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smWa2gAAAAwBAAAPAAAAAAAAAAEAIAAA&#10;ACIAAABkcnMvZG93bnJldi54bWxQSwECFAAUAAAACACHTuJAPlG+BUMCAAB6BAAADgAAAAAAAAAB&#10;ACAAAAApAQAAZHJzL2Uyb0RvYy54bWxQSwUGAAAAAAYABgBZAQAA3gUAAAAA&#10;">
                <v:fill on="t" focussize="0,0"/>
                <v:stroke on="f"/>
                <v:imagedata o:title=""/>
                <o:lock v:ext="edit" aspectratio="f"/>
                <v:textbox inset="0mm,0mm,0mm,0mm" style="mso-fit-shape-to-text:t;">
                  <w:txbxContent>
                    <w:p w14:paraId="154EE90B">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hint="eastAsia" w:ascii="宋体" w:hAnsi="宋体" w:eastAsia="宋体"/>
                          <w:sz w:val="24"/>
                          <w:szCs w:val="24"/>
                        </w:rPr>
                        <w:t>：文件读写部分代码展示图</w:t>
                      </w:r>
                    </w:p>
                  </w:txbxContent>
                </v:textbox>
                <w10:wrap type="topAndBottom"/>
              </v:shape>
            </w:pict>
          </mc:Fallback>
        </mc:AlternateContent>
      </w:r>
      <w:r>
        <w:rPr>
          <w:rFonts w:hint="eastAsia" w:ascii="宋体" w:hAnsi="宋体" w:eastAsia="宋体"/>
          <w:b/>
          <w:bCs/>
          <w:sz w:val="24"/>
          <w:szCs w:val="24"/>
        </w:rPr>
        <w:t>2.4.4部分代码展示</w:t>
      </w:r>
    </w:p>
    <w:p w14:paraId="61887263">
      <w:pPr>
        <w:jc w:val="left"/>
        <w:rPr>
          <w:rFonts w:ascii="宋体" w:hAnsi="宋体" w:eastAsia="宋体"/>
          <w:b/>
          <w:bCs/>
          <w:sz w:val="24"/>
          <w:szCs w:val="24"/>
        </w:rPr>
      </w:pPr>
    </w:p>
    <w:p w14:paraId="74334BE5">
      <w:pPr>
        <w:jc w:val="left"/>
        <w:rPr>
          <w:rFonts w:hint="eastAsia" w:ascii="宋体" w:hAnsi="宋体" w:eastAsia="宋体"/>
          <w:b/>
          <w:bCs/>
          <w:sz w:val="24"/>
          <w:szCs w:val="24"/>
        </w:rPr>
      </w:pPr>
    </w:p>
    <w:p w14:paraId="358586B6">
      <w:pPr>
        <w:pStyle w:val="13"/>
        <w:numPr>
          <w:ilvl w:val="0"/>
          <w:numId w:val="1"/>
        </w:numPr>
        <w:ind w:firstLineChars="0"/>
        <w:rPr>
          <w:rFonts w:ascii="宋体" w:hAnsi="宋体" w:eastAsia="宋体"/>
          <w:b/>
          <w:bCs/>
          <w:sz w:val="28"/>
          <w:szCs w:val="28"/>
        </w:rPr>
      </w:pPr>
      <w:r>
        <mc:AlternateContent>
          <mc:Choice Requires="wps">
            <w:drawing>
              <wp:anchor distT="0" distB="0" distL="114300" distR="114300" simplePos="0" relativeHeight="251666432" behindDoc="0" locked="0" layoutInCell="1" allowOverlap="1">
                <wp:simplePos x="0" y="0"/>
                <wp:positionH relativeFrom="column">
                  <wp:posOffset>589280</wp:posOffset>
                </wp:positionH>
                <wp:positionV relativeFrom="paragraph">
                  <wp:posOffset>3480435</wp:posOffset>
                </wp:positionV>
                <wp:extent cx="4088130" cy="635"/>
                <wp:effectExtent l="0" t="0" r="0" b="0"/>
                <wp:wrapTopAndBottom/>
                <wp:docPr id="1767727480" name="文本框 1"/>
                <wp:cNvGraphicFramePr/>
                <a:graphic xmlns:a="http://schemas.openxmlformats.org/drawingml/2006/main">
                  <a:graphicData uri="http://schemas.microsoft.com/office/word/2010/wordprocessingShape">
                    <wps:wsp>
                      <wps:cNvSpPr txBox="1"/>
                      <wps:spPr>
                        <a:xfrm>
                          <a:off x="0" y="0"/>
                          <a:ext cx="4088130" cy="635"/>
                        </a:xfrm>
                        <a:prstGeom prst="rect">
                          <a:avLst/>
                        </a:prstGeom>
                        <a:solidFill>
                          <a:prstClr val="white"/>
                        </a:solidFill>
                        <a:ln>
                          <a:noFill/>
                        </a:ln>
                      </wps:spPr>
                      <wps:txbx>
                        <w:txbxContent>
                          <w:p w14:paraId="6805837C">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hint="eastAsia" w:ascii="宋体" w:hAnsi="宋体" w:eastAsia="宋体"/>
                                <w:sz w:val="24"/>
                                <w:szCs w:val="24"/>
                              </w:rPr>
                              <w:t>：图片合成为视频部分代码展示图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6.4pt;margin-top:274.05pt;height:0.05pt;width:321.9pt;mso-wrap-distance-bottom:0pt;mso-wrap-distance-top:0pt;z-index:251666432;mso-width-relative:page;mso-height-relative:page;" fillcolor="#FFFFFF" filled="t" stroked="f" coordsize="21600,21600" o:gfxdata="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eTvv2wAAAAoBAAAPAAAAAAAAAAEAIAAA&#10;ACIAAABkcnMvZG93bnJldi54bWxQSwECFAAUAAAACACHTuJAaqIiMEICAAB7BAAADgAAAAAAAAAB&#10;ACAAAAAqAQAAZHJzL2Uyb0RvYy54bWxQSwUGAAAAAAYABgBZAQAA3gUAAAAA&#10;">
                <v:fill on="t" focussize="0,0"/>
                <v:stroke on="f"/>
                <v:imagedata o:title=""/>
                <o:lock v:ext="edit" aspectratio="f"/>
                <v:textbox inset="0mm,0mm,0mm,0mm" style="mso-fit-shape-to-text:t;">
                  <w:txbxContent>
                    <w:p w14:paraId="6805837C">
                      <w:pPr>
                        <w:pStyle w:val="3"/>
                        <w:jc w:val="center"/>
                        <w:rPr>
                          <w:rFonts w:ascii="宋体" w:hAnsi="宋体" w:eastAsia="宋体"/>
                          <w:sz w:val="24"/>
                          <w:szCs w:val="24"/>
                        </w:rPr>
                      </w:pPr>
                      <w:r>
                        <w:rPr>
                          <w:rFonts w:ascii="宋体" w:hAnsi="宋体" w:eastAsia="宋体"/>
                          <w:sz w:val="24"/>
                          <w:szCs w:val="24"/>
                        </w:rPr>
                        <w:t xml:space="preserve">图 </w:t>
                      </w:r>
                      <w:r>
                        <w:rPr>
                          <w:rFonts w:ascii="宋体" w:hAnsi="宋体" w:eastAsia="宋体"/>
                          <w:sz w:val="24"/>
                          <w:szCs w:val="24"/>
                        </w:rPr>
                        <w:fldChar w:fldCharType="begin"/>
                      </w:r>
                      <w:r>
                        <w:rPr>
                          <w:rFonts w:ascii="宋体" w:hAnsi="宋体" w:eastAsia="宋体"/>
                          <w:sz w:val="24"/>
                          <w:szCs w:val="24"/>
                        </w:rPr>
                        <w:instrText xml:space="preserve"> SEQ 图 \* ARABIC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hint="eastAsia" w:ascii="宋体" w:hAnsi="宋体" w:eastAsia="宋体"/>
                          <w:sz w:val="24"/>
                          <w:szCs w:val="24"/>
                        </w:rPr>
                        <w:t>：图片合成为视频部分代码展示图</w:t>
                      </w:r>
                    </w:p>
                  </w:txbxContent>
                </v:textbox>
                <w10:wrap type="topAndBottom"/>
              </v:shape>
            </w:pict>
          </mc:Fallback>
        </mc:AlternateContent>
      </w:r>
      <w: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4088130" cy="3423285"/>
            <wp:effectExtent l="0" t="0" r="7620" b="571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88130" cy="3423285"/>
                    </a:xfrm>
                    <a:prstGeom prst="rect">
                      <a:avLst/>
                    </a:prstGeom>
                    <a:noFill/>
                    <a:ln>
                      <a:noFill/>
                    </a:ln>
                  </pic:spPr>
                </pic:pic>
              </a:graphicData>
            </a:graphic>
          </wp:anchor>
        </w:drawing>
      </w:r>
      <w:r>
        <w:rPr>
          <w:rFonts w:hint="eastAsia" w:ascii="宋体" w:hAnsi="宋体" w:eastAsia="宋体"/>
          <w:b/>
          <w:sz w:val="28"/>
          <w:szCs w:val="28"/>
        </w:rPr>
        <w:t>设计结果与分析</w:t>
      </w:r>
    </w:p>
    <w:p w14:paraId="5DF6148B">
      <w:pPr>
        <w:rPr>
          <w:rFonts w:hint="eastAsia" w:ascii="宋体" w:hAnsi="宋体" w:eastAsia="宋体"/>
          <w:b/>
          <w:sz w:val="28"/>
          <w:szCs w:val="28"/>
        </w:rPr>
      </w:pPr>
      <w:r>
        <w:rPr>
          <w:rFonts w:hint="eastAsia" w:ascii="宋体" w:hAnsi="宋体" w:eastAsia="宋体"/>
          <w:b/>
          <w:sz w:val="28"/>
          <w:szCs w:val="28"/>
        </w:rPr>
        <w:t>3.1测试方案以及条件</w:t>
      </w:r>
    </w:p>
    <w:p w14:paraId="09918766">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测试方案：分别测试全本地链路频谱视频（fps=24）、三维频谱图生成速度和边缘机二进制bin文件生成速度，例程音频时长分别为3s、6s、9s、16s（二进制bin文件生成特别添加141s例程），各三次取平均值。</w:t>
      </w:r>
    </w:p>
    <w:p w14:paraId="2F041372">
      <w:pPr>
        <w:spacing w:line="360" w:lineRule="auto"/>
        <w:ind w:firstLine="480" w:firstLineChars="200"/>
        <w:jc w:val="left"/>
        <w:rPr>
          <w:rFonts w:ascii="宋体" w:hAnsi="宋体" w:eastAsia="宋体" w:cs="Times New Roman"/>
          <w:sz w:val="24"/>
          <w14:ligatures w14:val="standardContextual"/>
        </w:rPr>
      </w:pPr>
      <w:r>
        <w:rPr>
          <w:rFonts w:hint="eastAsia" w:ascii="宋体" w:hAnsi="宋体" w:eastAsia="宋体" w:cs="Times New Roman"/>
          <w:sz w:val="24"/>
          <w14:ligatures w14:val="standardContextual"/>
        </w:rPr>
        <w:t>测试条件：笔记本PC终端，处理器Ryzen7 7840HS，RAM 16GB，Pycharm编译器。测试过程中未开启其他大负载，未对算力做特别调度，手动计时。</w:t>
      </w:r>
    </w:p>
    <w:p w14:paraId="592E705B">
      <w:pPr>
        <w:rPr>
          <w:rFonts w:ascii="宋体" w:hAnsi="宋体" w:eastAsia="宋体"/>
          <w:b/>
          <w:sz w:val="28"/>
          <w:szCs w:val="28"/>
        </w:rPr>
      </w:pPr>
      <w:r>
        <w:rPr>
          <w:rFonts w:hint="eastAsia" w:ascii="宋体" w:hAnsi="宋体" w:eastAsia="宋体"/>
          <w:b/>
          <w:sz w:val="28"/>
          <w:szCs w:val="28"/>
        </w:rPr>
        <w:t>3.2音频可视化测试</w:t>
      </w:r>
    </w:p>
    <w:p w14:paraId="188041E0">
      <w:pPr>
        <w:jc w:val="center"/>
        <w:rPr>
          <w:rFonts w:ascii="等线" w:hAnsi="等线" w:eastAsia="宋体" w:cs="Times New Roman"/>
          <w:sz w:val="24"/>
          <w14:ligatures w14:val="standardContextual"/>
        </w:rPr>
      </w:pPr>
      <w:r>
        <w:rPr>
          <w:rFonts w:ascii="等线" w:hAnsi="等线" w:eastAsia="宋体" w:cs="Times New Roman"/>
          <w:sz w:val="24"/>
          <w14:ligatures w14:val="standardContextual"/>
        </w:rPr>
        <w:t xml:space="preserve">表 </w:t>
      </w:r>
      <w:r>
        <w:rPr>
          <w:rFonts w:ascii="等线" w:hAnsi="等线" w:eastAsia="宋体" w:cs="Times New Roman"/>
          <w:sz w:val="24"/>
          <w14:ligatures w14:val="standardContextual"/>
        </w:rPr>
        <w:fldChar w:fldCharType="begin"/>
      </w:r>
      <w:r>
        <w:rPr>
          <w:rFonts w:ascii="等线" w:hAnsi="等线" w:eastAsia="宋体" w:cs="Times New Roman"/>
          <w:sz w:val="24"/>
          <w14:ligatures w14:val="standardContextual"/>
        </w:rPr>
        <w:instrText xml:space="preserve"> SEQ 表 \* ARABIC </w:instrText>
      </w:r>
      <w:r>
        <w:rPr>
          <w:rFonts w:ascii="等线" w:hAnsi="等线" w:eastAsia="宋体" w:cs="Times New Roman"/>
          <w:sz w:val="24"/>
          <w14:ligatures w14:val="standardContextual"/>
        </w:rPr>
        <w:fldChar w:fldCharType="separate"/>
      </w:r>
      <w:r>
        <w:rPr>
          <w:rFonts w:ascii="等线" w:hAnsi="等线" w:eastAsia="宋体" w:cs="Times New Roman"/>
          <w:sz w:val="24"/>
          <w14:ligatures w14:val="standardContextual"/>
        </w:rPr>
        <w:t>1</w:t>
      </w:r>
      <w:r>
        <w:rPr>
          <w:rFonts w:ascii="等线" w:hAnsi="等线" w:eastAsia="宋体" w:cs="Times New Roman"/>
          <w:sz w:val="24"/>
          <w14:ligatures w14:val="standardContextual"/>
        </w:rPr>
        <w:fldChar w:fldCharType="end"/>
      </w:r>
      <w:r>
        <w:rPr>
          <w:rFonts w:hint="eastAsia" w:ascii="等线" w:hAnsi="等线" w:eastAsia="宋体" w:cs="Times New Roman"/>
          <w:sz w:val="24"/>
          <w14:ligatures w14:val="standardContextual"/>
        </w:rPr>
        <w:t>：全本地链路频谱视频和三维频谱图生成速度（fps = 24）（单位：s）</w:t>
      </w:r>
    </w:p>
    <w:tbl>
      <w:tblPr>
        <w:tblStyle w:val="19"/>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659"/>
        <w:gridCol w:w="1659"/>
        <w:gridCol w:w="1659"/>
        <w:gridCol w:w="1659"/>
        <w:gridCol w:w="1660"/>
      </w:tblGrid>
      <w:tr w14:paraId="5F77038C">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659" w:type="dxa"/>
          </w:tcPr>
          <w:p w14:paraId="0B6BE214">
            <w:pPr>
              <w:jc w:val="left"/>
              <w:rPr>
                <w:rFonts w:ascii="等线" w:hAnsi="等线" w:eastAsia="宋体" w:cs="Times New Roman"/>
                <w:b w:val="0"/>
                <w:bCs w:val="0"/>
                <w:kern w:val="0"/>
                <w:sz w:val="24"/>
                <w:szCs w:val="20"/>
                <w14:ligatures w14:val="standardContextual"/>
              </w:rPr>
            </w:pPr>
            <w:r>
              <w:rPr>
                <w:rFonts w:hint="eastAsia" w:ascii="等线" w:hAnsi="等线" w:eastAsia="宋体" w:cs="Times New Roman"/>
                <w:b w:val="0"/>
                <w:bCs w:val="0"/>
                <w:kern w:val="0"/>
                <w:sz w:val="24"/>
                <w:szCs w:val="20"/>
                <w14:ligatures w14:val="standardContextual"/>
              </w:rPr>
              <w:t>音频时长</w:t>
            </w:r>
          </w:p>
        </w:tc>
        <w:tc>
          <w:tcPr>
            <w:tcW w:w="1659" w:type="dxa"/>
          </w:tcPr>
          <w:p w14:paraId="44CCD97B">
            <w:pPr>
              <w:jc w:val="left"/>
              <w:rPr>
                <w:rFonts w:ascii="等线" w:hAnsi="等线" w:eastAsia="宋体" w:cs="Times New Roman"/>
                <w:b/>
                <w:bCs/>
                <w:kern w:val="0"/>
                <w:sz w:val="24"/>
                <w:szCs w:val="20"/>
                <w14:ligatures w14:val="standardContextual"/>
              </w:rPr>
            </w:pPr>
            <w:r>
              <w:rPr>
                <w:rFonts w:hint="eastAsia" w:ascii="等线" w:hAnsi="等线" w:eastAsia="宋体" w:cs="Times New Roman"/>
                <w:b/>
                <w:bCs/>
                <w:kern w:val="0"/>
                <w:sz w:val="24"/>
                <w:szCs w:val="20"/>
                <w14:ligatures w14:val="standardContextual"/>
              </w:rPr>
              <w:t>3s</w:t>
            </w:r>
          </w:p>
        </w:tc>
        <w:tc>
          <w:tcPr>
            <w:tcW w:w="1659" w:type="dxa"/>
          </w:tcPr>
          <w:p w14:paraId="01C010B7">
            <w:pPr>
              <w:jc w:val="left"/>
              <w:rPr>
                <w:rFonts w:ascii="等线" w:hAnsi="等线" w:eastAsia="宋体" w:cs="Times New Roman"/>
                <w:b/>
                <w:bCs/>
                <w:kern w:val="0"/>
                <w:sz w:val="24"/>
                <w:szCs w:val="20"/>
                <w14:ligatures w14:val="standardContextual"/>
              </w:rPr>
            </w:pPr>
            <w:r>
              <w:rPr>
                <w:rFonts w:hint="eastAsia" w:ascii="等线" w:hAnsi="等线" w:eastAsia="宋体" w:cs="Times New Roman"/>
                <w:b/>
                <w:bCs/>
                <w:kern w:val="0"/>
                <w:sz w:val="24"/>
                <w:szCs w:val="20"/>
                <w14:ligatures w14:val="standardContextual"/>
              </w:rPr>
              <w:t>6s</w:t>
            </w:r>
          </w:p>
        </w:tc>
        <w:tc>
          <w:tcPr>
            <w:tcW w:w="1659" w:type="dxa"/>
          </w:tcPr>
          <w:p w14:paraId="404DE577">
            <w:pPr>
              <w:jc w:val="left"/>
              <w:rPr>
                <w:rFonts w:ascii="等线" w:hAnsi="等线" w:eastAsia="宋体" w:cs="Times New Roman"/>
                <w:b/>
                <w:bCs/>
                <w:kern w:val="0"/>
                <w:sz w:val="24"/>
                <w:szCs w:val="20"/>
                <w14:ligatures w14:val="standardContextual"/>
              </w:rPr>
            </w:pPr>
            <w:r>
              <w:rPr>
                <w:rFonts w:hint="eastAsia" w:ascii="等线" w:hAnsi="等线" w:eastAsia="宋体" w:cs="Times New Roman"/>
                <w:b/>
                <w:bCs/>
                <w:kern w:val="0"/>
                <w:sz w:val="24"/>
                <w:szCs w:val="20"/>
                <w14:ligatures w14:val="standardContextual"/>
              </w:rPr>
              <w:t>9s</w:t>
            </w:r>
          </w:p>
        </w:tc>
        <w:tc>
          <w:tcPr>
            <w:tcW w:w="1660" w:type="dxa"/>
          </w:tcPr>
          <w:p w14:paraId="0768EDCA">
            <w:pPr>
              <w:jc w:val="left"/>
              <w:rPr>
                <w:rFonts w:ascii="等线" w:hAnsi="等线" w:eastAsia="宋体" w:cs="Times New Roman"/>
                <w:b/>
                <w:bCs/>
                <w:kern w:val="0"/>
                <w:sz w:val="24"/>
                <w:szCs w:val="20"/>
                <w14:ligatures w14:val="standardContextual"/>
              </w:rPr>
            </w:pPr>
            <w:r>
              <w:rPr>
                <w:rFonts w:hint="eastAsia" w:ascii="等线" w:hAnsi="等线" w:eastAsia="宋体" w:cs="Times New Roman"/>
                <w:b/>
                <w:bCs/>
                <w:kern w:val="0"/>
                <w:sz w:val="24"/>
                <w:szCs w:val="20"/>
                <w14:ligatures w14:val="standardContextual"/>
              </w:rPr>
              <w:t>16s</w:t>
            </w:r>
          </w:p>
        </w:tc>
      </w:tr>
      <w:tr w14:paraId="065FC9A3">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659" w:type="dxa"/>
            <w:shd w:val="clear" w:color="auto" w:fill="F2F2F2"/>
          </w:tcPr>
          <w:p w14:paraId="73CFEF4B">
            <w:pPr>
              <w:jc w:val="left"/>
              <w:rPr>
                <w:rFonts w:ascii="等线" w:hAnsi="等线" w:eastAsia="宋体" w:cs="Times New Roman"/>
                <w:b w:val="0"/>
                <w:bCs w:val="0"/>
                <w:kern w:val="0"/>
                <w:sz w:val="24"/>
                <w:szCs w:val="20"/>
                <w14:ligatures w14:val="standardContextual"/>
              </w:rPr>
            </w:pPr>
            <w:r>
              <w:rPr>
                <w:rFonts w:hint="eastAsia" w:ascii="等线" w:hAnsi="等线" w:eastAsia="宋体" w:cs="Times New Roman"/>
                <w:b w:val="0"/>
                <w:bCs w:val="0"/>
                <w:kern w:val="0"/>
                <w:sz w:val="24"/>
                <w:szCs w:val="20"/>
                <w14:ligatures w14:val="standardContextual"/>
              </w:rPr>
              <w:t>第一次测试</w:t>
            </w:r>
          </w:p>
        </w:tc>
        <w:tc>
          <w:tcPr>
            <w:tcW w:w="1659" w:type="dxa"/>
            <w:shd w:val="clear" w:color="auto" w:fill="F2F2F2"/>
          </w:tcPr>
          <w:p w14:paraId="0B1BFD7F">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31.50</w:t>
            </w:r>
          </w:p>
        </w:tc>
        <w:tc>
          <w:tcPr>
            <w:tcW w:w="1659" w:type="dxa"/>
            <w:shd w:val="clear" w:color="auto" w:fill="F2F2F2"/>
          </w:tcPr>
          <w:p w14:paraId="4BD89E51">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63.26</w:t>
            </w:r>
          </w:p>
        </w:tc>
        <w:tc>
          <w:tcPr>
            <w:tcW w:w="1659" w:type="dxa"/>
            <w:shd w:val="clear" w:color="auto" w:fill="F2F2F2"/>
          </w:tcPr>
          <w:p w14:paraId="503E7792">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94.53</w:t>
            </w:r>
          </w:p>
        </w:tc>
        <w:tc>
          <w:tcPr>
            <w:tcW w:w="1660" w:type="dxa"/>
            <w:shd w:val="clear" w:color="auto" w:fill="F2F2F2"/>
          </w:tcPr>
          <w:p w14:paraId="077DF655">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139.64</w:t>
            </w:r>
          </w:p>
        </w:tc>
      </w:tr>
      <w:tr w14:paraId="1203D568">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659" w:type="dxa"/>
          </w:tcPr>
          <w:p w14:paraId="23C732E1">
            <w:pPr>
              <w:jc w:val="left"/>
              <w:rPr>
                <w:rFonts w:ascii="等线" w:hAnsi="等线" w:eastAsia="宋体" w:cs="Times New Roman"/>
                <w:b w:val="0"/>
                <w:bCs w:val="0"/>
                <w:kern w:val="0"/>
                <w:sz w:val="24"/>
                <w:szCs w:val="20"/>
                <w14:ligatures w14:val="standardContextual"/>
              </w:rPr>
            </w:pPr>
            <w:r>
              <w:rPr>
                <w:rFonts w:hint="eastAsia" w:ascii="等线" w:hAnsi="等线" w:eastAsia="宋体" w:cs="Times New Roman"/>
                <w:b w:val="0"/>
                <w:bCs w:val="0"/>
                <w:kern w:val="0"/>
                <w:sz w:val="24"/>
                <w:szCs w:val="20"/>
                <w14:ligatures w14:val="standardContextual"/>
              </w:rPr>
              <w:t>第二次测试</w:t>
            </w:r>
          </w:p>
        </w:tc>
        <w:tc>
          <w:tcPr>
            <w:tcW w:w="1659" w:type="dxa"/>
          </w:tcPr>
          <w:p w14:paraId="2BF7B236">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31.40</w:t>
            </w:r>
          </w:p>
        </w:tc>
        <w:tc>
          <w:tcPr>
            <w:tcW w:w="1659" w:type="dxa"/>
          </w:tcPr>
          <w:p w14:paraId="587C9E9A">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64.05</w:t>
            </w:r>
          </w:p>
        </w:tc>
        <w:tc>
          <w:tcPr>
            <w:tcW w:w="1659" w:type="dxa"/>
          </w:tcPr>
          <w:p w14:paraId="3FDD63BF">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94.66</w:t>
            </w:r>
          </w:p>
        </w:tc>
        <w:tc>
          <w:tcPr>
            <w:tcW w:w="1660" w:type="dxa"/>
          </w:tcPr>
          <w:p w14:paraId="2B485C26">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140.32</w:t>
            </w:r>
          </w:p>
        </w:tc>
      </w:tr>
      <w:tr w14:paraId="141A40C6">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659" w:type="dxa"/>
            <w:shd w:val="clear" w:color="auto" w:fill="F2F2F2"/>
          </w:tcPr>
          <w:p w14:paraId="381EA1B7">
            <w:pPr>
              <w:jc w:val="left"/>
              <w:rPr>
                <w:rFonts w:ascii="等线" w:hAnsi="等线" w:eastAsia="宋体" w:cs="Times New Roman"/>
                <w:b w:val="0"/>
                <w:bCs w:val="0"/>
                <w:kern w:val="0"/>
                <w:sz w:val="24"/>
                <w:szCs w:val="20"/>
                <w14:ligatures w14:val="standardContextual"/>
              </w:rPr>
            </w:pPr>
            <w:r>
              <w:rPr>
                <w:rFonts w:hint="eastAsia" w:ascii="等线" w:hAnsi="等线" w:eastAsia="宋体" w:cs="Times New Roman"/>
                <w:b w:val="0"/>
                <w:bCs w:val="0"/>
                <w:kern w:val="0"/>
                <w:sz w:val="24"/>
                <w:szCs w:val="20"/>
                <w14:ligatures w14:val="standardContextual"/>
              </w:rPr>
              <w:t>第三次测试</w:t>
            </w:r>
          </w:p>
        </w:tc>
        <w:tc>
          <w:tcPr>
            <w:tcW w:w="1659" w:type="dxa"/>
            <w:shd w:val="clear" w:color="auto" w:fill="F2F2F2"/>
          </w:tcPr>
          <w:p w14:paraId="0A2EC665">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30.94</w:t>
            </w:r>
          </w:p>
        </w:tc>
        <w:tc>
          <w:tcPr>
            <w:tcW w:w="1659" w:type="dxa"/>
            <w:shd w:val="clear" w:color="auto" w:fill="F2F2F2"/>
          </w:tcPr>
          <w:p w14:paraId="3F7DCD29">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63.88</w:t>
            </w:r>
          </w:p>
        </w:tc>
        <w:tc>
          <w:tcPr>
            <w:tcW w:w="1659" w:type="dxa"/>
            <w:shd w:val="clear" w:color="auto" w:fill="F2F2F2"/>
          </w:tcPr>
          <w:p w14:paraId="583467C6">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94.20</w:t>
            </w:r>
          </w:p>
        </w:tc>
        <w:tc>
          <w:tcPr>
            <w:tcW w:w="1660" w:type="dxa"/>
            <w:shd w:val="clear" w:color="auto" w:fill="F2F2F2"/>
          </w:tcPr>
          <w:p w14:paraId="6D7DF483">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139.33</w:t>
            </w:r>
          </w:p>
        </w:tc>
      </w:tr>
      <w:tr w14:paraId="4B217EB9">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659" w:type="dxa"/>
          </w:tcPr>
          <w:p w14:paraId="4E33B715">
            <w:pPr>
              <w:jc w:val="left"/>
              <w:rPr>
                <w:rFonts w:ascii="等线" w:hAnsi="等线" w:eastAsia="宋体" w:cs="Times New Roman"/>
                <w:b w:val="0"/>
                <w:bCs w:val="0"/>
                <w:kern w:val="0"/>
                <w:sz w:val="24"/>
                <w:szCs w:val="20"/>
                <w14:ligatures w14:val="standardContextual"/>
              </w:rPr>
            </w:pPr>
            <w:r>
              <w:rPr>
                <w:rFonts w:hint="eastAsia" w:ascii="等线" w:hAnsi="等线" w:eastAsia="宋体" w:cs="Times New Roman"/>
                <w:b w:val="0"/>
                <w:bCs w:val="0"/>
                <w:kern w:val="0"/>
                <w:sz w:val="24"/>
                <w:szCs w:val="20"/>
                <w14:ligatures w14:val="standardContextual"/>
              </w:rPr>
              <w:t>均值</w:t>
            </w:r>
          </w:p>
        </w:tc>
        <w:tc>
          <w:tcPr>
            <w:tcW w:w="1659" w:type="dxa"/>
          </w:tcPr>
          <w:p w14:paraId="31038196">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31.28</w:t>
            </w:r>
          </w:p>
        </w:tc>
        <w:tc>
          <w:tcPr>
            <w:tcW w:w="1659" w:type="dxa"/>
          </w:tcPr>
          <w:p w14:paraId="6E8F32FA">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63.73</w:t>
            </w:r>
          </w:p>
        </w:tc>
        <w:tc>
          <w:tcPr>
            <w:tcW w:w="1659" w:type="dxa"/>
          </w:tcPr>
          <w:p w14:paraId="06A398B6">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94.46</w:t>
            </w:r>
          </w:p>
        </w:tc>
        <w:tc>
          <w:tcPr>
            <w:tcW w:w="1660" w:type="dxa"/>
          </w:tcPr>
          <w:p w14:paraId="4D262335">
            <w:pPr>
              <w:jc w:val="left"/>
              <w:rPr>
                <w:rFonts w:ascii="等线" w:hAnsi="等线" w:eastAsia="宋体" w:cs="Times New Roman"/>
                <w:b/>
                <w:kern w:val="0"/>
                <w:sz w:val="24"/>
                <w:szCs w:val="20"/>
                <w14:ligatures w14:val="standardContextual"/>
              </w:rPr>
            </w:pPr>
            <w:r>
              <w:rPr>
                <w:rFonts w:hint="eastAsia" w:ascii="等线" w:hAnsi="等线" w:eastAsia="宋体" w:cs="Times New Roman"/>
                <w:b/>
                <w:kern w:val="0"/>
                <w:sz w:val="24"/>
                <w:szCs w:val="20"/>
                <w14:ligatures w14:val="standardContextual"/>
              </w:rPr>
              <w:t>139.76</w:t>
            </w:r>
          </w:p>
        </w:tc>
      </w:tr>
    </w:tbl>
    <w:p w14:paraId="5AB31429">
      <w:pPr>
        <w:rPr>
          <w:rFonts w:ascii="等线" w:hAnsi="等线" w:eastAsia="宋体" w:cs="Times New Roman"/>
          <w:sz w:val="24"/>
          <w14:ligatures w14:val="standardContextual"/>
        </w:rPr>
      </w:pPr>
    </w:p>
    <w:p w14:paraId="23194A9A">
      <w:pPr>
        <w:jc w:val="center"/>
        <w:rPr>
          <w:rFonts w:ascii="宋体" w:hAnsi="宋体" w:eastAsia="宋体" w:cs="Times New Roman"/>
          <w:sz w:val="24"/>
          <w14:ligatures w14:val="standardContextual"/>
        </w:rPr>
      </w:pPr>
      <w:bookmarkStart w:id="3" w:name="_Hlk201911455"/>
      <w:r>
        <w:rPr>
          <w:rFonts w:ascii="宋体" w:hAnsi="宋体" w:eastAsia="宋体" w:cs="Times New Roman"/>
          <w:sz w:val="24"/>
          <w14:ligatures w14:val="standardContextual"/>
        </w:rPr>
        <w:t xml:space="preserve">表 </w:t>
      </w:r>
      <w:r>
        <w:rPr>
          <w:rFonts w:ascii="宋体" w:hAnsi="宋体" w:eastAsia="宋体" w:cs="Times New Roman"/>
          <w:sz w:val="24"/>
          <w14:ligatures w14:val="standardContextual"/>
        </w:rPr>
        <w:fldChar w:fldCharType="begin"/>
      </w:r>
      <w:r>
        <w:rPr>
          <w:rFonts w:ascii="宋体" w:hAnsi="宋体" w:eastAsia="宋体" w:cs="Times New Roman"/>
          <w:sz w:val="24"/>
          <w14:ligatures w14:val="standardContextual"/>
        </w:rPr>
        <w:instrText xml:space="preserve"> SEQ 表 \* ARABIC </w:instrText>
      </w:r>
      <w:r>
        <w:rPr>
          <w:rFonts w:ascii="宋体" w:hAnsi="宋体" w:eastAsia="宋体" w:cs="Times New Roman"/>
          <w:sz w:val="24"/>
          <w14:ligatures w14:val="standardContextual"/>
        </w:rPr>
        <w:fldChar w:fldCharType="separate"/>
      </w:r>
      <w:r>
        <w:rPr>
          <w:rFonts w:ascii="宋体" w:hAnsi="宋体" w:eastAsia="宋体" w:cs="Times New Roman"/>
          <w:sz w:val="24"/>
          <w14:ligatures w14:val="standardContextual"/>
        </w:rPr>
        <w:t>2</w:t>
      </w:r>
      <w:r>
        <w:rPr>
          <w:rFonts w:ascii="宋体" w:hAnsi="宋体" w:eastAsia="宋体" w:cs="Times New Roman"/>
          <w:sz w:val="24"/>
          <w14:ligatures w14:val="standardContextual"/>
        </w:rPr>
        <w:fldChar w:fldCharType="end"/>
      </w:r>
      <w:r>
        <w:rPr>
          <w:rFonts w:hint="eastAsia" w:ascii="宋体" w:hAnsi="宋体" w:eastAsia="宋体" w:cs="Times New Roman"/>
          <w:sz w:val="24"/>
          <w14:ligatures w14:val="standardContextual"/>
        </w:rPr>
        <w:t>：边缘机二进制</w:t>
      </w:r>
      <w:r>
        <w:rPr>
          <w:rFonts w:ascii="宋体" w:hAnsi="宋体" w:eastAsia="宋体" w:cs="Times New Roman"/>
          <w:sz w:val="24"/>
          <w14:ligatures w14:val="standardContextual"/>
        </w:rPr>
        <w:t>bin文件生成速度（单位：s）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1383"/>
        <w:gridCol w:w="1383"/>
        <w:gridCol w:w="1383"/>
        <w:gridCol w:w="1383"/>
        <w:gridCol w:w="1390"/>
      </w:tblGrid>
      <w:tr w14:paraId="4A0B7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14:paraId="1C4FCA64">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音频时长</w:t>
            </w:r>
          </w:p>
        </w:tc>
        <w:tc>
          <w:tcPr>
            <w:tcW w:w="1383" w:type="dxa"/>
          </w:tcPr>
          <w:p w14:paraId="3C142D01">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3s</w:t>
            </w:r>
          </w:p>
        </w:tc>
        <w:tc>
          <w:tcPr>
            <w:tcW w:w="1383" w:type="dxa"/>
          </w:tcPr>
          <w:p w14:paraId="6D0F4E8F">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6s</w:t>
            </w:r>
          </w:p>
        </w:tc>
        <w:tc>
          <w:tcPr>
            <w:tcW w:w="1383" w:type="dxa"/>
          </w:tcPr>
          <w:p w14:paraId="7F45C3EC">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9s</w:t>
            </w:r>
          </w:p>
        </w:tc>
        <w:tc>
          <w:tcPr>
            <w:tcW w:w="1383" w:type="dxa"/>
          </w:tcPr>
          <w:p w14:paraId="327A3E3B">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16s</w:t>
            </w:r>
          </w:p>
        </w:tc>
        <w:tc>
          <w:tcPr>
            <w:tcW w:w="1390" w:type="dxa"/>
          </w:tcPr>
          <w:p w14:paraId="16B21CE7">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141s</w:t>
            </w:r>
          </w:p>
        </w:tc>
      </w:tr>
      <w:tr w14:paraId="445C9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shd w:val="clear" w:color="auto" w:fill="F1F1F1" w:themeFill="background1" w:themeFillShade="F2"/>
          </w:tcPr>
          <w:p w14:paraId="34F90753">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第一次测试</w:t>
            </w:r>
          </w:p>
        </w:tc>
        <w:tc>
          <w:tcPr>
            <w:tcW w:w="1383" w:type="dxa"/>
            <w:shd w:val="clear" w:color="auto" w:fill="F1F1F1" w:themeFill="background1" w:themeFillShade="F2"/>
          </w:tcPr>
          <w:p w14:paraId="509AB898">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2.20</w:t>
            </w:r>
          </w:p>
        </w:tc>
        <w:tc>
          <w:tcPr>
            <w:tcW w:w="1383" w:type="dxa"/>
            <w:shd w:val="clear" w:color="auto" w:fill="F1F1F1" w:themeFill="background1" w:themeFillShade="F2"/>
          </w:tcPr>
          <w:p w14:paraId="5AA876F5">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3.35</w:t>
            </w:r>
          </w:p>
        </w:tc>
        <w:tc>
          <w:tcPr>
            <w:tcW w:w="1383" w:type="dxa"/>
            <w:shd w:val="clear" w:color="auto" w:fill="F1F1F1" w:themeFill="background1" w:themeFillShade="F2"/>
          </w:tcPr>
          <w:p w14:paraId="0BE889BF">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4.45</w:t>
            </w:r>
          </w:p>
        </w:tc>
        <w:tc>
          <w:tcPr>
            <w:tcW w:w="1383" w:type="dxa"/>
            <w:shd w:val="clear" w:color="auto" w:fill="F1F1F1" w:themeFill="background1" w:themeFillShade="F2"/>
          </w:tcPr>
          <w:p w14:paraId="72F917B6">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7.14</w:t>
            </w:r>
          </w:p>
        </w:tc>
        <w:tc>
          <w:tcPr>
            <w:tcW w:w="1390" w:type="dxa"/>
            <w:shd w:val="clear" w:color="auto" w:fill="F1F1F1" w:themeFill="background1" w:themeFillShade="F2"/>
          </w:tcPr>
          <w:p w14:paraId="590F8B37">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59.12</w:t>
            </w:r>
          </w:p>
        </w:tc>
      </w:tr>
      <w:tr w14:paraId="7FB80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14:paraId="303DBA83">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第二次测试</w:t>
            </w:r>
          </w:p>
        </w:tc>
        <w:tc>
          <w:tcPr>
            <w:tcW w:w="1383" w:type="dxa"/>
          </w:tcPr>
          <w:p w14:paraId="4B290663">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2.08</w:t>
            </w:r>
          </w:p>
        </w:tc>
        <w:tc>
          <w:tcPr>
            <w:tcW w:w="1383" w:type="dxa"/>
          </w:tcPr>
          <w:p w14:paraId="7FE6D2C9">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3.12</w:t>
            </w:r>
          </w:p>
        </w:tc>
        <w:tc>
          <w:tcPr>
            <w:tcW w:w="1383" w:type="dxa"/>
          </w:tcPr>
          <w:p w14:paraId="55316C85">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4.26</w:t>
            </w:r>
          </w:p>
        </w:tc>
        <w:tc>
          <w:tcPr>
            <w:tcW w:w="1383" w:type="dxa"/>
          </w:tcPr>
          <w:p w14:paraId="641CFBC3">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7.03</w:t>
            </w:r>
          </w:p>
        </w:tc>
        <w:tc>
          <w:tcPr>
            <w:tcW w:w="1390" w:type="dxa"/>
          </w:tcPr>
          <w:p w14:paraId="46F352B0">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58.48</w:t>
            </w:r>
          </w:p>
        </w:tc>
      </w:tr>
      <w:tr w14:paraId="54E84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shd w:val="clear" w:color="auto" w:fill="F1F1F1" w:themeFill="background1" w:themeFillShade="F2"/>
          </w:tcPr>
          <w:p w14:paraId="519279AC">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第三次测试</w:t>
            </w:r>
          </w:p>
        </w:tc>
        <w:tc>
          <w:tcPr>
            <w:tcW w:w="1383" w:type="dxa"/>
            <w:shd w:val="clear" w:color="auto" w:fill="F1F1F1" w:themeFill="background1" w:themeFillShade="F2"/>
          </w:tcPr>
          <w:p w14:paraId="7B529206">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2.11</w:t>
            </w:r>
          </w:p>
        </w:tc>
        <w:tc>
          <w:tcPr>
            <w:tcW w:w="1383" w:type="dxa"/>
            <w:shd w:val="clear" w:color="auto" w:fill="F1F1F1" w:themeFill="background1" w:themeFillShade="F2"/>
          </w:tcPr>
          <w:p w14:paraId="29B8E884">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2.98</w:t>
            </w:r>
          </w:p>
        </w:tc>
        <w:tc>
          <w:tcPr>
            <w:tcW w:w="1383" w:type="dxa"/>
            <w:shd w:val="clear" w:color="auto" w:fill="F1F1F1" w:themeFill="background1" w:themeFillShade="F2"/>
          </w:tcPr>
          <w:p w14:paraId="35BCDF01">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4.95</w:t>
            </w:r>
          </w:p>
        </w:tc>
        <w:tc>
          <w:tcPr>
            <w:tcW w:w="1383" w:type="dxa"/>
            <w:shd w:val="clear" w:color="auto" w:fill="F1F1F1" w:themeFill="background1" w:themeFillShade="F2"/>
          </w:tcPr>
          <w:p w14:paraId="29C3F50B">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7.02</w:t>
            </w:r>
          </w:p>
        </w:tc>
        <w:tc>
          <w:tcPr>
            <w:tcW w:w="1390" w:type="dxa"/>
            <w:shd w:val="clear" w:color="auto" w:fill="F1F1F1" w:themeFill="background1" w:themeFillShade="F2"/>
          </w:tcPr>
          <w:p w14:paraId="5D9C6C01">
            <w:pPr>
              <w:rPr>
                <w:rFonts w:ascii="等线" w:hAnsi="等线" w:eastAsia="宋体" w:cs="Times New Roman"/>
                <w:b/>
                <w:sz w:val="24"/>
                <w14:ligatures w14:val="standardContextual"/>
              </w:rPr>
            </w:pPr>
            <w:r>
              <w:rPr>
                <w:rFonts w:hint="eastAsia" w:ascii="等线" w:hAnsi="等线" w:eastAsia="宋体" w:cs="Times New Roman"/>
                <w:b/>
                <w:sz w:val="24"/>
                <w14:ligatures w14:val="standardContextual"/>
              </w:rPr>
              <w:t>58.86</w:t>
            </w:r>
          </w:p>
        </w:tc>
      </w:tr>
      <w:tr w14:paraId="26F27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14:paraId="6E06B54A">
            <w:pPr>
              <w:rPr>
                <w:rFonts w:ascii="等线" w:hAnsi="等线" w:eastAsia="宋体" w:cs="Times New Roman"/>
                <w:b/>
                <w:sz w:val="24"/>
                <w14:ligatures w14:val="standardContextual"/>
              </w:rPr>
            </w:pPr>
            <w:r>
              <w:rPr>
                <w:rFonts w:hint="eastAsia" w:ascii="等线" w:hAnsi="等线" w:eastAsia="宋体" w:cs="Times New Roman"/>
                <w:bCs/>
                <w:sz w:val="24"/>
                <w14:ligatures w14:val="standardContextual"/>
              </w:rPr>
              <w:t>均值</w:t>
            </w:r>
          </w:p>
        </w:tc>
        <w:tc>
          <w:tcPr>
            <w:tcW w:w="1383" w:type="dxa"/>
          </w:tcPr>
          <w:p w14:paraId="1265D76A">
            <w:pPr>
              <w:rPr>
                <w:rFonts w:ascii="等线" w:hAnsi="等线" w:eastAsia="宋体" w:cs="Times New Roman"/>
                <w:b/>
                <w:sz w:val="24"/>
                <w14:ligatures w14:val="standardContextual"/>
              </w:rPr>
            </w:pPr>
            <w:r>
              <w:commentReference w:id="7"/>
            </w:r>
          </w:p>
        </w:tc>
        <w:tc>
          <w:tcPr>
            <w:tcW w:w="1383" w:type="dxa"/>
          </w:tcPr>
          <w:p w14:paraId="6805B6FA">
            <w:pPr>
              <w:rPr>
                <w:rFonts w:ascii="等线" w:hAnsi="等线" w:eastAsia="宋体" w:cs="Times New Roman"/>
                <w:b/>
                <w:sz w:val="24"/>
                <w14:ligatures w14:val="standardContextual"/>
              </w:rPr>
            </w:pPr>
          </w:p>
        </w:tc>
        <w:tc>
          <w:tcPr>
            <w:tcW w:w="1383" w:type="dxa"/>
          </w:tcPr>
          <w:p w14:paraId="3E497AE0">
            <w:pPr>
              <w:rPr>
                <w:rFonts w:ascii="等线" w:hAnsi="等线" w:eastAsia="宋体" w:cs="Times New Roman"/>
                <w:b/>
                <w:sz w:val="24"/>
                <w14:ligatures w14:val="standardContextual"/>
              </w:rPr>
            </w:pPr>
          </w:p>
        </w:tc>
        <w:tc>
          <w:tcPr>
            <w:tcW w:w="1383" w:type="dxa"/>
          </w:tcPr>
          <w:p w14:paraId="23FBA5FD">
            <w:pPr>
              <w:rPr>
                <w:rFonts w:ascii="等线" w:hAnsi="等线" w:eastAsia="宋体" w:cs="Times New Roman"/>
                <w:b/>
                <w:sz w:val="24"/>
                <w14:ligatures w14:val="standardContextual"/>
              </w:rPr>
            </w:pPr>
          </w:p>
        </w:tc>
        <w:tc>
          <w:tcPr>
            <w:tcW w:w="1390" w:type="dxa"/>
          </w:tcPr>
          <w:p w14:paraId="081BA0BF">
            <w:pPr>
              <w:rPr>
                <w:rFonts w:ascii="等线" w:hAnsi="等线" w:eastAsia="宋体" w:cs="Times New Roman"/>
                <w:b/>
                <w:sz w:val="24"/>
                <w14:ligatures w14:val="standardContextual"/>
              </w:rPr>
            </w:pPr>
          </w:p>
        </w:tc>
      </w:tr>
      <w:bookmarkEnd w:id="3"/>
    </w:tbl>
    <w:p w14:paraId="653D1F3F">
      <w:pPr>
        <w:rPr>
          <w:rFonts w:hint="eastAsia" w:ascii="宋体" w:hAnsi="宋体" w:eastAsia="宋体"/>
          <w:b/>
          <w:sz w:val="28"/>
          <w:szCs w:val="28"/>
        </w:rPr>
      </w:pPr>
    </w:p>
    <w:p w14:paraId="0FE883A9">
      <w:pPr>
        <w:pStyle w:val="13"/>
        <w:numPr>
          <w:ilvl w:val="0"/>
          <w:numId w:val="1"/>
        </w:numPr>
        <w:ind w:firstLineChars="0"/>
        <w:rPr>
          <w:rFonts w:ascii="宋体" w:hAnsi="宋体" w:eastAsia="宋体"/>
          <w:b/>
          <w:bCs/>
          <w:sz w:val="28"/>
          <w:szCs w:val="28"/>
        </w:rPr>
      </w:pPr>
      <w:r>
        <w:rPr>
          <w:rFonts w:ascii="宋体" w:hAnsi="宋体" w:eastAsia="宋体"/>
          <w:b/>
          <w:bCs/>
          <w:sz w:val="28"/>
          <w:szCs w:val="28"/>
        </w:rPr>
        <w:t>设计总结</w:t>
      </w:r>
      <w:r>
        <w:rPr>
          <w:rFonts w:hint="eastAsia" w:ascii="宋体" w:hAnsi="宋体" w:eastAsia="宋体"/>
          <w:b/>
          <w:bCs/>
          <w:sz w:val="28"/>
          <w:szCs w:val="28"/>
        </w:rPr>
        <w:t>与心得</w:t>
      </w:r>
    </w:p>
    <w:p w14:paraId="007B1DE8">
      <w:pPr>
        <w:pStyle w:val="17"/>
        <w:ind w:firstLine="480"/>
      </w:pPr>
      <w:r>
        <w:rPr>
          <w:rFonts w:hint="eastAsia"/>
        </w:rPr>
        <w:t>本次项目从</w:t>
      </w:r>
      <w:r>
        <w:t>2025年3月31日开始，过去的两个半月中，我们得到了很多外部的帮助，在此特别表达感谢。</w:t>
      </w:r>
    </w:p>
    <w:p w14:paraId="0E36ED6E">
      <w:pPr>
        <w:pStyle w:val="17"/>
        <w:ind w:firstLine="480"/>
      </w:pPr>
      <w:r>
        <w:rPr>
          <w:rFonts w:hint="eastAsia"/>
        </w:rPr>
        <w:t>首先是信号与系统课程的指导老师杨俊美，她不仅教授了我们傅里叶变换等课程知识，还在项目起步的时候对可行性报告提出了一些建议，她的建议“可以事先生成视频，然后和音乐对齐来播放。”最后的确极大加快了视频文件的输出速度。</w:t>
      </w:r>
    </w:p>
    <w:p w14:paraId="6C3F4583">
      <w:pPr>
        <w:pStyle w:val="17"/>
        <w:ind w:firstLine="480"/>
      </w:pPr>
      <w:r>
        <w:rPr>
          <w:rFonts w:hint="eastAsia"/>
        </w:rPr>
        <w:t>其次是</w:t>
      </w:r>
      <w:r>
        <w:t>Deepseek等AI模型，虽说这些模型在工程中后期难以应对多文件编译和复杂链路的理解，闹出了一些笑话，但其在</w:t>
      </w:r>
      <w:r>
        <w:rPr>
          <w:rFonts w:hint="eastAsia"/>
        </w:rPr>
        <w:t>UI</w:t>
      </w:r>
      <w:r>
        <w:t>框架搭建、库函数说明、文件规范性等方面的确教会了我们很多很多。</w:t>
      </w:r>
    </w:p>
    <w:p w14:paraId="525AB2E7">
      <w:pPr>
        <w:pStyle w:val="17"/>
        <w:ind w:firstLine="480"/>
      </w:pPr>
      <w:r>
        <w:rPr>
          <w:rFonts w:hint="eastAsia"/>
        </w:rPr>
        <w:t>还要特别电子与信息学院无线电爱好者协会，为我们小组的组会提供了会议室和一些设备。</w:t>
      </w:r>
    </w:p>
    <w:p w14:paraId="7C8E3755">
      <w:pPr>
        <w:pStyle w:val="17"/>
        <w:ind w:firstLine="480"/>
      </w:pPr>
      <w:r>
        <w:rPr>
          <w:rFonts w:hint="eastAsia"/>
        </w:rPr>
        <w:t>最后，本项目能在我们三个没什么水平的大二学生手中诞生，不能不感谢伟大的开源互联网，我们愿将从开源项目中学到的东西再回馈到开源互联网中。本项目已在</w:t>
      </w:r>
      <w:r>
        <w:t>github开源，开源地址：https://github.com/Siryhahaha/Acoustic-wave-painting.git，欢迎浏览并留下一个star!</w:t>
      </w:r>
    </w:p>
    <w:p w14:paraId="25D8C60B">
      <w:pPr>
        <w:rPr>
          <w:rFonts w:hint="eastAsia" w:ascii="宋体" w:hAnsi="宋体" w:eastAsia="宋体"/>
          <w:b/>
          <w:sz w:val="28"/>
          <w:szCs w:val="28"/>
        </w:rPr>
      </w:pPr>
      <w:r>
        <w:commentReference w:id="8"/>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夏花 [2]" w:date="2025-06-27T17:29:08Z" w:initials="">
    <w:p w14:paraId="443B0EB3">
      <w:pPr>
        <w:pStyle w:val="4"/>
        <w:rPr>
          <w:rFonts w:hint="default" w:eastAsiaTheme="minorEastAsia"/>
          <w:lang w:val="en-US" w:eastAsia="zh-CN"/>
        </w:rPr>
      </w:pPr>
      <w:r>
        <w:rPr>
          <w:rFonts w:hint="eastAsia"/>
          <w:lang w:val="en-US" w:eastAsia="zh-CN"/>
        </w:rPr>
        <w:t>感觉有点假假的，可以不在这部分太下笔墨</w:t>
      </w:r>
    </w:p>
  </w:comment>
  <w:comment w:id="1" w:author="夏花 [2]" w:date="2025-06-27T17:31:32Z" w:initials="">
    <w:p w14:paraId="709B6FD7">
      <w:pPr>
        <w:pStyle w:val="4"/>
        <w:rPr>
          <w:rFonts w:hint="default" w:eastAsiaTheme="minorEastAsia"/>
          <w:lang w:val="en-US" w:eastAsia="zh-CN"/>
        </w:rPr>
      </w:pPr>
      <w:r>
        <w:rPr>
          <w:rFonts w:hint="eastAsia"/>
          <w:lang w:val="en-US" w:eastAsia="zh-CN"/>
        </w:rPr>
        <w:t>感觉不是很必要</w:t>
      </w:r>
    </w:p>
  </w:comment>
  <w:comment w:id="2" w:author="夏花 [2]" w:date="2025-06-27T17:29:42Z" w:initials="">
    <w:p w14:paraId="6429743A">
      <w:pPr>
        <w:pStyle w:val="4"/>
        <w:rPr>
          <w:rFonts w:hint="default" w:eastAsiaTheme="minorEastAsia"/>
          <w:lang w:val="en-US" w:eastAsia="zh-CN"/>
        </w:rPr>
      </w:pPr>
      <w:r>
        <w:rPr>
          <w:rFonts w:hint="eastAsia"/>
          <w:lang w:val="en-US" w:eastAsia="zh-CN"/>
        </w:rPr>
        <w:t>摘要应着目项目而非报告，感觉可以再斟酌一下，按项目的主要内容的顺序来写。</w:t>
      </w:r>
    </w:p>
  </w:comment>
  <w:comment w:id="3" w:author="夏花 [2]" w:date="2025-06-27T17:28:58Z" w:initials="">
    <w:p w14:paraId="4882589D">
      <w:pPr>
        <w:pStyle w:val="4"/>
        <w:rPr>
          <w:rFonts w:hint="default" w:eastAsiaTheme="minorEastAsia"/>
          <w:lang w:val="en-US" w:eastAsia="zh-CN"/>
        </w:rPr>
      </w:pPr>
      <w:r>
        <w:rPr>
          <w:rFonts w:hint="eastAsia"/>
          <w:lang w:val="en-US" w:eastAsia="zh-CN"/>
        </w:rPr>
        <w:t>没写成员组成分工</w:t>
      </w:r>
    </w:p>
  </w:comment>
  <w:comment w:id="4" w:author="夏花 [2]" w:date="2025-06-27T17:31:43Z" w:initials="">
    <w:p w14:paraId="0B4B94D1">
      <w:pPr>
        <w:pStyle w:val="4"/>
        <w:rPr>
          <w:rFonts w:hint="default" w:eastAsiaTheme="minorEastAsia"/>
          <w:lang w:val="en-US" w:eastAsia="zh-CN"/>
        </w:rPr>
      </w:pPr>
      <w:r>
        <w:rPr>
          <w:rFonts w:hint="eastAsia"/>
          <w:lang w:val="en-US" w:eastAsia="zh-CN"/>
        </w:rPr>
        <w:t>这个项目内容摘要很奇怪，没有描述项目内容，比如工作原理和形式（比如基于啥啥，有何创新），比如工作链路如何，比如最后再来一点展望，而是聚焦这个总结文件。</w:t>
      </w:r>
    </w:p>
  </w:comment>
  <w:comment w:id="5" w:author="夏花 [2]" w:date="2025-06-27T17:33:35Z" w:initials="">
    <w:p w14:paraId="720FA430">
      <w:pPr>
        <w:pStyle w:val="4"/>
        <w:rPr>
          <w:rFonts w:hint="default" w:eastAsiaTheme="minorEastAsia"/>
          <w:lang w:val="en-US" w:eastAsia="zh-CN"/>
        </w:rPr>
      </w:pPr>
      <w:r>
        <w:rPr>
          <w:rFonts w:hint="eastAsia"/>
          <w:lang w:val="en-US" w:eastAsia="zh-CN"/>
        </w:rPr>
        <w:t>这个领域并没有空白，感觉有点太自吹自擂了</w:t>
      </w:r>
    </w:p>
  </w:comment>
  <w:comment w:id="6" w:author="夏花 [2]" w:date="2025-06-27T17:34:21Z" w:initials="">
    <w:p w14:paraId="1D72E06C">
      <w:pPr>
        <w:pStyle w:val="4"/>
        <w:rPr>
          <w:rFonts w:hint="default" w:eastAsiaTheme="minorEastAsia"/>
          <w:lang w:val="en-US" w:eastAsia="zh-CN"/>
        </w:rPr>
      </w:pPr>
      <w:r>
        <w:rPr>
          <w:rFonts w:hint="eastAsia"/>
          <w:lang w:val="en-US" w:eastAsia="zh-CN"/>
        </w:rPr>
        <w:t>话说这是啥</w:t>
      </w:r>
    </w:p>
  </w:comment>
  <w:comment w:id="7" w:author="夏花 [2]" w:date="2025-06-27T17:28:05Z" w:initials="">
    <w:p w14:paraId="7FDF23E6">
      <w:pPr>
        <w:pStyle w:val="4"/>
        <w:rPr>
          <w:rFonts w:hint="eastAsia" w:eastAsiaTheme="minorEastAsia"/>
          <w:lang w:val="en-US" w:eastAsia="zh-CN"/>
        </w:rPr>
      </w:pPr>
      <w:r>
        <w:rPr>
          <w:rFonts w:hint="eastAsia"/>
          <w:lang w:val="en-US" w:eastAsia="zh-CN"/>
        </w:rPr>
        <w:t>填一下</w:t>
      </w:r>
    </w:p>
  </w:comment>
  <w:comment w:id="8" w:author="夏花 [2]" w:date="2025-06-27T17:27:36Z" w:initials="">
    <w:p w14:paraId="24628115">
      <w:pPr>
        <w:pStyle w:val="4"/>
        <w:rPr>
          <w:rFonts w:hint="default" w:eastAsiaTheme="minorEastAsia"/>
          <w:lang w:val="en-US" w:eastAsia="zh-CN"/>
        </w:rPr>
      </w:pPr>
      <w:r>
        <w:rPr>
          <w:rFonts w:hint="eastAsia"/>
          <w:lang w:val="en-US" w:eastAsia="zh-CN"/>
        </w:rPr>
        <w:t>还差两个部分呢，参考文献我们各自找找吧，第六部分我晚点写一下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3B0EB3" w15:done="0"/>
  <w15:commentEx w15:paraId="709B6FD7" w15:done="0"/>
  <w15:commentEx w15:paraId="6429743A" w15:done="0"/>
  <w15:commentEx w15:paraId="4882589D" w15:done="0"/>
  <w15:commentEx w15:paraId="0B4B94D1" w15:done="0"/>
  <w15:commentEx w15:paraId="720FA430" w15:done="0"/>
  <w15:commentEx w15:paraId="1D72E06C" w15:done="0"/>
  <w15:commentEx w15:paraId="7FDF23E6" w15:done="0"/>
  <w15:commentEx w15:paraId="246281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57A4E"/>
    <w:multiLevelType w:val="multilevel"/>
    <w:tmpl w:val="02657A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夏花 [2]">
    <w15:presenceInfo w15:providerId="WPS Office" w15:userId="2098276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BA"/>
    <w:rsid w:val="001530BA"/>
    <w:rsid w:val="0021330A"/>
    <w:rsid w:val="0024543B"/>
    <w:rsid w:val="00286A40"/>
    <w:rsid w:val="003B504F"/>
    <w:rsid w:val="003B6F5C"/>
    <w:rsid w:val="004571E8"/>
    <w:rsid w:val="004D4371"/>
    <w:rsid w:val="005B18BA"/>
    <w:rsid w:val="006D04CC"/>
    <w:rsid w:val="00754D16"/>
    <w:rsid w:val="0078695C"/>
    <w:rsid w:val="00804EF8"/>
    <w:rsid w:val="0090671E"/>
    <w:rsid w:val="00934657"/>
    <w:rsid w:val="00944C90"/>
    <w:rsid w:val="009B56CB"/>
    <w:rsid w:val="00A12550"/>
    <w:rsid w:val="00A82C5B"/>
    <w:rsid w:val="00AA78CE"/>
    <w:rsid w:val="00B100BB"/>
    <w:rsid w:val="00B706DE"/>
    <w:rsid w:val="00CA234B"/>
    <w:rsid w:val="00D53796"/>
    <w:rsid w:val="00E23E36"/>
    <w:rsid w:val="00E77F77"/>
    <w:rsid w:val="00EA768B"/>
    <w:rsid w:val="00ED46A0"/>
    <w:rsid w:val="00F0131E"/>
    <w:rsid w:val="00F738D2"/>
    <w:rsid w:val="00FD6376"/>
    <w:rsid w:val="34AF77C9"/>
    <w:rsid w:val="5EE66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annotation text"/>
    <w:basedOn w:val="1"/>
    <w:link w:val="14"/>
    <w:semiHidden/>
    <w:unhideWhenUsed/>
    <w:qFormat/>
    <w:uiPriority w:val="99"/>
    <w:pPr>
      <w:jc w:val="left"/>
    </w:pPr>
    <w:rPr>
      <w14:ligatures w14:val="standardContextual"/>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uiPriority w:val="99"/>
    <w:rPr>
      <w:sz w:val="21"/>
      <w:szCs w:val="21"/>
    </w:rPr>
  </w:style>
  <w:style w:type="character" w:customStyle="1" w:styleId="10">
    <w:name w:val="页眉 字符"/>
    <w:basedOn w:val="8"/>
    <w:link w:val="6"/>
    <w:uiPriority w:val="99"/>
    <w:rPr>
      <w:sz w:val="18"/>
      <w:szCs w:val="18"/>
    </w:rPr>
  </w:style>
  <w:style w:type="character" w:customStyle="1" w:styleId="11">
    <w:name w:val="页脚 字符"/>
    <w:basedOn w:val="8"/>
    <w:link w:val="5"/>
    <w:uiPriority w:val="99"/>
    <w:rPr>
      <w:sz w:val="18"/>
      <w:szCs w:val="18"/>
    </w:rPr>
  </w:style>
  <w:style w:type="character" w:customStyle="1" w:styleId="12">
    <w:name w:val="标题 3 字符"/>
    <w:basedOn w:val="8"/>
    <w:link w:val="2"/>
    <w:semiHidden/>
    <w:uiPriority w:val="9"/>
    <w:rPr>
      <w:b/>
      <w:bCs/>
      <w:sz w:val="32"/>
      <w:szCs w:val="32"/>
    </w:rPr>
  </w:style>
  <w:style w:type="paragraph" w:styleId="13">
    <w:name w:val="List Paragraph"/>
    <w:basedOn w:val="1"/>
    <w:qFormat/>
    <w:uiPriority w:val="34"/>
    <w:pPr>
      <w:ind w:firstLine="420" w:firstLineChars="200"/>
    </w:pPr>
  </w:style>
  <w:style w:type="character" w:customStyle="1" w:styleId="14">
    <w:name w:val="批注文字 字符"/>
    <w:basedOn w:val="8"/>
    <w:link w:val="4"/>
    <w:semiHidden/>
    <w:uiPriority w:val="99"/>
    <w:rPr>
      <w14:ligatures w14:val="standardContextual"/>
    </w:rPr>
  </w:style>
  <w:style w:type="paragraph" w:customStyle="1" w:styleId="15">
    <w:name w:val="论文图表标题"/>
    <w:basedOn w:val="1"/>
    <w:link w:val="16"/>
    <w:qFormat/>
    <w:uiPriority w:val="0"/>
    <w:pPr>
      <w:jc w:val="center"/>
    </w:pPr>
    <w:rPr>
      <w:rFonts w:eastAsia="宋体"/>
      <w:sz w:val="24"/>
      <w14:ligatures w14:val="standardContextual"/>
    </w:rPr>
  </w:style>
  <w:style w:type="character" w:customStyle="1" w:styleId="16">
    <w:name w:val="论文图表标题 字符"/>
    <w:basedOn w:val="8"/>
    <w:link w:val="15"/>
    <w:uiPriority w:val="0"/>
    <w:rPr>
      <w:rFonts w:eastAsia="宋体"/>
      <w:sz w:val="24"/>
      <w14:ligatures w14:val="standardContextual"/>
    </w:rPr>
  </w:style>
  <w:style w:type="paragraph" w:customStyle="1" w:styleId="17">
    <w:name w:val="论文正文"/>
    <w:basedOn w:val="1"/>
    <w:link w:val="18"/>
    <w:qFormat/>
    <w:uiPriority w:val="0"/>
    <w:pPr>
      <w:spacing w:line="360" w:lineRule="auto"/>
      <w:ind w:firstLine="200" w:firstLineChars="200"/>
      <w:jc w:val="left"/>
    </w:pPr>
    <w:rPr>
      <w:rFonts w:ascii="宋体" w:hAnsi="宋体" w:eastAsia="宋体"/>
      <w:sz w:val="24"/>
      <w14:ligatures w14:val="standardContextual"/>
    </w:rPr>
  </w:style>
  <w:style w:type="character" w:customStyle="1" w:styleId="18">
    <w:name w:val="论文正文 字符"/>
    <w:basedOn w:val="8"/>
    <w:link w:val="17"/>
    <w:uiPriority w:val="0"/>
    <w:rPr>
      <w:rFonts w:ascii="宋体" w:hAnsi="宋体" w:eastAsia="宋体"/>
      <w:sz w:val="24"/>
      <w14:ligatures w14:val="standardContextual"/>
    </w:rPr>
  </w:style>
  <w:style w:type="table" w:customStyle="1" w:styleId="19">
    <w:name w:val="无格式表格 11"/>
    <w:basedOn w:val="7"/>
    <w:uiPriority w:val="41"/>
    <w:rPr>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2434</Words>
  <Characters>2586</Characters>
  <Lines>166</Lines>
  <Paragraphs>115</Paragraphs>
  <TotalTime>54</TotalTime>
  <ScaleCrop>false</ScaleCrop>
  <LinksUpToDate>false</LinksUpToDate>
  <CharactersWithSpaces>2877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2025-06-11T07:57:00Z</dcterms:created>
  <dc:creator>HP</dc:creator>
  <cp:lastModifiedBy>夏花</cp:lastModifiedBy>
  <dcterms:modified xsi:type="dcterms:W3CDTF">2025-06-27T09:34:43Z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eyJoZGlkIjoiMGYwNDVhMjg2Y2U1NzM0N2U4MDIxOWU2NTZmNWNlNGIiLCJ1c2VySWQiOiIxMTQ1NjIzNTQwIn0=</vt:lpwstr>
  </property>
  <property fmtid="{D5CDD505-2E9C-101B-9397-08002B2CF9AE}" pid="3" name="KSOProductBuildVer">
    <vt:lpwstr>2052-12.1.0.21541</vt:lpwstr>
  </property>
  <property fmtid="{D5CDD505-2E9C-101B-9397-08002B2CF9AE}" pid="4" name="ICV">
    <vt:lpwstr>5CD60B4D79D54E488FC9F8E8F0932A67_12</vt:lpwstr>
  </property>
</Properties>
</file>