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小白逛公园（1083）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题目描述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小新经常陪小白去公园玩，也就是所谓的遛狗啦…在小新家附近有一条“公园路”，路的一边从南到北依次排着</w:t>
      </w:r>
      <w:r>
        <w:rPr>
          <w:rFonts w:asciiTheme="minorEastAsia" w:hAnsiTheme="minorEastAsia"/>
          <w:szCs w:val="21"/>
        </w:rPr>
        <w:t>n个公园，小白早就看花了眼，自己也不清楚该去哪些公园玩了。 　　一开始，小白就根据公园的风景给每个公园打了分-.-。小新为了省事，每次遛狗的时候都会事先规定一个范围，小白只可以选择第a个和第b个公园之间（包括a、b两个公园）选择连续的一些公园玩。小白当然希望选出的公园的分数总和尽量高咯。同时，由于一些公园的景观会有所改变，所以，小白的打分也可能会有一些变化。 　　那么，就请你来帮小白选择公园吧。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输入格式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第一行，两个整数</w:t>
      </w:r>
      <w:r>
        <w:rPr>
          <w:rFonts w:asciiTheme="minorEastAsia" w:hAnsiTheme="minorEastAsia"/>
          <w:szCs w:val="21"/>
        </w:rPr>
        <w:t>N和M，分别表示表示公园的数量和操作（遛狗或者改变打分）总数。 接下来N行，每行一个整数，依次给出小白 开始时对公园的打分。 接下来M行，每行三个整数。第一个整数K，1或2。K=1表示，小新要带小白出去玩，接下来的两个整数a和b给出了选择公园的范围（1≤a,b≤N）；K=2表示，小白改变了对某个公园的打分，接下来的两个整数p和s，表示小白对第p个公园的打分变成了s（1≤p≤N）。 其中，1≤N≤500 000，1≤M≤100 000，所有打分都是绝对值不超过1000的整数。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输出格式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小白每出去玩一次，都对应输出一行，只包含一个整数，表示小白可以选出的公园得分和的最大值。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样例输入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5 3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 2 -3 4 5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1 2 3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 2 -1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1 2 3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样例输出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-1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0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2019-07-31T16:55:13Z</dcterms:created>
  <dc:creator>Siryuanshao</dc:creator>
  <cp:lastModifiedBy>源少</cp:lastModifiedBy>
  <dcterms:modified xsi:type="dcterms:W3CDTF">2019-07-31T16:55:27Z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